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B4C" w:rsidRDefault="0063575F" w:rsidP="001E3B4C">
      <w:pPr>
        <w:jc w:val="center"/>
      </w:pPr>
      <w:r>
        <w:rPr>
          <w:rFonts w:ascii="Times New Roman" w:hAnsi="Times New Roman" w:cs="Times New Roman"/>
          <w:b/>
        </w:rPr>
        <w:t xml:space="preserve">UZASADNIENIE </w:t>
      </w:r>
      <w:r w:rsidR="001E3B4C">
        <w:rPr>
          <w:rFonts w:ascii="Times New Roman" w:hAnsi="Times New Roman" w:cs="Times New Roman"/>
          <w:b/>
        </w:rPr>
        <w:t xml:space="preserve">DO UCHWAŁY </w:t>
      </w:r>
    </w:p>
    <w:p w:rsidR="001E3B4C" w:rsidRDefault="001E3B4C" w:rsidP="001E3B4C">
      <w:pPr>
        <w:jc w:val="both"/>
        <w:rPr>
          <w:rFonts w:ascii="Times New Roman" w:hAnsi="Times New Roman" w:cs="Times New Roman"/>
        </w:rPr>
      </w:pPr>
    </w:p>
    <w:p w:rsidR="001E3B4C" w:rsidRDefault="001E3B4C" w:rsidP="001E3B4C">
      <w:pPr>
        <w:spacing w:line="360" w:lineRule="auto"/>
        <w:ind w:firstLine="709"/>
        <w:jc w:val="both"/>
        <w:rPr>
          <w:rFonts w:ascii="Times New Roman" w:hAnsi="Times New Roman" w:cs="Times New Roman"/>
        </w:rPr>
      </w:pPr>
      <w:r>
        <w:rPr>
          <w:rFonts w:ascii="Times New Roman" w:hAnsi="Times New Roman" w:cs="Times New Roman"/>
        </w:rPr>
        <w:t>Zgodnie z art. 16a ustawy o pomocy społecznej, gminy, powiat i samorząd województwa przygotowują ocenę zasobów pomocy</w:t>
      </w:r>
      <w:r w:rsidR="0063575F">
        <w:rPr>
          <w:rFonts w:ascii="Times New Roman" w:hAnsi="Times New Roman" w:cs="Times New Roman"/>
        </w:rPr>
        <w:t xml:space="preserve"> społecznej w oparciu o analizę</w:t>
      </w:r>
      <w:r>
        <w:rPr>
          <w:rFonts w:ascii="Times New Roman" w:hAnsi="Times New Roman" w:cs="Times New Roman"/>
        </w:rPr>
        <w:t xml:space="preserve"> lokalnej sytuacji społecznej </w:t>
      </w:r>
      <w:r>
        <w:rPr>
          <w:rFonts w:ascii="Times New Roman" w:hAnsi="Times New Roman" w:cs="Times New Roman"/>
        </w:rPr>
        <w:br/>
        <w:t>i demograficznej. Zasoby pomocy społecznej obejmują w szczeg</w:t>
      </w:r>
      <w:r w:rsidR="0063575F">
        <w:rPr>
          <w:rFonts w:ascii="Times New Roman" w:hAnsi="Times New Roman" w:cs="Times New Roman"/>
        </w:rPr>
        <w:t xml:space="preserve">ólności infrastrukturę, kadrę </w:t>
      </w:r>
      <w:r>
        <w:rPr>
          <w:rFonts w:ascii="Times New Roman" w:hAnsi="Times New Roman" w:cs="Times New Roman"/>
        </w:rPr>
        <w:t xml:space="preserve">i nakłady finansowe na zadania pomocy społecznej. Organ wykonawczy jednostki samorządu terytorialnego </w:t>
      </w:r>
      <w:proofErr w:type="gramStart"/>
      <w:r>
        <w:rPr>
          <w:rFonts w:ascii="Times New Roman" w:hAnsi="Times New Roman" w:cs="Times New Roman"/>
        </w:rPr>
        <w:t>przedstawia co</w:t>
      </w:r>
      <w:proofErr w:type="gramEnd"/>
      <w:r>
        <w:rPr>
          <w:rFonts w:ascii="Times New Roman" w:hAnsi="Times New Roman" w:cs="Times New Roman"/>
        </w:rPr>
        <w:t xml:space="preserve"> roku do dnia 30 kwietnia odpowiednio radzie gminy, radzie powiatu, a do dnia </w:t>
      </w:r>
      <w:r w:rsidR="0063575F">
        <w:rPr>
          <w:rFonts w:ascii="Times New Roman" w:hAnsi="Times New Roman" w:cs="Times New Roman"/>
        </w:rPr>
        <w:br/>
      </w:r>
      <w:r>
        <w:rPr>
          <w:rFonts w:ascii="Times New Roman" w:hAnsi="Times New Roman" w:cs="Times New Roman"/>
        </w:rPr>
        <w:t>30 czerwca sejmikowi województwa właściwej jednostki samorządu terytorialnego ocenę zasobów pomocy społecznej. Ocena wraz z rekomendacją jest podstawą do planowania budżetu na rok następny.</w:t>
      </w:r>
    </w:p>
    <w:p w:rsidR="001E3B4C" w:rsidRDefault="001E3B4C" w:rsidP="001E3B4C">
      <w:pPr>
        <w:spacing w:line="360" w:lineRule="auto"/>
        <w:ind w:firstLine="709"/>
        <w:jc w:val="both"/>
      </w:pPr>
      <w:r>
        <w:rPr>
          <w:rFonts w:ascii="Times New Roman" w:hAnsi="Times New Roman" w:cs="Times New Roman"/>
        </w:rPr>
        <w:t>Ocena zasobów pomocy społecznej za rok 2020 Gmi</w:t>
      </w:r>
      <w:r w:rsidR="0063575F">
        <w:rPr>
          <w:rFonts w:ascii="Times New Roman" w:hAnsi="Times New Roman" w:cs="Times New Roman"/>
        </w:rPr>
        <w:t xml:space="preserve">ny Mrągowo powstała w oparciu </w:t>
      </w:r>
      <w:r w:rsidR="0063575F">
        <w:rPr>
          <w:rFonts w:ascii="Times New Roman" w:hAnsi="Times New Roman" w:cs="Times New Roman"/>
        </w:rPr>
        <w:br/>
      </w:r>
      <w:r>
        <w:rPr>
          <w:rFonts w:ascii="Times New Roman" w:hAnsi="Times New Roman" w:cs="Times New Roman"/>
        </w:rPr>
        <w:t xml:space="preserve">o analizę lokalnej sytuacji społecznej i demograficznej. Materiały i dane zawarte w opracowaniu </w:t>
      </w:r>
      <w:proofErr w:type="gramStart"/>
      <w:r>
        <w:rPr>
          <w:rFonts w:ascii="Times New Roman" w:hAnsi="Times New Roman" w:cs="Times New Roman"/>
        </w:rPr>
        <w:t>pochodzą</w:t>
      </w:r>
      <w:proofErr w:type="gramEnd"/>
      <w:r>
        <w:rPr>
          <w:rFonts w:ascii="Times New Roman" w:hAnsi="Times New Roman" w:cs="Times New Roman"/>
        </w:rPr>
        <w:t xml:space="preserve">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w:t>
      </w:r>
      <w:proofErr w:type="gramStart"/>
      <w:r>
        <w:rPr>
          <w:rFonts w:ascii="Times New Roman" w:hAnsi="Times New Roman" w:cs="Times New Roman"/>
        </w:rPr>
        <w:t>rozumiany jako</w:t>
      </w:r>
      <w:proofErr w:type="gramEnd"/>
      <w:r>
        <w:rPr>
          <w:rFonts w:ascii="Times New Roman" w:hAnsi="Times New Roman" w:cs="Times New Roman"/>
        </w:rPr>
        <w:t xml:space="preserve">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rsidR="001E3B4C" w:rsidRDefault="001E3B4C" w:rsidP="001E3B4C">
      <w:pPr>
        <w:jc w:val="both"/>
        <w:rPr>
          <w:rFonts w:ascii="Times New Roman" w:hAnsi="Times New Roman" w:cs="Times New Roman"/>
        </w:rPr>
      </w:pPr>
    </w:p>
    <w:p w:rsidR="001E3B4C" w:rsidRDefault="001E3B4C" w:rsidP="001E3B4C">
      <w:pPr>
        <w:ind w:firstLine="5954"/>
        <w:jc w:val="both"/>
        <w:rPr>
          <w:rFonts w:ascii="Times New Roman" w:hAnsi="Times New Roman" w:cs="Times New Roman"/>
          <w:b/>
        </w:rPr>
      </w:pPr>
      <w:r>
        <w:rPr>
          <w:rFonts w:ascii="Times New Roman" w:hAnsi="Times New Roman" w:cs="Times New Roman"/>
          <w:b/>
        </w:rPr>
        <w:t>Wójt Gminy Mrągowo</w:t>
      </w:r>
    </w:p>
    <w:p w:rsidR="001E3B4C" w:rsidRDefault="001E3B4C" w:rsidP="001E3B4C">
      <w:pPr>
        <w:ind w:firstLine="5954"/>
        <w:jc w:val="both"/>
        <w:rPr>
          <w:rFonts w:ascii="Times New Roman" w:hAnsi="Times New Roman" w:cs="Times New Roman"/>
          <w:b/>
        </w:rPr>
      </w:pPr>
      <w:r>
        <w:rPr>
          <w:rFonts w:ascii="Times New Roman" w:hAnsi="Times New Roman" w:cs="Times New Roman"/>
          <w:b/>
        </w:rPr>
        <w:t xml:space="preserve">       Piotr Piercewicz</w:t>
      </w:r>
    </w:p>
    <w:p w:rsidR="001E3B4C" w:rsidRDefault="001E3B4C" w:rsidP="001E3B4C">
      <w:pPr>
        <w:jc w:val="both"/>
      </w:pPr>
    </w:p>
    <w:p w:rsidR="001E3B4C" w:rsidRDefault="001E3B4C" w:rsidP="001E3B4C"/>
    <w:p w:rsidR="00CB1BD5" w:rsidRDefault="00CB1BD5"/>
    <w:sectPr w:rsidR="00CB1BD5" w:rsidSect="00A458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compat/>
  <w:rsids>
    <w:rsidRoot w:val="00CB1BD5"/>
    <w:rsid w:val="001E3B4C"/>
    <w:rsid w:val="0063575F"/>
    <w:rsid w:val="00A458E6"/>
    <w:rsid w:val="00CB1B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3B4C"/>
    <w:pPr>
      <w:suppressAutoHyphens/>
      <w:spacing w:line="256" w:lineRule="auto"/>
    </w:pPr>
    <w:rPr>
      <w:rFonts w:ascii="Calibri" w:eastAsia="Lucida Sans Unicode" w:hAnsi="Calibri" w:cs="Calibri"/>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73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1360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Piaskowska</dc:creator>
  <cp:keywords/>
  <dc:description/>
  <cp:lastModifiedBy>monika.zych</cp:lastModifiedBy>
  <cp:revision>5</cp:revision>
  <dcterms:created xsi:type="dcterms:W3CDTF">2021-04-09T06:21:00Z</dcterms:created>
  <dcterms:modified xsi:type="dcterms:W3CDTF">2021-04-21T08:34:00Z</dcterms:modified>
</cp:coreProperties>
</file>