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11DE4" w14:textId="4E34B079" w:rsidR="00834A73" w:rsidRPr="00550969" w:rsidRDefault="004043E1" w:rsidP="00F935C5">
      <w:pPr>
        <w:pStyle w:val="Nagwek"/>
        <w:spacing w:line="276" w:lineRule="auto"/>
        <w:rPr>
          <w:rFonts w:asciiTheme="majorHAnsi" w:hAnsiTheme="majorHAnsi"/>
          <w:color w:val="FFFFFF"/>
          <w:sz w:val="20"/>
          <w:szCs w:val="20"/>
        </w:rPr>
      </w:pPr>
      <w:r>
        <w:rPr>
          <w:rFonts w:asciiTheme="majorHAnsi" w:hAnsiTheme="majorHAnsi"/>
          <w:color w:val="FFFFFF"/>
          <w:sz w:val="20"/>
          <w:szCs w:val="20"/>
        </w:rPr>
        <w:t>400</w:t>
      </w:r>
      <w:r w:rsidR="00CD1F15">
        <w:rPr>
          <w:rFonts w:asciiTheme="majorHAnsi" w:hAnsiTheme="majorHAnsi"/>
          <w:color w:val="FFFFFF"/>
          <w:sz w:val="20"/>
          <w:szCs w:val="20"/>
        </w:rPr>
        <w:t>p</w:t>
      </w:r>
      <w:r w:rsidR="004D004C" w:rsidRPr="00550969">
        <w:rPr>
          <w:rFonts w:asciiTheme="majorHAnsi" w:hAnsiTheme="majorHAnsi"/>
          <w:color w:val="FFFFFF"/>
          <w:sz w:val="20"/>
          <w:szCs w:val="20"/>
        </w:rPr>
        <w:t xml:space="preserve"> </w:t>
      </w:r>
    </w:p>
    <w:p w14:paraId="63649263" w14:textId="77777777" w:rsidR="00834A73" w:rsidRPr="00550969" w:rsidRDefault="00834A73" w:rsidP="002B3927">
      <w:pPr>
        <w:widowControl w:val="0"/>
        <w:autoSpaceDE w:val="0"/>
        <w:adjustRightInd w:val="0"/>
        <w:spacing w:after="0"/>
        <w:ind w:left="70" w:right="-20"/>
        <w:textAlignment w:val="auto"/>
        <w:rPr>
          <w:rFonts w:asciiTheme="majorHAnsi" w:hAnsiTheme="majorHAnsi" w:cs="Times New Roman"/>
          <w:b/>
          <w:bCs/>
          <w:color w:val="0000CC"/>
          <w:sz w:val="28"/>
          <w:szCs w:val="28"/>
          <w:lang w:eastAsia="ar-SA"/>
        </w:rPr>
      </w:pPr>
    </w:p>
    <w:p w14:paraId="2450C2A6" w14:textId="77777777" w:rsidR="00834A73" w:rsidRPr="00550969" w:rsidRDefault="00834A73" w:rsidP="002B3927">
      <w:pPr>
        <w:widowControl w:val="0"/>
        <w:autoSpaceDE w:val="0"/>
        <w:adjustRightInd w:val="0"/>
        <w:spacing w:after="0"/>
        <w:ind w:left="70" w:right="-20"/>
        <w:textAlignment w:val="auto"/>
        <w:rPr>
          <w:rFonts w:asciiTheme="majorHAnsi" w:hAnsiTheme="majorHAnsi" w:cs="Times New Roman"/>
          <w:b/>
          <w:bCs/>
          <w:color w:val="0000CC"/>
          <w:sz w:val="28"/>
          <w:szCs w:val="28"/>
          <w:lang w:eastAsia="ar-SA"/>
        </w:rPr>
      </w:pPr>
    </w:p>
    <w:p w14:paraId="4948163F" w14:textId="77777777" w:rsidR="00834A73" w:rsidRPr="00550969" w:rsidRDefault="00834A73" w:rsidP="002B3927">
      <w:pPr>
        <w:widowControl w:val="0"/>
        <w:autoSpaceDE w:val="0"/>
        <w:adjustRightInd w:val="0"/>
        <w:spacing w:after="0"/>
        <w:ind w:right="-23"/>
        <w:textAlignment w:val="auto"/>
        <w:rPr>
          <w:rFonts w:asciiTheme="majorHAnsi" w:hAnsiTheme="majorHAnsi" w:cs="Arial"/>
          <w:b/>
          <w:bCs/>
          <w:color w:val="0000CC"/>
          <w:sz w:val="36"/>
          <w:szCs w:val="36"/>
          <w:lang w:eastAsia="ar-SA"/>
        </w:rPr>
      </w:pPr>
    </w:p>
    <w:p w14:paraId="6D8A54B6" w14:textId="77777777" w:rsidR="008B15A5" w:rsidRPr="00550969" w:rsidRDefault="008B15A5" w:rsidP="002B3927">
      <w:pPr>
        <w:widowControl w:val="0"/>
        <w:autoSpaceDE w:val="0"/>
        <w:adjustRightInd w:val="0"/>
        <w:spacing w:after="0"/>
        <w:ind w:left="70" w:right="-23"/>
        <w:textAlignment w:val="auto"/>
        <w:rPr>
          <w:rFonts w:asciiTheme="majorHAnsi" w:hAnsiTheme="majorHAnsi" w:cs="Arial"/>
          <w:b/>
          <w:bCs/>
          <w:sz w:val="36"/>
          <w:szCs w:val="36"/>
          <w:lang w:eastAsia="ar-SA"/>
        </w:rPr>
      </w:pPr>
    </w:p>
    <w:p w14:paraId="6EE0C48C" w14:textId="77777777" w:rsidR="00834A73" w:rsidRPr="00FD5313" w:rsidRDefault="00834A73" w:rsidP="002B3927">
      <w:pPr>
        <w:widowControl w:val="0"/>
        <w:autoSpaceDE w:val="0"/>
        <w:adjustRightInd w:val="0"/>
        <w:spacing w:after="0"/>
        <w:ind w:left="70" w:right="-23"/>
        <w:jc w:val="center"/>
        <w:textAlignment w:val="auto"/>
        <w:rPr>
          <w:rFonts w:asciiTheme="majorHAnsi" w:hAnsiTheme="majorHAnsi" w:cs="Arial"/>
          <w:b/>
          <w:bCs/>
          <w:sz w:val="36"/>
          <w:szCs w:val="36"/>
          <w:lang w:eastAsia="ar-SA"/>
        </w:rPr>
      </w:pPr>
      <w:r w:rsidRPr="00FD5313">
        <w:rPr>
          <w:rFonts w:asciiTheme="majorHAnsi" w:hAnsiTheme="majorHAnsi" w:cs="Arial"/>
          <w:b/>
          <w:bCs/>
          <w:sz w:val="36"/>
          <w:szCs w:val="36"/>
          <w:lang w:eastAsia="ar-SA"/>
        </w:rPr>
        <w:t>KARTA INFORMACYJNA PRZEDSIĘWZIĘCIA</w:t>
      </w:r>
    </w:p>
    <w:p w14:paraId="3FE12792" w14:textId="77777777" w:rsidR="00834A73" w:rsidRPr="00FD5313" w:rsidRDefault="00834A73" w:rsidP="002B3927">
      <w:pPr>
        <w:widowControl w:val="0"/>
        <w:autoSpaceDE w:val="0"/>
        <w:adjustRightInd w:val="0"/>
        <w:spacing w:after="0"/>
        <w:ind w:left="70" w:right="-20"/>
        <w:jc w:val="center"/>
        <w:textAlignment w:val="auto"/>
        <w:rPr>
          <w:rFonts w:asciiTheme="majorHAnsi" w:hAnsiTheme="majorHAnsi" w:cs="Arial"/>
          <w:b/>
          <w:bCs/>
          <w:sz w:val="28"/>
          <w:szCs w:val="28"/>
          <w:lang w:eastAsia="ar-SA"/>
        </w:rPr>
      </w:pPr>
    </w:p>
    <w:p w14:paraId="3BB7D77E" w14:textId="77777777" w:rsidR="00834A73" w:rsidRPr="00FD5313" w:rsidRDefault="00834A73" w:rsidP="002B3927">
      <w:pPr>
        <w:widowControl w:val="0"/>
        <w:autoSpaceDE w:val="0"/>
        <w:adjustRightInd w:val="0"/>
        <w:spacing w:after="0"/>
        <w:ind w:left="70" w:right="-20"/>
        <w:jc w:val="center"/>
        <w:textAlignment w:val="auto"/>
        <w:rPr>
          <w:rFonts w:asciiTheme="majorHAnsi" w:hAnsiTheme="majorHAnsi" w:cs="Arial"/>
          <w:b/>
          <w:bCs/>
          <w:sz w:val="28"/>
          <w:szCs w:val="28"/>
          <w:lang w:eastAsia="ar-SA"/>
        </w:rPr>
      </w:pPr>
      <w:r w:rsidRPr="00FD5313">
        <w:rPr>
          <w:rFonts w:asciiTheme="majorHAnsi" w:hAnsiTheme="majorHAnsi" w:cs="Arial"/>
          <w:b/>
          <w:bCs/>
          <w:sz w:val="28"/>
          <w:szCs w:val="28"/>
          <w:lang w:eastAsia="ar-SA"/>
        </w:rPr>
        <w:t>po</w:t>
      </w:r>
      <w:r w:rsidRPr="00FD5313">
        <w:rPr>
          <w:rFonts w:asciiTheme="majorHAnsi" w:hAnsiTheme="majorHAnsi" w:cs="Arial"/>
          <w:b/>
          <w:bCs/>
          <w:spacing w:val="-1"/>
          <w:sz w:val="28"/>
          <w:szCs w:val="28"/>
          <w:lang w:eastAsia="ar-SA"/>
        </w:rPr>
        <w:t>l</w:t>
      </w:r>
      <w:r w:rsidRPr="00FD5313">
        <w:rPr>
          <w:rFonts w:asciiTheme="majorHAnsi" w:hAnsiTheme="majorHAnsi" w:cs="Arial"/>
          <w:b/>
          <w:bCs/>
          <w:sz w:val="28"/>
          <w:szCs w:val="28"/>
          <w:lang w:eastAsia="ar-SA"/>
        </w:rPr>
        <w:t>e</w:t>
      </w:r>
      <w:r w:rsidRPr="00FD5313">
        <w:rPr>
          <w:rFonts w:asciiTheme="majorHAnsi" w:hAnsiTheme="majorHAnsi" w:cs="Arial"/>
          <w:b/>
          <w:bCs/>
          <w:spacing w:val="-2"/>
          <w:sz w:val="28"/>
          <w:szCs w:val="28"/>
          <w:lang w:eastAsia="ar-SA"/>
        </w:rPr>
        <w:t>ga</w:t>
      </w:r>
      <w:r w:rsidRPr="00FD5313">
        <w:rPr>
          <w:rFonts w:asciiTheme="majorHAnsi" w:hAnsiTheme="majorHAnsi" w:cs="Arial"/>
          <w:b/>
          <w:bCs/>
          <w:spacing w:val="3"/>
          <w:sz w:val="28"/>
          <w:szCs w:val="28"/>
          <w:lang w:eastAsia="ar-SA"/>
        </w:rPr>
        <w:t>j</w:t>
      </w:r>
      <w:r w:rsidRPr="00FD5313">
        <w:rPr>
          <w:rFonts w:asciiTheme="majorHAnsi" w:hAnsiTheme="majorHAnsi" w:cs="Arial"/>
          <w:b/>
          <w:bCs/>
          <w:sz w:val="28"/>
          <w:szCs w:val="28"/>
          <w:lang w:eastAsia="ar-SA"/>
        </w:rPr>
        <w:t>ą</w:t>
      </w:r>
      <w:r w:rsidRPr="00FD5313">
        <w:rPr>
          <w:rFonts w:asciiTheme="majorHAnsi" w:hAnsiTheme="majorHAnsi" w:cs="Arial"/>
          <w:b/>
          <w:bCs/>
          <w:spacing w:val="-2"/>
          <w:sz w:val="28"/>
          <w:szCs w:val="28"/>
          <w:lang w:eastAsia="ar-SA"/>
        </w:rPr>
        <w:t>c</w:t>
      </w:r>
      <w:r w:rsidRPr="00FD5313">
        <w:rPr>
          <w:rFonts w:asciiTheme="majorHAnsi" w:hAnsiTheme="majorHAnsi" w:cs="Arial"/>
          <w:b/>
          <w:bCs/>
          <w:sz w:val="28"/>
          <w:szCs w:val="28"/>
          <w:lang w:eastAsia="ar-SA"/>
        </w:rPr>
        <w:t>e</w:t>
      </w:r>
      <w:r w:rsidRPr="00FD5313">
        <w:rPr>
          <w:rFonts w:asciiTheme="majorHAnsi" w:hAnsiTheme="majorHAnsi" w:cs="Arial"/>
          <w:b/>
          <w:bCs/>
          <w:spacing w:val="-2"/>
          <w:sz w:val="28"/>
          <w:szCs w:val="28"/>
          <w:lang w:eastAsia="ar-SA"/>
        </w:rPr>
        <w:t>g</w:t>
      </w:r>
      <w:r w:rsidRPr="00FD5313">
        <w:rPr>
          <w:rFonts w:asciiTheme="majorHAnsi" w:hAnsiTheme="majorHAnsi" w:cs="Arial"/>
          <w:b/>
          <w:bCs/>
          <w:sz w:val="28"/>
          <w:szCs w:val="28"/>
          <w:lang w:eastAsia="ar-SA"/>
        </w:rPr>
        <w:t>o na</w:t>
      </w:r>
    </w:p>
    <w:p w14:paraId="16D2D33E" w14:textId="77777777" w:rsidR="00834A73" w:rsidRPr="00FD5313" w:rsidRDefault="00834A73" w:rsidP="002B3927">
      <w:pPr>
        <w:widowControl w:val="0"/>
        <w:autoSpaceDE w:val="0"/>
        <w:adjustRightInd w:val="0"/>
        <w:spacing w:after="0"/>
        <w:ind w:left="70" w:right="-20"/>
        <w:jc w:val="center"/>
        <w:textAlignment w:val="auto"/>
        <w:rPr>
          <w:rFonts w:asciiTheme="majorHAnsi" w:hAnsiTheme="majorHAnsi" w:cs="Arial"/>
          <w:b/>
          <w:bCs/>
          <w:color w:val="0000CC"/>
          <w:sz w:val="28"/>
          <w:szCs w:val="28"/>
          <w:lang w:eastAsia="ar-SA"/>
        </w:rPr>
      </w:pPr>
    </w:p>
    <w:p w14:paraId="7C5378CF" w14:textId="5DAA662A" w:rsidR="003520F0" w:rsidRDefault="000F47CB" w:rsidP="00C905E1">
      <w:pPr>
        <w:widowControl w:val="0"/>
        <w:autoSpaceDE w:val="0"/>
        <w:adjustRightInd w:val="0"/>
        <w:spacing w:after="0"/>
        <w:ind w:left="70" w:right="-20"/>
        <w:jc w:val="center"/>
        <w:textAlignment w:val="auto"/>
        <w:rPr>
          <w:rFonts w:asciiTheme="majorHAnsi" w:hAnsiTheme="majorHAnsi" w:cs="Arial"/>
          <w:b/>
          <w:bCs/>
          <w:color w:val="000000" w:themeColor="text1"/>
          <w:spacing w:val="1"/>
          <w:sz w:val="28"/>
          <w:szCs w:val="28"/>
          <w:shd w:val="clear" w:color="auto" w:fill="FFFFFF" w:themeFill="background1"/>
          <w:lang w:eastAsia="ar-SA"/>
        </w:rPr>
      </w:pPr>
      <w:r w:rsidRPr="007B0DBC">
        <w:rPr>
          <w:rFonts w:asciiTheme="majorHAnsi" w:hAnsiTheme="majorHAnsi" w:cs="Arial"/>
          <w:b/>
          <w:bCs/>
          <w:spacing w:val="1"/>
          <w:sz w:val="28"/>
          <w:szCs w:val="28"/>
          <w:lang w:eastAsia="ar-SA"/>
        </w:rPr>
        <w:t xml:space="preserve">Budowie Elektrowni Słonecznej </w:t>
      </w:r>
      <w:r w:rsidR="003C6279" w:rsidRPr="007B0DBC">
        <w:rPr>
          <w:rFonts w:asciiTheme="majorHAnsi" w:hAnsiTheme="majorHAnsi" w:cs="Arial"/>
          <w:b/>
          <w:bCs/>
          <w:spacing w:val="1"/>
          <w:sz w:val="28"/>
          <w:szCs w:val="28"/>
          <w:lang w:eastAsia="ar-SA"/>
        </w:rPr>
        <w:t xml:space="preserve">wraz z infrastrukturą towarzyszącą </w:t>
      </w:r>
      <w:r w:rsidR="00054D03" w:rsidRPr="007B0DBC">
        <w:rPr>
          <w:rFonts w:asciiTheme="majorHAnsi" w:hAnsiTheme="majorHAnsi" w:cs="Arial"/>
          <w:b/>
          <w:bCs/>
          <w:color w:val="000000" w:themeColor="text1"/>
          <w:spacing w:val="1"/>
          <w:sz w:val="28"/>
          <w:szCs w:val="28"/>
          <w:shd w:val="clear" w:color="auto" w:fill="FFFFFF" w:themeFill="background1"/>
          <w:lang w:eastAsia="ar-SA"/>
        </w:rPr>
        <w:t>n</w:t>
      </w:r>
      <w:r w:rsidR="00C64476" w:rsidRPr="007B0DBC">
        <w:rPr>
          <w:rFonts w:asciiTheme="majorHAnsi" w:hAnsiTheme="majorHAnsi" w:cs="Arial"/>
          <w:b/>
          <w:bCs/>
          <w:color w:val="000000" w:themeColor="text1"/>
          <w:spacing w:val="1"/>
          <w:sz w:val="28"/>
          <w:szCs w:val="28"/>
          <w:shd w:val="clear" w:color="auto" w:fill="FFFFFF" w:themeFill="background1"/>
          <w:lang w:eastAsia="ar-SA"/>
        </w:rPr>
        <w:t>a dział</w:t>
      </w:r>
      <w:r w:rsidR="00830764" w:rsidRPr="007B0DBC">
        <w:rPr>
          <w:rFonts w:asciiTheme="majorHAnsi" w:hAnsiTheme="majorHAnsi" w:cs="Arial"/>
          <w:b/>
          <w:bCs/>
          <w:color w:val="000000" w:themeColor="text1"/>
          <w:spacing w:val="1"/>
          <w:sz w:val="28"/>
          <w:szCs w:val="28"/>
          <w:shd w:val="clear" w:color="auto" w:fill="FFFFFF" w:themeFill="background1"/>
          <w:lang w:eastAsia="ar-SA"/>
        </w:rPr>
        <w:t>ce</w:t>
      </w:r>
      <w:r w:rsidR="00C70D2F" w:rsidRPr="007B0DBC">
        <w:rPr>
          <w:rFonts w:asciiTheme="majorHAnsi" w:hAnsiTheme="majorHAnsi" w:cs="Arial"/>
          <w:b/>
          <w:bCs/>
          <w:color w:val="000000" w:themeColor="text1"/>
          <w:spacing w:val="1"/>
          <w:sz w:val="28"/>
          <w:szCs w:val="28"/>
          <w:shd w:val="clear" w:color="auto" w:fill="FFFFFF" w:themeFill="background1"/>
          <w:lang w:eastAsia="ar-SA"/>
        </w:rPr>
        <w:t xml:space="preserve"> nr ew</w:t>
      </w:r>
      <w:r w:rsidR="00C2292A" w:rsidRPr="007B0DBC">
        <w:rPr>
          <w:rFonts w:asciiTheme="majorHAnsi" w:hAnsiTheme="majorHAnsi" w:cs="Arial"/>
          <w:b/>
          <w:bCs/>
          <w:color w:val="000000" w:themeColor="text1"/>
          <w:spacing w:val="1"/>
          <w:sz w:val="28"/>
          <w:szCs w:val="28"/>
          <w:shd w:val="clear" w:color="auto" w:fill="FFFFFF" w:themeFill="background1"/>
          <w:lang w:eastAsia="ar-SA"/>
        </w:rPr>
        <w:t>.</w:t>
      </w:r>
      <w:r w:rsidR="0083669A" w:rsidRPr="007B0DBC">
        <w:rPr>
          <w:rFonts w:asciiTheme="majorHAnsi" w:hAnsiTheme="majorHAnsi" w:cs="Arial"/>
          <w:b/>
          <w:bCs/>
          <w:color w:val="000000" w:themeColor="text1"/>
          <w:spacing w:val="1"/>
          <w:sz w:val="28"/>
          <w:szCs w:val="28"/>
          <w:shd w:val="clear" w:color="auto" w:fill="FFFFFF" w:themeFill="background1"/>
          <w:lang w:eastAsia="ar-SA"/>
        </w:rPr>
        <w:t xml:space="preserve"> </w:t>
      </w:r>
      <w:r w:rsidR="009871ED" w:rsidRPr="009871ED">
        <w:rPr>
          <w:rFonts w:asciiTheme="majorHAnsi" w:hAnsiTheme="majorHAnsi" w:cs="Arial"/>
          <w:b/>
          <w:bCs/>
          <w:color w:val="000000" w:themeColor="text1"/>
          <w:spacing w:val="1"/>
          <w:sz w:val="28"/>
          <w:szCs w:val="28"/>
          <w:shd w:val="clear" w:color="auto" w:fill="FFFFFF" w:themeFill="background1"/>
          <w:lang w:eastAsia="ar-SA"/>
        </w:rPr>
        <w:t>214/2, 202/6</w:t>
      </w:r>
      <w:r w:rsidR="009871ED" w:rsidRPr="009871ED">
        <w:rPr>
          <w:rFonts w:asciiTheme="majorHAnsi" w:hAnsiTheme="majorHAnsi" w:cs="Arial"/>
          <w:b/>
          <w:bCs/>
          <w:color w:val="000000" w:themeColor="text1"/>
          <w:spacing w:val="1"/>
          <w:sz w:val="28"/>
          <w:szCs w:val="28"/>
          <w:shd w:val="clear" w:color="auto" w:fill="FFFFFF" w:themeFill="background1"/>
          <w:lang w:eastAsia="ar-SA"/>
        </w:rPr>
        <w:t xml:space="preserve"> </w:t>
      </w:r>
      <w:r w:rsidR="00825756" w:rsidRPr="007B0DBC">
        <w:rPr>
          <w:rFonts w:asciiTheme="majorHAnsi" w:hAnsiTheme="majorHAnsi" w:cs="Arial"/>
          <w:b/>
          <w:bCs/>
          <w:color w:val="000000" w:themeColor="text1"/>
          <w:spacing w:val="1"/>
          <w:sz w:val="28"/>
          <w:szCs w:val="28"/>
          <w:shd w:val="clear" w:color="auto" w:fill="FFFFFF" w:themeFill="background1"/>
          <w:lang w:eastAsia="ar-SA"/>
        </w:rPr>
        <w:t>(</w:t>
      </w:r>
      <w:r w:rsidR="007B0DBC" w:rsidRPr="007B0DBC">
        <w:rPr>
          <w:rFonts w:asciiTheme="majorHAnsi" w:hAnsiTheme="majorHAnsi" w:cs="Arial"/>
          <w:b/>
          <w:bCs/>
          <w:color w:val="000000" w:themeColor="text1"/>
          <w:spacing w:val="1"/>
          <w:sz w:val="28"/>
          <w:szCs w:val="28"/>
          <w:shd w:val="clear" w:color="auto" w:fill="FFFFFF" w:themeFill="background1"/>
          <w:lang w:eastAsia="ar-SA"/>
        </w:rPr>
        <w:t>obręb 0005) w miejscowości Gązwa, Gmina Mrągowo</w:t>
      </w:r>
    </w:p>
    <w:p w14:paraId="3C90A017" w14:textId="77777777" w:rsidR="00825756" w:rsidRDefault="00825756" w:rsidP="00C905E1">
      <w:pPr>
        <w:widowControl w:val="0"/>
        <w:autoSpaceDE w:val="0"/>
        <w:adjustRightInd w:val="0"/>
        <w:spacing w:after="0"/>
        <w:ind w:left="70" w:right="-20"/>
        <w:jc w:val="center"/>
        <w:textAlignment w:val="auto"/>
        <w:rPr>
          <w:rFonts w:asciiTheme="majorHAnsi" w:hAnsiTheme="majorHAnsi" w:cs="Arial"/>
          <w:sz w:val="28"/>
          <w:szCs w:val="28"/>
          <w:lang w:eastAsia="ar-SA"/>
        </w:rPr>
      </w:pPr>
    </w:p>
    <w:p w14:paraId="37935A10" w14:textId="4F6565CA" w:rsidR="00834A73" w:rsidRPr="00FD5313" w:rsidRDefault="00433602" w:rsidP="00C905E1">
      <w:pPr>
        <w:widowControl w:val="0"/>
        <w:autoSpaceDE w:val="0"/>
        <w:adjustRightInd w:val="0"/>
        <w:spacing w:after="0"/>
        <w:ind w:left="70" w:right="-20"/>
        <w:jc w:val="center"/>
        <w:textAlignment w:val="auto"/>
        <w:rPr>
          <w:rFonts w:asciiTheme="majorHAnsi" w:hAnsiTheme="majorHAnsi" w:cs="Arial"/>
          <w:sz w:val="28"/>
          <w:szCs w:val="28"/>
          <w:lang w:eastAsia="ar-SA"/>
        </w:rPr>
      </w:pPr>
      <w:r w:rsidRPr="00FD5313">
        <w:rPr>
          <w:rFonts w:asciiTheme="majorHAnsi" w:hAnsiTheme="majorHAnsi" w:cs="Arial"/>
          <w:sz w:val="28"/>
          <w:szCs w:val="28"/>
          <w:lang w:eastAsia="ar-SA"/>
        </w:rPr>
        <w:t xml:space="preserve"> </w:t>
      </w:r>
      <w:r w:rsidR="00834A73" w:rsidRPr="00FD5313">
        <w:rPr>
          <w:rFonts w:asciiTheme="majorHAnsi" w:hAnsiTheme="majorHAnsi" w:cs="Arial"/>
          <w:sz w:val="28"/>
          <w:szCs w:val="28"/>
          <w:lang w:eastAsia="ar-SA"/>
        </w:rPr>
        <w:t>(podstawowe informacje o planowanym przedsięwzięciu)</w:t>
      </w:r>
    </w:p>
    <w:p w14:paraId="2AF2FB8B" w14:textId="77777777" w:rsidR="00834A73" w:rsidRPr="00FD5313" w:rsidRDefault="00834A73" w:rsidP="002B3927">
      <w:pPr>
        <w:autoSpaceDN/>
        <w:spacing w:before="280" w:after="280"/>
        <w:jc w:val="center"/>
        <w:textAlignment w:val="auto"/>
        <w:rPr>
          <w:rFonts w:asciiTheme="majorHAnsi" w:hAnsiTheme="majorHAnsi" w:cs="Arial"/>
          <w:b/>
          <w:bCs/>
          <w:sz w:val="24"/>
          <w:szCs w:val="24"/>
          <w:u w:val="single"/>
          <w:lang w:eastAsia="ar-SA"/>
        </w:rPr>
      </w:pPr>
      <w:r w:rsidRPr="00FD5313">
        <w:rPr>
          <w:rFonts w:asciiTheme="majorHAnsi" w:hAnsiTheme="majorHAnsi" w:cs="Arial"/>
          <w:sz w:val="24"/>
          <w:szCs w:val="24"/>
          <w:lang w:eastAsia="ar-SA"/>
        </w:rPr>
        <w:br/>
      </w:r>
    </w:p>
    <w:p w14:paraId="46A8D445" w14:textId="77777777" w:rsidR="004C1E0C" w:rsidRPr="00FD5313" w:rsidRDefault="004C1E0C" w:rsidP="002B3927">
      <w:pPr>
        <w:autoSpaceDN/>
        <w:spacing w:before="280" w:after="280"/>
        <w:jc w:val="center"/>
        <w:textAlignment w:val="auto"/>
        <w:rPr>
          <w:rFonts w:asciiTheme="majorHAnsi" w:hAnsiTheme="majorHAnsi" w:cs="Arial"/>
          <w:b/>
          <w:bCs/>
          <w:sz w:val="24"/>
          <w:szCs w:val="24"/>
          <w:u w:val="single"/>
          <w:lang w:eastAsia="ar-SA"/>
        </w:rPr>
      </w:pPr>
    </w:p>
    <w:p w14:paraId="55E42D90" w14:textId="77777777" w:rsidR="004C1E0C" w:rsidRPr="00FD5313" w:rsidRDefault="004C1E0C" w:rsidP="002B3927">
      <w:pPr>
        <w:autoSpaceDN/>
        <w:spacing w:before="280" w:after="280"/>
        <w:jc w:val="center"/>
        <w:textAlignment w:val="auto"/>
        <w:rPr>
          <w:rFonts w:asciiTheme="majorHAnsi" w:hAnsiTheme="majorHAnsi" w:cs="Arial"/>
          <w:b/>
          <w:bCs/>
          <w:sz w:val="24"/>
          <w:szCs w:val="24"/>
          <w:lang w:eastAsia="ar-SA"/>
        </w:rPr>
      </w:pPr>
    </w:p>
    <w:p w14:paraId="2DB4C6A1" w14:textId="77777777" w:rsidR="00C72E9D" w:rsidRPr="00FD5313" w:rsidRDefault="00C72E9D" w:rsidP="002B3927">
      <w:pPr>
        <w:autoSpaceDN/>
        <w:spacing w:before="280" w:after="280"/>
        <w:jc w:val="center"/>
        <w:textAlignment w:val="auto"/>
        <w:rPr>
          <w:rFonts w:asciiTheme="majorHAnsi" w:hAnsiTheme="majorHAnsi" w:cs="Arial"/>
          <w:b/>
          <w:bCs/>
          <w:sz w:val="24"/>
          <w:szCs w:val="24"/>
          <w:lang w:eastAsia="ar-SA"/>
        </w:rPr>
      </w:pPr>
    </w:p>
    <w:p w14:paraId="0B34D5C0" w14:textId="77777777" w:rsidR="00834A73" w:rsidRPr="00FD5313" w:rsidRDefault="00834A73" w:rsidP="002B3927">
      <w:pPr>
        <w:autoSpaceDN/>
        <w:spacing w:after="0"/>
        <w:jc w:val="center"/>
        <w:textAlignment w:val="auto"/>
        <w:rPr>
          <w:rFonts w:asciiTheme="majorHAnsi" w:hAnsiTheme="majorHAnsi" w:cs="Times New Roman"/>
          <w:sz w:val="24"/>
          <w:szCs w:val="24"/>
          <w:lang w:eastAsia="ar-SA"/>
        </w:rPr>
      </w:pPr>
    </w:p>
    <w:p w14:paraId="04F8D044" w14:textId="77777777" w:rsidR="00834A73" w:rsidRPr="00FD5313" w:rsidRDefault="00834A73" w:rsidP="002B3927">
      <w:pPr>
        <w:autoSpaceDE w:val="0"/>
        <w:autoSpaceDN/>
        <w:spacing w:after="0"/>
        <w:jc w:val="center"/>
        <w:textAlignment w:val="auto"/>
        <w:rPr>
          <w:rFonts w:asciiTheme="majorHAnsi" w:hAnsiTheme="majorHAnsi" w:cs="Arial"/>
          <w:i/>
          <w:iCs/>
          <w:color w:val="000000" w:themeColor="text1"/>
          <w:sz w:val="28"/>
          <w:szCs w:val="28"/>
          <w:lang w:eastAsia="ar-SA"/>
        </w:rPr>
      </w:pPr>
      <w:r w:rsidRPr="00FD5313">
        <w:rPr>
          <w:rFonts w:asciiTheme="majorHAnsi" w:hAnsiTheme="majorHAnsi" w:cs="Arial"/>
          <w:i/>
          <w:iCs/>
          <w:color w:val="000000" w:themeColor="text1"/>
          <w:sz w:val="28"/>
          <w:szCs w:val="28"/>
          <w:lang w:eastAsia="ar-SA"/>
        </w:rPr>
        <w:t>INWESTOR:</w:t>
      </w:r>
    </w:p>
    <w:p w14:paraId="4F996068" w14:textId="764CB3DC" w:rsidR="00713A75" w:rsidRPr="00713A75" w:rsidRDefault="00713A75" w:rsidP="00713A75">
      <w:pPr>
        <w:autoSpaceDE w:val="0"/>
        <w:autoSpaceDN/>
        <w:spacing w:after="0"/>
        <w:jc w:val="center"/>
        <w:textAlignment w:val="auto"/>
        <w:rPr>
          <w:rFonts w:asciiTheme="majorHAnsi" w:hAnsiTheme="majorHAnsi" w:cs="Times New Roman"/>
          <w:bCs/>
          <w:color w:val="000000" w:themeColor="text1"/>
          <w:sz w:val="24"/>
          <w:szCs w:val="24"/>
          <w:lang w:eastAsia="ar-SA"/>
        </w:rPr>
      </w:pPr>
      <w:r w:rsidRPr="00713A75">
        <w:rPr>
          <w:rFonts w:asciiTheme="majorHAnsi" w:hAnsiTheme="majorHAnsi" w:cs="Times New Roman"/>
          <w:bCs/>
          <w:color w:val="000000" w:themeColor="text1"/>
          <w:sz w:val="24"/>
          <w:szCs w:val="24"/>
          <w:lang w:eastAsia="ar-SA"/>
        </w:rPr>
        <w:t xml:space="preserve">Elektrownia PV </w:t>
      </w:r>
      <w:r w:rsidR="007B0DBC">
        <w:rPr>
          <w:rFonts w:asciiTheme="majorHAnsi" w:hAnsiTheme="majorHAnsi" w:cs="Times New Roman"/>
          <w:bCs/>
          <w:color w:val="000000" w:themeColor="text1"/>
          <w:sz w:val="24"/>
          <w:szCs w:val="24"/>
          <w:lang w:eastAsia="ar-SA"/>
        </w:rPr>
        <w:t>61</w:t>
      </w:r>
      <w:r w:rsidRPr="00713A75">
        <w:rPr>
          <w:rFonts w:asciiTheme="majorHAnsi" w:hAnsiTheme="majorHAnsi" w:cs="Times New Roman"/>
          <w:bCs/>
          <w:color w:val="000000" w:themeColor="text1"/>
          <w:sz w:val="24"/>
          <w:szCs w:val="24"/>
          <w:lang w:eastAsia="ar-SA"/>
        </w:rPr>
        <w:t xml:space="preserve"> Sp. z o.o.</w:t>
      </w:r>
    </w:p>
    <w:p w14:paraId="4A14656D" w14:textId="77777777" w:rsidR="00713A75" w:rsidRPr="00713A75" w:rsidRDefault="00713A75" w:rsidP="00713A75">
      <w:pPr>
        <w:autoSpaceDE w:val="0"/>
        <w:autoSpaceDN/>
        <w:spacing w:after="0"/>
        <w:jc w:val="center"/>
        <w:textAlignment w:val="auto"/>
        <w:rPr>
          <w:rFonts w:asciiTheme="majorHAnsi" w:hAnsiTheme="majorHAnsi" w:cs="Times New Roman"/>
          <w:bCs/>
          <w:color w:val="000000" w:themeColor="text1"/>
          <w:sz w:val="24"/>
          <w:szCs w:val="24"/>
          <w:lang w:eastAsia="ar-SA"/>
        </w:rPr>
      </w:pPr>
      <w:r w:rsidRPr="00713A75">
        <w:rPr>
          <w:rFonts w:asciiTheme="majorHAnsi" w:hAnsiTheme="majorHAnsi" w:cs="Times New Roman"/>
          <w:bCs/>
          <w:color w:val="000000" w:themeColor="text1"/>
          <w:sz w:val="24"/>
          <w:szCs w:val="24"/>
          <w:lang w:eastAsia="ar-SA"/>
        </w:rPr>
        <w:t>ul. Puławska 2</w:t>
      </w:r>
    </w:p>
    <w:p w14:paraId="284BD225" w14:textId="0B83D2CE" w:rsidR="00D60C34" w:rsidRPr="00FD5313" w:rsidRDefault="00713A75" w:rsidP="00713A75">
      <w:pPr>
        <w:autoSpaceDE w:val="0"/>
        <w:autoSpaceDN/>
        <w:spacing w:after="0"/>
        <w:jc w:val="center"/>
        <w:textAlignment w:val="auto"/>
        <w:rPr>
          <w:rFonts w:asciiTheme="majorHAnsi" w:hAnsiTheme="majorHAnsi" w:cs="Arial"/>
          <w:b/>
          <w:bCs/>
          <w:color w:val="000000" w:themeColor="text1"/>
          <w:lang w:eastAsia="ar-SA"/>
        </w:rPr>
      </w:pPr>
      <w:r w:rsidRPr="00713A75">
        <w:rPr>
          <w:rFonts w:asciiTheme="majorHAnsi" w:hAnsiTheme="majorHAnsi" w:cs="Times New Roman"/>
          <w:bCs/>
          <w:color w:val="000000" w:themeColor="text1"/>
          <w:sz w:val="24"/>
          <w:szCs w:val="24"/>
          <w:lang w:eastAsia="ar-SA"/>
        </w:rPr>
        <w:t>02-566 Warszawa</w:t>
      </w:r>
    </w:p>
    <w:p w14:paraId="7FC9A35D" w14:textId="77777777" w:rsidR="00D60C34" w:rsidRPr="00FD5313" w:rsidRDefault="00D60C34" w:rsidP="002B3927">
      <w:pPr>
        <w:autoSpaceDE w:val="0"/>
        <w:autoSpaceDN/>
        <w:spacing w:after="0"/>
        <w:jc w:val="center"/>
        <w:textAlignment w:val="auto"/>
        <w:rPr>
          <w:rFonts w:asciiTheme="majorHAnsi" w:hAnsiTheme="majorHAnsi" w:cs="Arial"/>
          <w:b/>
          <w:bCs/>
          <w:color w:val="000000" w:themeColor="text1"/>
          <w:lang w:eastAsia="ar-SA"/>
        </w:rPr>
      </w:pPr>
    </w:p>
    <w:p w14:paraId="758D2363" w14:textId="77777777" w:rsidR="00D60C34" w:rsidRPr="00FD5313" w:rsidRDefault="00D60C34" w:rsidP="002B3927">
      <w:pPr>
        <w:autoSpaceDE w:val="0"/>
        <w:autoSpaceDN/>
        <w:spacing w:after="0"/>
        <w:jc w:val="center"/>
        <w:textAlignment w:val="auto"/>
        <w:rPr>
          <w:rFonts w:asciiTheme="majorHAnsi" w:hAnsiTheme="majorHAnsi" w:cs="Arial"/>
          <w:b/>
          <w:bCs/>
          <w:color w:val="000000" w:themeColor="text1"/>
          <w:lang w:eastAsia="ar-SA"/>
        </w:rPr>
      </w:pPr>
    </w:p>
    <w:p w14:paraId="42938FDD" w14:textId="77777777" w:rsidR="00D60C34" w:rsidRPr="00FD5313" w:rsidRDefault="00D60C34" w:rsidP="002B3927">
      <w:pPr>
        <w:autoSpaceDE w:val="0"/>
        <w:autoSpaceDN/>
        <w:spacing w:after="0"/>
        <w:jc w:val="center"/>
        <w:textAlignment w:val="auto"/>
        <w:rPr>
          <w:rFonts w:asciiTheme="majorHAnsi" w:hAnsiTheme="majorHAnsi" w:cs="Arial"/>
          <w:b/>
          <w:bCs/>
          <w:color w:val="000000" w:themeColor="text1"/>
          <w:lang w:eastAsia="ar-SA"/>
        </w:rPr>
      </w:pPr>
    </w:p>
    <w:p w14:paraId="3202F7B7" w14:textId="77777777" w:rsidR="00D60C34" w:rsidRPr="00FD5313" w:rsidRDefault="00D60C34" w:rsidP="002B3927">
      <w:pPr>
        <w:autoSpaceDE w:val="0"/>
        <w:autoSpaceDN/>
        <w:spacing w:after="0"/>
        <w:jc w:val="center"/>
        <w:textAlignment w:val="auto"/>
        <w:rPr>
          <w:rFonts w:asciiTheme="majorHAnsi" w:hAnsiTheme="majorHAnsi" w:cs="Arial"/>
          <w:b/>
          <w:bCs/>
          <w:color w:val="000000" w:themeColor="text1"/>
          <w:lang w:eastAsia="ar-SA"/>
        </w:rPr>
      </w:pPr>
    </w:p>
    <w:p w14:paraId="36E5E692" w14:textId="77777777" w:rsidR="00AB651B" w:rsidRPr="00FD5313" w:rsidRDefault="00AB651B" w:rsidP="002B3927">
      <w:pPr>
        <w:autoSpaceDE w:val="0"/>
        <w:autoSpaceDN/>
        <w:spacing w:after="0"/>
        <w:jc w:val="center"/>
        <w:textAlignment w:val="auto"/>
        <w:rPr>
          <w:rFonts w:asciiTheme="majorHAnsi" w:hAnsiTheme="majorHAnsi" w:cs="Arial"/>
          <w:b/>
          <w:bCs/>
          <w:color w:val="000000" w:themeColor="text1"/>
          <w:lang w:eastAsia="ar-SA"/>
        </w:rPr>
      </w:pPr>
    </w:p>
    <w:p w14:paraId="2CCB46A2" w14:textId="77777777" w:rsidR="00AB651B" w:rsidRPr="00FD5313" w:rsidRDefault="00AB651B" w:rsidP="002B3927">
      <w:pPr>
        <w:autoSpaceDE w:val="0"/>
        <w:autoSpaceDN/>
        <w:spacing w:after="0"/>
        <w:jc w:val="center"/>
        <w:textAlignment w:val="auto"/>
        <w:rPr>
          <w:rFonts w:asciiTheme="majorHAnsi" w:hAnsiTheme="majorHAnsi" w:cs="Arial"/>
          <w:b/>
          <w:bCs/>
          <w:color w:val="000000" w:themeColor="text1"/>
          <w:lang w:eastAsia="ar-SA"/>
        </w:rPr>
      </w:pPr>
    </w:p>
    <w:p w14:paraId="0D61754B" w14:textId="77777777" w:rsidR="00D60C34" w:rsidRPr="00FD5313" w:rsidRDefault="00D60C34" w:rsidP="002B3927">
      <w:pPr>
        <w:autoSpaceDE w:val="0"/>
        <w:autoSpaceDN/>
        <w:spacing w:after="0"/>
        <w:jc w:val="center"/>
        <w:textAlignment w:val="auto"/>
        <w:rPr>
          <w:rFonts w:asciiTheme="majorHAnsi" w:hAnsiTheme="majorHAnsi" w:cs="Arial"/>
          <w:b/>
          <w:bCs/>
          <w:color w:val="000000" w:themeColor="text1"/>
          <w:lang w:eastAsia="ar-SA"/>
        </w:rPr>
      </w:pPr>
    </w:p>
    <w:p w14:paraId="6EDD79D0" w14:textId="77777777" w:rsidR="008D22F1" w:rsidRPr="00FD5313" w:rsidRDefault="008D22F1" w:rsidP="002B3927">
      <w:pPr>
        <w:autoSpaceDE w:val="0"/>
        <w:autoSpaceDN/>
        <w:spacing w:after="0"/>
        <w:jc w:val="center"/>
        <w:textAlignment w:val="auto"/>
        <w:rPr>
          <w:rFonts w:asciiTheme="majorHAnsi" w:hAnsiTheme="majorHAnsi" w:cs="Arial"/>
          <w:b/>
          <w:bCs/>
          <w:color w:val="000000" w:themeColor="text1"/>
          <w:lang w:eastAsia="ar-SA"/>
        </w:rPr>
      </w:pPr>
    </w:p>
    <w:p w14:paraId="419709E9" w14:textId="77777777" w:rsidR="008D22F1" w:rsidRPr="00FD5313" w:rsidRDefault="008D22F1" w:rsidP="002B3927">
      <w:pPr>
        <w:autoSpaceDE w:val="0"/>
        <w:autoSpaceDN/>
        <w:spacing w:after="0"/>
        <w:jc w:val="center"/>
        <w:textAlignment w:val="auto"/>
        <w:rPr>
          <w:rFonts w:asciiTheme="majorHAnsi" w:hAnsiTheme="majorHAnsi" w:cs="Arial"/>
          <w:b/>
          <w:bCs/>
          <w:color w:val="000000" w:themeColor="text1"/>
          <w:lang w:eastAsia="ar-SA"/>
        </w:rPr>
      </w:pPr>
    </w:p>
    <w:p w14:paraId="4D0B91DA" w14:textId="6B29B7BA" w:rsidR="008D2C94" w:rsidRPr="00FD5313" w:rsidRDefault="00E43A5E" w:rsidP="00536EED">
      <w:pPr>
        <w:autoSpaceDE w:val="0"/>
        <w:autoSpaceDN/>
        <w:spacing w:after="0"/>
        <w:jc w:val="center"/>
        <w:textAlignment w:val="auto"/>
        <w:rPr>
          <w:rFonts w:asciiTheme="majorHAnsi" w:hAnsiTheme="majorHAnsi" w:cs="Arial"/>
          <w:b/>
          <w:bCs/>
          <w:color w:val="000000" w:themeColor="text1"/>
          <w:lang w:eastAsia="ar-SA"/>
        </w:rPr>
      </w:pPr>
      <w:r w:rsidRPr="00FD5313">
        <w:rPr>
          <w:rFonts w:asciiTheme="majorHAnsi" w:hAnsiTheme="majorHAnsi" w:cs="Arial"/>
          <w:b/>
          <w:bCs/>
          <w:color w:val="000000" w:themeColor="text1"/>
          <w:lang w:eastAsia="ar-SA"/>
        </w:rPr>
        <w:t xml:space="preserve">Warszawa, </w:t>
      </w:r>
      <w:r w:rsidR="007B0DBC">
        <w:rPr>
          <w:rFonts w:asciiTheme="majorHAnsi" w:hAnsiTheme="majorHAnsi" w:cs="Arial"/>
          <w:b/>
          <w:bCs/>
          <w:color w:val="000000" w:themeColor="text1"/>
          <w:lang w:eastAsia="ar-SA"/>
        </w:rPr>
        <w:t>Lipiec 2021</w:t>
      </w:r>
    </w:p>
    <w:sdt>
      <w:sdtPr>
        <w:rPr>
          <w:rFonts w:asciiTheme="majorHAnsi" w:eastAsia="Calibri" w:hAnsiTheme="majorHAnsi" w:cs="Calibri"/>
          <w:b w:val="0"/>
          <w:bCs w:val="0"/>
          <w:color w:val="auto"/>
          <w:sz w:val="22"/>
          <w:szCs w:val="22"/>
        </w:rPr>
        <w:id w:val="5217314"/>
        <w:docPartObj>
          <w:docPartGallery w:val="Table of Contents"/>
          <w:docPartUnique/>
        </w:docPartObj>
      </w:sdtPr>
      <w:sdtEndPr>
        <w:rPr>
          <w:rFonts w:eastAsia="Times New Roman" w:cs="Cambria"/>
          <w:b/>
          <w:bCs/>
          <w:color w:val="365F91"/>
          <w:sz w:val="28"/>
          <w:szCs w:val="28"/>
        </w:rPr>
      </w:sdtEndPr>
      <w:sdtContent>
        <w:p w14:paraId="4FE7455D" w14:textId="77777777" w:rsidR="00384FE6" w:rsidRPr="00FD5313" w:rsidRDefault="00384FE6" w:rsidP="002B3927">
          <w:pPr>
            <w:pStyle w:val="Nagwekspisutreci"/>
            <w:rPr>
              <w:rFonts w:asciiTheme="majorHAnsi" w:eastAsia="Calibri" w:hAnsiTheme="majorHAnsi" w:cs="Calibri"/>
              <w:b w:val="0"/>
              <w:bCs w:val="0"/>
              <w:color w:val="auto"/>
              <w:sz w:val="22"/>
              <w:szCs w:val="22"/>
            </w:rPr>
          </w:pPr>
        </w:p>
        <w:p w14:paraId="66F932BB" w14:textId="3AE8B39C" w:rsidR="00AC426E" w:rsidRPr="00D6779E" w:rsidRDefault="00AF33D9" w:rsidP="00AC426E">
          <w:pPr>
            <w:pStyle w:val="Nagwekspisutreci"/>
            <w:spacing w:before="0" w:line="240" w:lineRule="auto"/>
            <w:rPr>
              <w:rFonts w:asciiTheme="majorHAnsi" w:hAnsiTheme="majorHAnsi"/>
            </w:rPr>
          </w:pPr>
        </w:p>
      </w:sdtContent>
    </w:sdt>
    <w:sdt>
      <w:sdtPr>
        <w:rPr>
          <w:rFonts w:asciiTheme="majorHAnsi" w:eastAsia="Calibri" w:hAnsiTheme="majorHAnsi" w:cs="Calibri"/>
          <w:b w:val="0"/>
          <w:bCs w:val="0"/>
          <w:color w:val="auto"/>
          <w:sz w:val="22"/>
          <w:szCs w:val="22"/>
        </w:rPr>
        <w:id w:val="-776801375"/>
        <w:docPartObj>
          <w:docPartGallery w:val="Table of Contents"/>
          <w:docPartUnique/>
        </w:docPartObj>
      </w:sdtPr>
      <w:sdtEndPr/>
      <w:sdtContent>
        <w:p w14:paraId="011C122B" w14:textId="77777777" w:rsidR="00AC426E" w:rsidRPr="00FD5313" w:rsidRDefault="00AC426E" w:rsidP="00AC426E">
          <w:pPr>
            <w:pStyle w:val="Nagwekspisutreci"/>
            <w:spacing w:before="0" w:line="240" w:lineRule="auto"/>
            <w:rPr>
              <w:rFonts w:asciiTheme="majorHAnsi" w:eastAsia="Calibri" w:hAnsiTheme="majorHAnsi" w:cs="Calibri"/>
              <w:b w:val="0"/>
              <w:bCs w:val="0"/>
              <w:color w:val="auto"/>
              <w:sz w:val="22"/>
              <w:szCs w:val="22"/>
            </w:rPr>
          </w:pPr>
          <w:r w:rsidRPr="00FD5313">
            <w:rPr>
              <w:rFonts w:asciiTheme="majorHAnsi" w:hAnsiTheme="majorHAnsi"/>
              <w:sz w:val="22"/>
              <w:szCs w:val="22"/>
            </w:rPr>
            <w:t>Zawartość</w:t>
          </w:r>
        </w:p>
        <w:p w14:paraId="670C1482" w14:textId="77777777" w:rsidR="002633C5" w:rsidRDefault="00AC426E" w:rsidP="002633C5">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1) rodzaju, cechach, skali i usytuowaniu przedsięwzięcia,</w:t>
          </w:r>
          <w:r w:rsidR="002633C5">
            <w:rPr>
              <w:rFonts w:asciiTheme="majorHAnsi" w:hAnsiTheme="majorHAnsi" w:cstheme="minorHAnsi"/>
              <w:b w:val="0"/>
              <w:bCs w:val="0"/>
              <w:color w:val="auto"/>
              <w:sz w:val="22"/>
              <w:szCs w:val="22"/>
              <w:lang w:eastAsia="ar-SA"/>
            </w:rPr>
            <w:t xml:space="preserve"> </w:t>
          </w:r>
        </w:p>
        <w:p w14:paraId="1EE589FF" w14:textId="5134862C" w:rsidR="00B8681B" w:rsidRPr="00FD5313" w:rsidRDefault="00536EED" w:rsidP="002633C5">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 xml:space="preserve">2) usytuowanie przedsięwzięcia, zgodnie z art. 63 ust. 1 pkt 2 lit. a-j ustawy z dnia 3 </w:t>
          </w:r>
          <w:r w:rsidRPr="00FD5313">
            <w:rPr>
              <w:rFonts w:asciiTheme="majorHAnsi" w:hAnsiTheme="majorHAnsi" w:cstheme="minorHAnsi"/>
              <w:b w:val="0"/>
              <w:bCs w:val="0"/>
              <w:color w:val="auto"/>
              <w:sz w:val="22"/>
              <w:szCs w:val="22"/>
              <w:lang w:eastAsia="ar-SA"/>
            </w:rPr>
            <w:br/>
            <w:t>października 20</w:t>
          </w:r>
          <w:r w:rsidR="00FA0278">
            <w:rPr>
              <w:rFonts w:asciiTheme="majorHAnsi" w:hAnsiTheme="majorHAnsi" w:cstheme="minorHAnsi"/>
              <w:b w:val="0"/>
              <w:bCs w:val="0"/>
              <w:color w:val="auto"/>
              <w:sz w:val="22"/>
              <w:szCs w:val="22"/>
              <w:lang w:eastAsia="ar-SA"/>
            </w:rPr>
            <w:t>0</w:t>
          </w:r>
          <w:r w:rsidRPr="00FD5313">
            <w:rPr>
              <w:rFonts w:asciiTheme="majorHAnsi" w:hAnsiTheme="majorHAnsi" w:cstheme="minorHAnsi"/>
              <w:b w:val="0"/>
              <w:bCs w:val="0"/>
              <w:color w:val="auto"/>
              <w:sz w:val="22"/>
              <w:szCs w:val="22"/>
              <w:lang w:eastAsia="ar-SA"/>
            </w:rPr>
            <w:t xml:space="preserve">8 r. o udostępnianiu informacji o środowisku i jego ochronie, udziale </w:t>
          </w:r>
          <w:r w:rsidRPr="00FD5313">
            <w:rPr>
              <w:rFonts w:asciiTheme="majorHAnsi" w:hAnsiTheme="majorHAnsi" w:cstheme="minorHAnsi"/>
              <w:b w:val="0"/>
              <w:bCs w:val="0"/>
              <w:color w:val="auto"/>
              <w:sz w:val="22"/>
              <w:szCs w:val="22"/>
              <w:lang w:eastAsia="ar-SA"/>
            </w:rPr>
            <w:br/>
            <w:t>społeczeństwa w ochronie środowisk oraz o ocenach oddziaływania na środowisko (</w:t>
          </w:r>
          <w:r w:rsidR="002E4FDC" w:rsidRPr="002E4FDC">
            <w:rPr>
              <w:rFonts w:asciiTheme="majorHAnsi" w:hAnsiTheme="majorHAnsi" w:cstheme="minorHAnsi"/>
              <w:b w:val="0"/>
              <w:bCs w:val="0"/>
              <w:color w:val="auto"/>
              <w:sz w:val="22"/>
              <w:szCs w:val="22"/>
              <w:lang w:eastAsia="ar-SA"/>
            </w:rPr>
            <w:t>Dz. U. z 2018 r. poz. 2081, z 2019 r. poz. 630, 1501, 1589, 1712, 1815, 192</w:t>
          </w:r>
          <w:r w:rsidR="00B04394">
            <w:rPr>
              <w:rFonts w:asciiTheme="majorHAnsi" w:hAnsiTheme="majorHAnsi" w:cstheme="minorHAnsi"/>
              <w:b w:val="0"/>
              <w:bCs w:val="0"/>
              <w:color w:val="auto"/>
              <w:sz w:val="22"/>
              <w:szCs w:val="22"/>
              <w:lang w:eastAsia="ar-SA"/>
            </w:rPr>
            <w:t xml:space="preserve">, </w:t>
          </w:r>
          <w:r w:rsidR="00B04394" w:rsidRPr="00B04394">
            <w:rPr>
              <w:rFonts w:asciiTheme="majorHAnsi" w:hAnsiTheme="majorHAnsi" w:cstheme="minorHAnsi"/>
              <w:b w:val="0"/>
              <w:bCs w:val="0"/>
              <w:color w:val="auto"/>
              <w:sz w:val="22"/>
              <w:szCs w:val="22"/>
              <w:lang w:eastAsia="ar-SA"/>
            </w:rPr>
            <w:t>z 2021 r.</w:t>
          </w:r>
          <w:r w:rsidR="00CD2466">
            <w:rPr>
              <w:rFonts w:asciiTheme="majorHAnsi" w:hAnsiTheme="majorHAnsi" w:cstheme="minorHAnsi"/>
              <w:b w:val="0"/>
              <w:bCs w:val="0"/>
              <w:color w:val="auto"/>
              <w:sz w:val="22"/>
              <w:szCs w:val="22"/>
              <w:lang w:eastAsia="ar-SA"/>
            </w:rPr>
            <w:t xml:space="preserve"> </w:t>
          </w:r>
          <w:r w:rsidR="00B04394" w:rsidRPr="00B04394">
            <w:rPr>
              <w:rFonts w:asciiTheme="majorHAnsi" w:hAnsiTheme="majorHAnsi" w:cstheme="minorHAnsi"/>
              <w:b w:val="0"/>
              <w:bCs w:val="0"/>
              <w:color w:val="auto"/>
              <w:sz w:val="22"/>
              <w:szCs w:val="22"/>
              <w:lang w:eastAsia="ar-SA"/>
            </w:rPr>
            <w:t>poz. 24</w:t>
          </w:r>
          <w:r w:rsidR="00CD2466">
            <w:rPr>
              <w:rFonts w:asciiTheme="majorHAnsi" w:hAnsiTheme="majorHAnsi" w:cstheme="minorHAnsi"/>
              <w:b w:val="0"/>
              <w:bCs w:val="0"/>
              <w:color w:val="auto"/>
              <w:sz w:val="22"/>
              <w:szCs w:val="22"/>
              <w:lang w:eastAsia="ar-SA"/>
            </w:rPr>
            <w:t>7</w:t>
          </w:r>
          <w:r w:rsidR="00D030DC">
            <w:rPr>
              <w:rFonts w:asciiTheme="majorHAnsi" w:hAnsiTheme="majorHAnsi" w:cstheme="minorHAnsi"/>
              <w:b w:val="0"/>
              <w:bCs w:val="0"/>
              <w:color w:val="auto"/>
              <w:sz w:val="22"/>
              <w:szCs w:val="22"/>
              <w:lang w:eastAsia="ar-SA"/>
            </w:rPr>
            <w:t>)</w:t>
          </w:r>
        </w:p>
        <w:p w14:paraId="4F97BB17" w14:textId="7BAFBBED" w:rsidR="00AC426E" w:rsidRPr="00FD5313" w:rsidRDefault="00536EED"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3</w:t>
          </w:r>
          <w:r w:rsidR="00AC426E" w:rsidRPr="00FD5313">
            <w:rPr>
              <w:rFonts w:asciiTheme="majorHAnsi" w:hAnsiTheme="majorHAnsi" w:cstheme="minorHAnsi"/>
              <w:b w:val="0"/>
              <w:bCs w:val="0"/>
              <w:color w:val="auto"/>
              <w:sz w:val="22"/>
              <w:szCs w:val="22"/>
              <w:lang w:eastAsia="ar-SA"/>
            </w:rPr>
            <w:t>) powierzchni zajmowanej nieruchomości, a także obiektu budowlanego oraz dotychczasowym sposobie ich wykorzystywania i pokryciu nieruchomości szatą roślinną,</w:t>
          </w:r>
        </w:p>
        <w:p w14:paraId="0AF13EAF" w14:textId="0CC3D508" w:rsidR="00AC426E" w:rsidRPr="00FD5313" w:rsidRDefault="00536EED"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4</w:t>
          </w:r>
          <w:r w:rsidR="00AC426E" w:rsidRPr="00FD5313">
            <w:rPr>
              <w:rFonts w:asciiTheme="majorHAnsi" w:hAnsiTheme="majorHAnsi" w:cstheme="minorHAnsi"/>
              <w:b w:val="0"/>
              <w:bCs w:val="0"/>
              <w:color w:val="auto"/>
              <w:sz w:val="22"/>
              <w:szCs w:val="22"/>
              <w:lang w:eastAsia="ar-SA"/>
            </w:rPr>
            <w:t>) rodzaju technologii,</w:t>
          </w:r>
        </w:p>
        <w:p w14:paraId="63FE68C8" w14:textId="072C4B4D" w:rsidR="00AC426E" w:rsidRPr="00FD5313" w:rsidRDefault="00536EED"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5</w:t>
          </w:r>
          <w:r w:rsidR="00AC426E" w:rsidRPr="00FD5313">
            <w:rPr>
              <w:rFonts w:asciiTheme="majorHAnsi" w:hAnsiTheme="majorHAnsi" w:cstheme="minorHAnsi"/>
              <w:b w:val="0"/>
              <w:bCs w:val="0"/>
              <w:color w:val="auto"/>
              <w:sz w:val="22"/>
              <w:szCs w:val="22"/>
              <w:lang w:eastAsia="ar-SA"/>
            </w:rPr>
            <w:t xml:space="preserve">) ewentualnych wariantach przedsięwzięcia, </w:t>
          </w:r>
        </w:p>
        <w:p w14:paraId="3206BD1D" w14:textId="53CD1438" w:rsidR="00AC426E" w:rsidRPr="00FD5313" w:rsidRDefault="00536EED"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6</w:t>
          </w:r>
          <w:r w:rsidR="00AC426E" w:rsidRPr="00FD5313">
            <w:rPr>
              <w:rFonts w:asciiTheme="majorHAnsi" w:hAnsiTheme="majorHAnsi" w:cstheme="minorHAnsi"/>
              <w:b w:val="0"/>
              <w:bCs w:val="0"/>
              <w:color w:val="auto"/>
              <w:sz w:val="22"/>
              <w:szCs w:val="22"/>
              <w:lang w:eastAsia="ar-SA"/>
            </w:rPr>
            <w:t>) przewidywanej ilości wykorzystywanej wody, surowców, materiałów, paliw oraz energii,</w:t>
          </w:r>
        </w:p>
        <w:p w14:paraId="4791D00F" w14:textId="3A12A7E0" w:rsidR="00AC426E" w:rsidRPr="00FD5313" w:rsidRDefault="00536EED"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7</w:t>
          </w:r>
          <w:r w:rsidR="00AC426E" w:rsidRPr="00FD5313">
            <w:rPr>
              <w:rFonts w:asciiTheme="majorHAnsi" w:hAnsiTheme="majorHAnsi" w:cstheme="minorHAnsi"/>
              <w:b w:val="0"/>
              <w:bCs w:val="0"/>
              <w:color w:val="auto"/>
              <w:sz w:val="22"/>
              <w:szCs w:val="22"/>
              <w:lang w:eastAsia="ar-SA"/>
            </w:rPr>
            <w:t>) rozwiązaniach chroniących środowisko,</w:t>
          </w:r>
        </w:p>
        <w:p w14:paraId="3FE7B713" w14:textId="79265CF5" w:rsidR="00AC426E" w:rsidRPr="00FD5313" w:rsidRDefault="00536EED"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8</w:t>
          </w:r>
          <w:r w:rsidR="00AC426E" w:rsidRPr="00FD5313">
            <w:rPr>
              <w:rFonts w:asciiTheme="majorHAnsi" w:hAnsiTheme="majorHAnsi" w:cstheme="minorHAnsi"/>
              <w:b w:val="0"/>
              <w:bCs w:val="0"/>
              <w:color w:val="auto"/>
              <w:sz w:val="22"/>
              <w:szCs w:val="22"/>
              <w:lang w:eastAsia="ar-SA"/>
            </w:rPr>
            <w:t>) rodzajach i przewidywanej ilości wprowadzanych do środowiska substancji lub energii przy zastosowaniu rozwiązań chroniących środowisko,</w:t>
          </w:r>
        </w:p>
        <w:p w14:paraId="376735C2" w14:textId="70A94D66" w:rsidR="00AC426E" w:rsidRPr="00FD5313" w:rsidRDefault="00536EED"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9</w:t>
          </w:r>
          <w:r w:rsidR="00AC426E" w:rsidRPr="00FD5313">
            <w:rPr>
              <w:rFonts w:asciiTheme="majorHAnsi" w:hAnsiTheme="majorHAnsi" w:cstheme="minorHAnsi"/>
              <w:b w:val="0"/>
              <w:bCs w:val="0"/>
              <w:color w:val="auto"/>
              <w:sz w:val="22"/>
              <w:szCs w:val="22"/>
              <w:lang w:eastAsia="ar-SA"/>
            </w:rPr>
            <w:t>) możliwym transgranicznym oddziaływaniu na środowisko,</w:t>
          </w:r>
        </w:p>
        <w:p w14:paraId="0D8635DC" w14:textId="232389C1" w:rsidR="00AC426E" w:rsidRPr="00FD5313" w:rsidRDefault="00536EED"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10</w:t>
          </w:r>
          <w:r w:rsidR="00AC426E" w:rsidRPr="00FD5313">
            <w:rPr>
              <w:rFonts w:asciiTheme="majorHAnsi" w:hAnsiTheme="majorHAnsi" w:cstheme="minorHAnsi"/>
              <w:b w:val="0"/>
              <w:bCs w:val="0"/>
              <w:color w:val="auto"/>
              <w:sz w:val="22"/>
              <w:szCs w:val="22"/>
              <w:lang w:eastAsia="ar-SA"/>
            </w:rPr>
            <w:t xml:space="preserve">) obszarach podlegających ochronie na podstawie ustawy z dnia 16 kwietnia 2004 r. o </w:t>
          </w:r>
          <w:r w:rsidRPr="00FD5313">
            <w:rPr>
              <w:rFonts w:asciiTheme="majorHAnsi" w:hAnsiTheme="majorHAnsi" w:cstheme="minorHAnsi"/>
              <w:b w:val="0"/>
              <w:bCs w:val="0"/>
              <w:color w:val="auto"/>
              <w:sz w:val="22"/>
              <w:szCs w:val="22"/>
              <w:lang w:eastAsia="ar-SA"/>
            </w:rPr>
            <w:br/>
          </w:r>
          <w:r w:rsidR="00AC426E" w:rsidRPr="00FD5313">
            <w:rPr>
              <w:rFonts w:asciiTheme="majorHAnsi" w:hAnsiTheme="majorHAnsi" w:cstheme="minorHAnsi"/>
              <w:b w:val="0"/>
              <w:bCs w:val="0"/>
              <w:color w:val="auto"/>
              <w:sz w:val="22"/>
              <w:szCs w:val="22"/>
              <w:lang w:eastAsia="ar-SA"/>
            </w:rPr>
            <w:t xml:space="preserve">ochronie przyrody oraz korytarzach ekologicznych, znajdujących się w zasięgu znaczącego </w:t>
          </w:r>
          <w:r w:rsidRPr="00FD5313">
            <w:rPr>
              <w:rFonts w:asciiTheme="majorHAnsi" w:hAnsiTheme="majorHAnsi" w:cstheme="minorHAnsi"/>
              <w:b w:val="0"/>
              <w:bCs w:val="0"/>
              <w:color w:val="auto"/>
              <w:sz w:val="22"/>
              <w:szCs w:val="22"/>
              <w:lang w:eastAsia="ar-SA"/>
            </w:rPr>
            <w:br/>
          </w:r>
          <w:r w:rsidR="00AC426E" w:rsidRPr="00FD5313">
            <w:rPr>
              <w:rFonts w:asciiTheme="majorHAnsi" w:hAnsiTheme="majorHAnsi" w:cstheme="minorHAnsi"/>
              <w:b w:val="0"/>
              <w:bCs w:val="0"/>
              <w:color w:val="auto"/>
              <w:sz w:val="22"/>
              <w:szCs w:val="22"/>
              <w:lang w:eastAsia="ar-SA"/>
            </w:rPr>
            <w:t>oddziaływania przedsięwzięcia,</w:t>
          </w:r>
        </w:p>
        <w:p w14:paraId="70CCFF5A" w14:textId="25686929" w:rsidR="00AC426E" w:rsidRPr="00FD5313" w:rsidRDefault="00AC426E"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1</w:t>
          </w:r>
          <w:r w:rsidR="00536EED" w:rsidRPr="00FD5313">
            <w:rPr>
              <w:rFonts w:asciiTheme="majorHAnsi" w:hAnsiTheme="majorHAnsi" w:cstheme="minorHAnsi"/>
              <w:b w:val="0"/>
              <w:bCs w:val="0"/>
              <w:color w:val="auto"/>
              <w:sz w:val="22"/>
              <w:szCs w:val="22"/>
              <w:lang w:eastAsia="ar-SA"/>
            </w:rPr>
            <w:t>1</w:t>
          </w:r>
          <w:r w:rsidRPr="00FD5313">
            <w:rPr>
              <w:rFonts w:asciiTheme="majorHAnsi" w:hAnsiTheme="majorHAnsi" w:cstheme="minorHAnsi"/>
              <w:b w:val="0"/>
              <w:bCs w:val="0"/>
              <w:color w:val="auto"/>
              <w:sz w:val="22"/>
              <w:szCs w:val="22"/>
              <w:lang w:eastAsia="ar-SA"/>
            </w:rPr>
            <w:t>)</w:t>
          </w:r>
          <w:r w:rsidRPr="00FD5313">
            <w:rPr>
              <w:rFonts w:asciiTheme="majorHAnsi" w:hAnsiTheme="majorHAnsi"/>
            </w:rPr>
            <w:t xml:space="preserve"> </w:t>
          </w:r>
          <w:r w:rsidRPr="00FD5313">
            <w:rPr>
              <w:rFonts w:asciiTheme="majorHAnsi" w:hAnsiTheme="majorHAnsi"/>
              <w:b w:val="0"/>
              <w:color w:val="auto"/>
              <w:sz w:val="22"/>
              <w:szCs w:val="22"/>
            </w:rPr>
            <w:t xml:space="preserve">wpływie planowanej drogi na bezpieczeństwo ruchu drogowego w przypadku drogi w </w:t>
          </w:r>
          <w:r w:rsidR="00536EED" w:rsidRPr="00FD5313">
            <w:rPr>
              <w:rFonts w:asciiTheme="majorHAnsi" w:hAnsiTheme="majorHAnsi"/>
              <w:b w:val="0"/>
              <w:color w:val="auto"/>
              <w:sz w:val="22"/>
              <w:szCs w:val="22"/>
            </w:rPr>
            <w:br/>
          </w:r>
          <w:r w:rsidRPr="00FD5313">
            <w:rPr>
              <w:rFonts w:asciiTheme="majorHAnsi" w:hAnsiTheme="majorHAnsi"/>
              <w:b w:val="0"/>
              <w:color w:val="auto"/>
              <w:sz w:val="22"/>
              <w:szCs w:val="22"/>
            </w:rPr>
            <w:t>transeuropejskiej sieci drogowej,</w:t>
          </w:r>
        </w:p>
        <w:p w14:paraId="036D1603" w14:textId="0D7F3DC4" w:rsidR="00AC426E" w:rsidRPr="00FD5313" w:rsidRDefault="00AC426E"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 xml:space="preserve"> 1</w:t>
          </w:r>
          <w:r w:rsidR="00536EED" w:rsidRPr="00FD5313">
            <w:rPr>
              <w:rFonts w:asciiTheme="majorHAnsi" w:hAnsiTheme="majorHAnsi" w:cstheme="minorHAnsi"/>
              <w:b w:val="0"/>
              <w:bCs w:val="0"/>
              <w:color w:val="auto"/>
              <w:sz w:val="22"/>
              <w:szCs w:val="22"/>
              <w:lang w:eastAsia="ar-SA"/>
            </w:rPr>
            <w:t>2</w:t>
          </w:r>
          <w:r w:rsidRPr="00FD5313">
            <w:rPr>
              <w:rFonts w:asciiTheme="majorHAnsi" w:hAnsiTheme="majorHAnsi" w:cstheme="minorHAnsi"/>
              <w:b w:val="0"/>
              <w:bCs w:val="0"/>
              <w:color w:val="auto"/>
              <w:sz w:val="22"/>
              <w:szCs w:val="22"/>
              <w:lang w:eastAsia="ar-SA"/>
            </w:rPr>
            <w:t xml:space="preserve">) przedsięwzięciach realizowanych i zrealizowanych, znajdujących się na terenie, na którym planuje się realizację przedsięwzięcia, oraz w obszarze oddziaływania przedsięwzięcia lub </w:t>
          </w:r>
          <w:r w:rsidR="00536EED" w:rsidRPr="00FD5313">
            <w:rPr>
              <w:rFonts w:asciiTheme="majorHAnsi" w:hAnsiTheme="majorHAnsi" w:cstheme="minorHAnsi"/>
              <w:b w:val="0"/>
              <w:bCs w:val="0"/>
              <w:color w:val="auto"/>
              <w:sz w:val="22"/>
              <w:szCs w:val="22"/>
              <w:lang w:eastAsia="ar-SA"/>
            </w:rPr>
            <w:br/>
          </w:r>
          <w:r w:rsidRPr="00FD5313">
            <w:rPr>
              <w:rFonts w:asciiTheme="majorHAnsi" w:hAnsiTheme="majorHAnsi" w:cstheme="minorHAnsi"/>
              <w:b w:val="0"/>
              <w:bCs w:val="0"/>
              <w:color w:val="auto"/>
              <w:sz w:val="22"/>
              <w:szCs w:val="22"/>
              <w:lang w:eastAsia="ar-SA"/>
            </w:rPr>
            <w:t xml:space="preserve">których oddziaływania mieszczą się w obszarze oddziaływania planowanego przedsięwzięcia – w zakresie, w jakim ich oddziaływania mogą prowadzić do skumulowania oddziaływań z </w:t>
          </w:r>
          <w:r w:rsidR="00536EED" w:rsidRPr="00FD5313">
            <w:rPr>
              <w:rFonts w:asciiTheme="majorHAnsi" w:hAnsiTheme="majorHAnsi" w:cstheme="minorHAnsi"/>
              <w:b w:val="0"/>
              <w:bCs w:val="0"/>
              <w:color w:val="auto"/>
              <w:sz w:val="22"/>
              <w:szCs w:val="22"/>
              <w:lang w:eastAsia="ar-SA"/>
            </w:rPr>
            <w:br/>
          </w:r>
          <w:r w:rsidRPr="00FD5313">
            <w:rPr>
              <w:rFonts w:asciiTheme="majorHAnsi" w:hAnsiTheme="majorHAnsi" w:cstheme="minorHAnsi"/>
              <w:b w:val="0"/>
              <w:bCs w:val="0"/>
              <w:color w:val="auto"/>
              <w:sz w:val="22"/>
              <w:szCs w:val="22"/>
              <w:lang w:eastAsia="ar-SA"/>
            </w:rPr>
            <w:t>planowanym przedsięwzięciem,</w:t>
          </w:r>
        </w:p>
        <w:p w14:paraId="24673F95" w14:textId="77777777" w:rsidR="0074468E" w:rsidRPr="00FD5313" w:rsidRDefault="0074468E" w:rsidP="0074468E">
          <w:pPr>
            <w:pStyle w:val="Nagwekspisutreci"/>
            <w:spacing w:before="0" w:line="360" w:lineRule="auto"/>
            <w:jc w:val="left"/>
            <w:rPr>
              <w:rFonts w:asciiTheme="majorHAnsi" w:hAnsiTheme="majorHAnsi" w:cstheme="minorHAnsi"/>
              <w:b w:val="0"/>
              <w:bCs w:val="0"/>
              <w:color w:val="auto"/>
              <w:sz w:val="22"/>
              <w:szCs w:val="22"/>
              <w:lang w:eastAsia="ar-SA"/>
            </w:rPr>
          </w:pPr>
          <w:r w:rsidRPr="0074468E">
            <w:rPr>
              <w:rFonts w:asciiTheme="majorHAnsi" w:hAnsiTheme="majorHAnsi" w:cstheme="minorHAnsi"/>
              <w:b w:val="0"/>
              <w:bCs w:val="0"/>
              <w:color w:val="auto"/>
              <w:sz w:val="22"/>
              <w:szCs w:val="22"/>
              <w:lang w:eastAsia="ar-SA"/>
            </w:rPr>
            <w:t>13) ryzyku wystąpienia poważnej awarii lub katastrofy naturalnej i budowlanej, przy uwzględnieniu używanych substancji i stosowanych technologii, w tym ryzyka związanego z zmianą klimatu</w:t>
          </w:r>
        </w:p>
        <w:p w14:paraId="055DACC4" w14:textId="657146EB" w:rsidR="00AC426E" w:rsidRPr="00FD5313" w:rsidRDefault="00AC426E" w:rsidP="00AC426E">
          <w:pPr>
            <w:pStyle w:val="Nagwekspisutreci"/>
            <w:spacing w:before="0" w:line="360" w:lineRule="auto"/>
            <w:jc w:val="left"/>
            <w:rPr>
              <w:rFonts w:asciiTheme="majorHAnsi" w:hAnsiTheme="majorHAnsi" w:cstheme="minorHAnsi"/>
              <w:b w:val="0"/>
              <w:bCs w:val="0"/>
              <w:color w:val="auto"/>
              <w:sz w:val="22"/>
              <w:szCs w:val="22"/>
              <w:lang w:eastAsia="ar-SA"/>
            </w:rPr>
          </w:pPr>
          <w:r w:rsidRPr="00FD5313">
            <w:rPr>
              <w:rFonts w:asciiTheme="majorHAnsi" w:hAnsiTheme="majorHAnsi" w:cstheme="minorHAnsi"/>
              <w:b w:val="0"/>
              <w:bCs w:val="0"/>
              <w:color w:val="auto"/>
              <w:sz w:val="22"/>
              <w:szCs w:val="22"/>
              <w:lang w:eastAsia="ar-SA"/>
            </w:rPr>
            <w:t>1</w:t>
          </w:r>
          <w:r w:rsidR="00536EED" w:rsidRPr="00FD5313">
            <w:rPr>
              <w:rFonts w:asciiTheme="majorHAnsi" w:hAnsiTheme="majorHAnsi" w:cstheme="minorHAnsi"/>
              <w:b w:val="0"/>
              <w:bCs w:val="0"/>
              <w:color w:val="auto"/>
              <w:sz w:val="22"/>
              <w:szCs w:val="22"/>
              <w:lang w:eastAsia="ar-SA"/>
            </w:rPr>
            <w:t>4</w:t>
          </w:r>
          <w:r w:rsidRPr="00FD5313">
            <w:rPr>
              <w:rFonts w:asciiTheme="majorHAnsi" w:hAnsiTheme="majorHAnsi" w:cstheme="minorHAnsi"/>
              <w:b w:val="0"/>
              <w:bCs w:val="0"/>
              <w:color w:val="auto"/>
              <w:sz w:val="22"/>
              <w:szCs w:val="22"/>
              <w:lang w:eastAsia="ar-SA"/>
            </w:rPr>
            <w:t xml:space="preserve">) przewidywanych ilościach i rodzajach wytwarzanych odpadów oraz ich wpływie na </w:t>
          </w:r>
          <w:r w:rsidR="00536EED" w:rsidRPr="00FD5313">
            <w:rPr>
              <w:rFonts w:asciiTheme="majorHAnsi" w:hAnsiTheme="majorHAnsi" w:cstheme="minorHAnsi"/>
              <w:b w:val="0"/>
              <w:bCs w:val="0"/>
              <w:color w:val="auto"/>
              <w:sz w:val="22"/>
              <w:szCs w:val="22"/>
              <w:lang w:eastAsia="ar-SA"/>
            </w:rPr>
            <w:br/>
          </w:r>
          <w:r w:rsidRPr="00FD5313">
            <w:rPr>
              <w:rFonts w:asciiTheme="majorHAnsi" w:hAnsiTheme="majorHAnsi" w:cstheme="minorHAnsi"/>
              <w:b w:val="0"/>
              <w:bCs w:val="0"/>
              <w:color w:val="auto"/>
              <w:sz w:val="22"/>
              <w:szCs w:val="22"/>
              <w:lang w:eastAsia="ar-SA"/>
            </w:rPr>
            <w:t>środowisko</w:t>
          </w:r>
        </w:p>
        <w:p w14:paraId="5A014C6E" w14:textId="1EDFEA18" w:rsidR="0049640A" w:rsidRPr="00FD5313" w:rsidRDefault="00AC426E" w:rsidP="00AC426E">
          <w:pPr>
            <w:pStyle w:val="Nagwekspisutreci"/>
            <w:spacing w:before="0" w:line="360" w:lineRule="auto"/>
            <w:jc w:val="left"/>
            <w:rPr>
              <w:rFonts w:asciiTheme="majorHAnsi" w:hAnsiTheme="majorHAnsi"/>
            </w:rPr>
          </w:pPr>
          <w:r w:rsidRPr="00FD5313">
            <w:rPr>
              <w:rFonts w:asciiTheme="majorHAnsi" w:hAnsiTheme="majorHAnsi"/>
              <w:b w:val="0"/>
              <w:color w:val="auto"/>
              <w:sz w:val="22"/>
              <w:szCs w:val="22"/>
            </w:rPr>
            <w:t>1</w:t>
          </w:r>
          <w:r w:rsidR="00536EED" w:rsidRPr="00FD5313">
            <w:rPr>
              <w:rFonts w:asciiTheme="majorHAnsi" w:hAnsiTheme="majorHAnsi"/>
              <w:b w:val="0"/>
              <w:color w:val="auto"/>
              <w:sz w:val="22"/>
              <w:szCs w:val="22"/>
            </w:rPr>
            <w:t>5</w:t>
          </w:r>
          <w:r w:rsidRPr="00FD5313">
            <w:rPr>
              <w:rFonts w:asciiTheme="majorHAnsi" w:hAnsiTheme="majorHAnsi"/>
              <w:b w:val="0"/>
              <w:color w:val="auto"/>
              <w:sz w:val="22"/>
              <w:szCs w:val="22"/>
            </w:rPr>
            <w:t xml:space="preserve">) pracach rozbiórkowych dotyczących przedsięwzięć mogących znacząco oddziaływać na </w:t>
          </w:r>
          <w:r w:rsidR="00536EED" w:rsidRPr="00FD5313">
            <w:rPr>
              <w:rFonts w:asciiTheme="majorHAnsi" w:hAnsiTheme="majorHAnsi"/>
              <w:b w:val="0"/>
              <w:color w:val="auto"/>
              <w:sz w:val="22"/>
              <w:szCs w:val="22"/>
            </w:rPr>
            <w:br/>
          </w:r>
          <w:r w:rsidRPr="00FD5313">
            <w:rPr>
              <w:rFonts w:asciiTheme="majorHAnsi" w:hAnsiTheme="majorHAnsi"/>
              <w:b w:val="0"/>
              <w:color w:val="auto"/>
              <w:sz w:val="22"/>
              <w:szCs w:val="22"/>
            </w:rPr>
            <w:t xml:space="preserve">środowisko – z uwzględnieniem dostępnych wyników innych ocen wpływu na środowisko, </w:t>
          </w:r>
          <w:r w:rsidR="00536EED" w:rsidRPr="00FD5313">
            <w:rPr>
              <w:rFonts w:asciiTheme="majorHAnsi" w:hAnsiTheme="majorHAnsi"/>
              <w:b w:val="0"/>
              <w:color w:val="auto"/>
              <w:sz w:val="22"/>
              <w:szCs w:val="22"/>
            </w:rPr>
            <w:br/>
          </w:r>
          <w:r w:rsidRPr="00FD5313">
            <w:rPr>
              <w:rFonts w:asciiTheme="majorHAnsi" w:hAnsiTheme="majorHAnsi"/>
              <w:b w:val="0"/>
              <w:color w:val="auto"/>
              <w:sz w:val="22"/>
              <w:szCs w:val="22"/>
            </w:rPr>
            <w:t>przeprowadzonych na podstawie odrębnych przepisów</w:t>
          </w:r>
        </w:p>
        <w:p w14:paraId="5797344C" w14:textId="570FF204" w:rsidR="00F935C5" w:rsidRPr="00FD5313" w:rsidRDefault="0049640A" w:rsidP="00FD5313">
          <w:pPr>
            <w:rPr>
              <w:rFonts w:asciiTheme="majorHAnsi" w:hAnsiTheme="majorHAnsi"/>
            </w:rPr>
          </w:pPr>
          <w:r w:rsidRPr="00FD5313">
            <w:rPr>
              <w:rFonts w:asciiTheme="majorHAnsi" w:hAnsiTheme="majorHAnsi"/>
            </w:rPr>
            <w:t>1</w:t>
          </w:r>
          <w:r w:rsidR="00536EED" w:rsidRPr="00FD5313">
            <w:rPr>
              <w:rFonts w:asciiTheme="majorHAnsi" w:hAnsiTheme="majorHAnsi"/>
            </w:rPr>
            <w:t>6</w:t>
          </w:r>
          <w:r w:rsidRPr="00FD5313">
            <w:rPr>
              <w:rFonts w:asciiTheme="majorHAnsi" w:hAnsiTheme="majorHAnsi"/>
            </w:rPr>
            <w:t>) lokalizacja inwestycji względem jednolitych części wód powierzchniowych (JCWP) oraz podziemnych (</w:t>
          </w:r>
          <w:proofErr w:type="spellStart"/>
          <w:r w:rsidRPr="00FD5313">
            <w:rPr>
              <w:rFonts w:asciiTheme="majorHAnsi" w:hAnsiTheme="majorHAnsi"/>
            </w:rPr>
            <w:t>JCWPd</w:t>
          </w:r>
          <w:proofErr w:type="spellEnd"/>
          <w:r w:rsidRPr="00FD5313">
            <w:rPr>
              <w:rFonts w:asciiTheme="majorHAnsi" w:hAnsiTheme="majorHAnsi"/>
            </w:rPr>
            <w:t xml:space="preserve">), wpływ przedsięwzięcia na osiągnięcie celów środowiskowych </w:t>
          </w:r>
        </w:p>
      </w:sdtContent>
    </w:sdt>
    <w:p w14:paraId="5EBE3B86" w14:textId="451ECE4B" w:rsidR="00834A73" w:rsidRDefault="00834A73" w:rsidP="002B3927">
      <w:pPr>
        <w:pStyle w:val="Nagwek1"/>
        <w:spacing w:line="276" w:lineRule="auto"/>
        <w:rPr>
          <w:rFonts w:asciiTheme="majorHAnsi" w:hAnsiTheme="majorHAnsi"/>
          <w:color w:val="000000" w:themeColor="text1"/>
          <w:u w:val="single"/>
        </w:rPr>
      </w:pPr>
      <w:bookmarkStart w:id="0" w:name="_Toc279747628"/>
      <w:bookmarkStart w:id="1" w:name="_Toc367952405"/>
      <w:r w:rsidRPr="00FD5313">
        <w:rPr>
          <w:rFonts w:asciiTheme="majorHAnsi" w:hAnsiTheme="majorHAnsi"/>
          <w:color w:val="000000" w:themeColor="text1"/>
          <w:u w:val="single"/>
        </w:rPr>
        <w:lastRenderedPageBreak/>
        <w:t xml:space="preserve">Rodzaj, skala </w:t>
      </w:r>
      <w:r w:rsidR="00E953D4" w:rsidRPr="00FD5313">
        <w:rPr>
          <w:rFonts w:asciiTheme="majorHAnsi" w:hAnsiTheme="majorHAnsi"/>
          <w:color w:val="000000" w:themeColor="text1"/>
          <w:u w:val="single"/>
        </w:rPr>
        <w:t>i usytuowanie przedsięwzięcia (</w:t>
      </w:r>
      <w:r w:rsidRPr="00FD5313">
        <w:rPr>
          <w:rFonts w:asciiTheme="majorHAnsi" w:hAnsiTheme="majorHAnsi"/>
          <w:color w:val="000000" w:themeColor="text1"/>
          <w:u w:val="single"/>
        </w:rPr>
        <w:t xml:space="preserve">numer </w:t>
      </w:r>
      <w:r w:rsidR="001F5AAF" w:rsidRPr="00FD5313">
        <w:rPr>
          <w:rFonts w:asciiTheme="majorHAnsi" w:hAnsiTheme="majorHAnsi"/>
          <w:color w:val="000000" w:themeColor="text1"/>
          <w:u w:val="single"/>
        </w:rPr>
        <w:br/>
      </w:r>
      <w:r w:rsidRPr="00FD5313">
        <w:rPr>
          <w:rFonts w:asciiTheme="majorHAnsi" w:hAnsiTheme="majorHAnsi"/>
          <w:color w:val="000000" w:themeColor="text1"/>
          <w:u w:val="single"/>
        </w:rPr>
        <w:t>z ewidencji geodezyjnej działki):</w:t>
      </w:r>
      <w:bookmarkEnd w:id="0"/>
      <w:bookmarkEnd w:id="1"/>
    </w:p>
    <w:p w14:paraId="49DCE631" w14:textId="77777777" w:rsidR="00176210" w:rsidRPr="00176210" w:rsidRDefault="00176210" w:rsidP="00176210">
      <w:pPr>
        <w:rPr>
          <w:lang w:eastAsia="ar-SA"/>
        </w:rPr>
      </w:pPr>
    </w:p>
    <w:p w14:paraId="49229E08" w14:textId="17795F81" w:rsidR="00433602" w:rsidRPr="009871ED" w:rsidRDefault="003520F0" w:rsidP="00433602">
      <w:pPr>
        <w:widowControl w:val="0"/>
        <w:autoSpaceDE w:val="0"/>
        <w:adjustRightInd w:val="0"/>
        <w:spacing w:after="0" w:line="360" w:lineRule="auto"/>
        <w:ind w:right="65"/>
        <w:textAlignment w:val="auto"/>
        <w:rPr>
          <w:rFonts w:asciiTheme="majorHAnsi" w:hAnsiTheme="majorHAnsi" w:cstheme="minorHAnsi"/>
          <w:b/>
          <w:color w:val="000000" w:themeColor="text1"/>
          <w:spacing w:val="-1"/>
          <w:lang w:eastAsia="ar-SA"/>
        </w:rPr>
      </w:pPr>
      <w:r w:rsidRPr="009871ED">
        <w:rPr>
          <w:rFonts w:asciiTheme="majorHAnsi" w:hAnsiTheme="majorHAnsi" w:cstheme="minorHAnsi"/>
          <w:color w:val="000000" w:themeColor="text1"/>
          <w:spacing w:val="-1"/>
          <w:lang w:eastAsia="ar-SA"/>
        </w:rPr>
        <w:t xml:space="preserve">Niniejsze opracowanie stanowi kartę informacyjną przedsięwzięcia polegającego na budowie elektrowni słonecznej wraz z infrastrukturą towarzyszącą. Inwestycja zlokalizowana będzie </w:t>
      </w:r>
      <w:r w:rsidRPr="009871ED">
        <w:rPr>
          <w:rFonts w:asciiTheme="majorHAnsi" w:hAnsiTheme="majorHAnsi" w:cstheme="minorHAnsi"/>
          <w:color w:val="000000" w:themeColor="text1"/>
          <w:spacing w:val="-1"/>
          <w:lang w:eastAsia="ar-SA"/>
        </w:rPr>
        <w:br/>
        <w:t xml:space="preserve">na </w:t>
      </w:r>
      <w:bookmarkStart w:id="2" w:name="OLE_LINK1"/>
      <w:bookmarkStart w:id="3" w:name="OLE_LINK2"/>
      <w:r w:rsidRPr="009871ED">
        <w:rPr>
          <w:rFonts w:asciiTheme="majorHAnsi" w:hAnsiTheme="majorHAnsi" w:cstheme="minorHAnsi"/>
          <w:color w:val="000000" w:themeColor="text1"/>
          <w:spacing w:val="-1"/>
          <w:lang w:eastAsia="ar-SA"/>
        </w:rPr>
        <w:t>dział</w:t>
      </w:r>
      <w:r w:rsidR="00830764" w:rsidRPr="009871ED">
        <w:rPr>
          <w:rFonts w:asciiTheme="majorHAnsi" w:hAnsiTheme="majorHAnsi" w:cstheme="minorHAnsi"/>
          <w:color w:val="000000" w:themeColor="text1"/>
          <w:spacing w:val="-1"/>
          <w:lang w:eastAsia="ar-SA"/>
        </w:rPr>
        <w:t>ce</w:t>
      </w:r>
      <w:r w:rsidRPr="009871ED">
        <w:rPr>
          <w:rFonts w:asciiTheme="majorHAnsi" w:hAnsiTheme="majorHAnsi" w:cstheme="minorHAnsi"/>
          <w:color w:val="000000" w:themeColor="text1"/>
          <w:spacing w:val="-1"/>
          <w:lang w:eastAsia="ar-SA"/>
        </w:rPr>
        <w:t xml:space="preserve"> o nr ew.:</w:t>
      </w:r>
      <w:bookmarkStart w:id="4" w:name="OLE_LINK3"/>
      <w:bookmarkStart w:id="5" w:name="OLE_LINK4"/>
      <w:bookmarkEnd w:id="2"/>
      <w:bookmarkEnd w:id="3"/>
      <w:r w:rsidRPr="009871ED">
        <w:rPr>
          <w:rFonts w:asciiTheme="majorHAnsi" w:hAnsiTheme="majorHAnsi" w:cstheme="minorHAnsi"/>
          <w:color w:val="000000" w:themeColor="text1"/>
          <w:spacing w:val="-1"/>
          <w:lang w:eastAsia="ar-SA"/>
        </w:rPr>
        <w:t xml:space="preserve"> </w:t>
      </w:r>
      <w:r w:rsidR="0083669A" w:rsidRPr="009871ED">
        <w:rPr>
          <w:rFonts w:asciiTheme="majorHAnsi" w:hAnsiTheme="majorHAnsi"/>
          <w:b/>
          <w:bCs/>
        </w:rPr>
        <w:t xml:space="preserve"> </w:t>
      </w:r>
      <w:r w:rsidR="009871ED" w:rsidRPr="009871ED">
        <w:rPr>
          <w:rFonts w:asciiTheme="majorHAnsi" w:hAnsiTheme="majorHAnsi"/>
          <w:b/>
          <w:bCs/>
        </w:rPr>
        <w:t>214/2, 202/6</w:t>
      </w:r>
      <w:r w:rsidR="009871ED" w:rsidRPr="009871ED">
        <w:rPr>
          <w:rFonts w:asciiTheme="majorHAnsi" w:hAnsiTheme="majorHAnsi"/>
          <w:b/>
          <w:bCs/>
        </w:rPr>
        <w:t xml:space="preserve"> </w:t>
      </w:r>
      <w:r w:rsidRPr="009871ED">
        <w:rPr>
          <w:rFonts w:asciiTheme="majorHAnsi" w:hAnsiTheme="majorHAnsi" w:cstheme="minorHAnsi"/>
          <w:b/>
          <w:color w:val="000000" w:themeColor="text1"/>
          <w:spacing w:val="-1"/>
          <w:lang w:eastAsia="ar-SA"/>
        </w:rPr>
        <w:t xml:space="preserve">o </w:t>
      </w:r>
      <w:r w:rsidRPr="009871ED">
        <w:rPr>
          <w:rFonts w:asciiTheme="majorHAnsi" w:hAnsiTheme="majorHAnsi" w:cstheme="minorHAnsi"/>
          <w:b/>
          <w:spacing w:val="-1"/>
          <w:lang w:eastAsia="ar-SA"/>
        </w:rPr>
        <w:t>powierzchni ok</w:t>
      </w:r>
      <w:bookmarkEnd w:id="4"/>
      <w:bookmarkEnd w:id="5"/>
      <w:r w:rsidRPr="009871ED">
        <w:rPr>
          <w:rFonts w:asciiTheme="majorHAnsi" w:hAnsiTheme="majorHAnsi" w:cstheme="minorHAnsi"/>
          <w:b/>
          <w:spacing w:val="-1"/>
          <w:lang w:eastAsia="ar-SA"/>
        </w:rPr>
        <w:t xml:space="preserve">. </w:t>
      </w:r>
      <w:r w:rsidR="009871ED" w:rsidRPr="009871ED">
        <w:rPr>
          <w:rFonts w:asciiTheme="majorHAnsi" w:hAnsiTheme="majorHAnsi" w:cstheme="minorHAnsi"/>
          <w:b/>
          <w:spacing w:val="-1"/>
          <w:lang w:eastAsia="ar-SA"/>
        </w:rPr>
        <w:t>10,62</w:t>
      </w:r>
      <w:r w:rsidR="00830764" w:rsidRPr="009871ED">
        <w:rPr>
          <w:rFonts w:asciiTheme="majorHAnsi" w:hAnsiTheme="majorHAnsi" w:cstheme="minorHAnsi"/>
          <w:b/>
          <w:spacing w:val="-1"/>
          <w:lang w:eastAsia="ar-SA"/>
        </w:rPr>
        <w:t xml:space="preserve"> </w:t>
      </w:r>
      <w:r w:rsidRPr="009871ED">
        <w:rPr>
          <w:rFonts w:asciiTheme="majorHAnsi" w:hAnsiTheme="majorHAnsi" w:cstheme="minorHAnsi"/>
          <w:b/>
          <w:spacing w:val="-1"/>
          <w:lang w:eastAsia="ar-SA"/>
        </w:rPr>
        <w:t xml:space="preserve">ha </w:t>
      </w:r>
      <w:r w:rsidRPr="009871ED">
        <w:rPr>
          <w:rFonts w:asciiTheme="majorHAnsi" w:hAnsiTheme="majorHAnsi" w:cstheme="minorHAnsi"/>
          <w:b/>
          <w:color w:val="000000" w:themeColor="text1"/>
          <w:spacing w:val="-1"/>
          <w:lang w:eastAsia="ar-SA"/>
        </w:rPr>
        <w:t xml:space="preserve">w miejscowości </w:t>
      </w:r>
      <w:r w:rsidR="009871ED" w:rsidRPr="009871ED">
        <w:rPr>
          <w:rFonts w:asciiTheme="majorHAnsi" w:hAnsiTheme="majorHAnsi" w:cstheme="minorHAnsi"/>
          <w:b/>
          <w:color w:val="000000" w:themeColor="text1"/>
          <w:spacing w:val="-1"/>
          <w:lang w:eastAsia="ar-SA"/>
        </w:rPr>
        <w:t>Gązwa, na terenie Gminy Mrągowo.</w:t>
      </w:r>
      <w:r w:rsidRPr="009871ED">
        <w:rPr>
          <w:rFonts w:asciiTheme="majorHAnsi" w:hAnsiTheme="majorHAnsi" w:cstheme="minorHAnsi"/>
          <w:b/>
          <w:color w:val="000000" w:themeColor="text1"/>
          <w:spacing w:val="-1"/>
          <w:lang w:eastAsia="ar-SA"/>
        </w:rPr>
        <w:t xml:space="preserve"> Powierzchnia terenu objętego wnioskiem (zgodnie z załączoną mapą ewidencyjną) wynosi do</w:t>
      </w:r>
      <w:r w:rsidR="00830764" w:rsidRPr="009871ED">
        <w:rPr>
          <w:rFonts w:asciiTheme="majorHAnsi" w:hAnsiTheme="majorHAnsi" w:cstheme="minorHAnsi"/>
          <w:b/>
          <w:color w:val="000000" w:themeColor="text1"/>
          <w:spacing w:val="-1"/>
          <w:lang w:eastAsia="ar-SA"/>
        </w:rPr>
        <w:t xml:space="preserve"> </w:t>
      </w:r>
      <w:r w:rsidR="009871ED" w:rsidRPr="009871ED">
        <w:rPr>
          <w:rFonts w:asciiTheme="majorHAnsi" w:hAnsiTheme="majorHAnsi" w:cstheme="minorHAnsi"/>
          <w:b/>
          <w:color w:val="000000" w:themeColor="text1"/>
          <w:spacing w:val="-1"/>
          <w:lang w:eastAsia="ar-SA"/>
        </w:rPr>
        <w:t>3,1</w:t>
      </w:r>
      <w:r w:rsidRPr="009871ED">
        <w:rPr>
          <w:rFonts w:asciiTheme="majorHAnsi" w:hAnsiTheme="majorHAnsi" w:cstheme="minorHAnsi"/>
          <w:b/>
          <w:color w:val="000000" w:themeColor="text1"/>
          <w:spacing w:val="-1"/>
          <w:lang w:eastAsia="ar-SA"/>
        </w:rPr>
        <w:t xml:space="preserve"> </w:t>
      </w:r>
      <w:r w:rsidRPr="009871ED">
        <w:rPr>
          <w:rFonts w:asciiTheme="majorHAnsi" w:hAnsiTheme="majorHAnsi" w:cstheme="minorHAnsi"/>
          <w:b/>
          <w:spacing w:val="-1"/>
          <w:lang w:eastAsia="ar-SA"/>
        </w:rPr>
        <w:t>ha, natomiast powierzchnia terenu objętego zabudową przemysłową</w:t>
      </w:r>
      <w:r w:rsidR="00830764" w:rsidRPr="009871ED">
        <w:rPr>
          <w:rFonts w:asciiTheme="majorHAnsi" w:hAnsiTheme="majorHAnsi" w:cstheme="minorHAnsi"/>
          <w:b/>
          <w:spacing w:val="-1"/>
          <w:lang w:eastAsia="ar-SA"/>
        </w:rPr>
        <w:t xml:space="preserve"> </w:t>
      </w:r>
      <w:r w:rsidRPr="009871ED">
        <w:rPr>
          <w:rFonts w:asciiTheme="majorHAnsi" w:hAnsiTheme="majorHAnsi" w:cstheme="minorHAnsi"/>
          <w:b/>
          <w:spacing w:val="-1"/>
          <w:lang w:eastAsia="ar-SA"/>
        </w:rPr>
        <w:t xml:space="preserve">przekroczy </w:t>
      </w:r>
      <w:r w:rsidR="009871ED" w:rsidRPr="009871ED">
        <w:rPr>
          <w:rFonts w:asciiTheme="majorHAnsi" w:hAnsiTheme="majorHAnsi" w:cstheme="minorHAnsi"/>
          <w:b/>
          <w:spacing w:val="-1"/>
          <w:lang w:eastAsia="ar-SA"/>
        </w:rPr>
        <w:t xml:space="preserve">powierzchnię </w:t>
      </w:r>
      <w:r w:rsidRPr="009871ED">
        <w:rPr>
          <w:rFonts w:asciiTheme="majorHAnsi" w:hAnsiTheme="majorHAnsi" w:cstheme="minorHAnsi"/>
          <w:b/>
          <w:spacing w:val="-1"/>
          <w:lang w:eastAsia="ar-SA"/>
        </w:rPr>
        <w:t>1,0 hektara.</w:t>
      </w:r>
    </w:p>
    <w:p w14:paraId="7DE79B06" w14:textId="3D734B04" w:rsidR="0074468E" w:rsidRPr="0074468E" w:rsidRDefault="0074468E" w:rsidP="0074468E">
      <w:pPr>
        <w:spacing w:line="360" w:lineRule="auto"/>
        <w:rPr>
          <w:rFonts w:asciiTheme="majorHAnsi" w:hAnsiTheme="majorHAnsi" w:cstheme="minorHAnsi"/>
          <w:spacing w:val="-1"/>
          <w:lang w:eastAsia="ar-SA"/>
        </w:rPr>
      </w:pPr>
      <w:r w:rsidRPr="009871ED">
        <w:rPr>
          <w:rFonts w:asciiTheme="majorHAnsi" w:hAnsiTheme="majorHAnsi" w:cstheme="minorHAnsi"/>
          <w:spacing w:val="-1"/>
          <w:lang w:eastAsia="ar-SA"/>
        </w:rPr>
        <w:t>Najbliższa zabudowa mieszkaniowa  znajduje się w odległości ok.</w:t>
      </w:r>
      <w:r w:rsidR="004911BE" w:rsidRPr="009871ED">
        <w:rPr>
          <w:rFonts w:asciiTheme="majorHAnsi" w:hAnsiTheme="majorHAnsi" w:cstheme="minorHAnsi"/>
          <w:spacing w:val="-1"/>
          <w:lang w:eastAsia="ar-SA"/>
        </w:rPr>
        <w:t xml:space="preserve"> </w:t>
      </w:r>
      <w:r w:rsidR="009871ED" w:rsidRPr="009871ED">
        <w:rPr>
          <w:rFonts w:asciiTheme="majorHAnsi" w:hAnsiTheme="majorHAnsi" w:cstheme="minorHAnsi"/>
          <w:spacing w:val="-1"/>
          <w:lang w:eastAsia="ar-SA"/>
        </w:rPr>
        <w:t>136</w:t>
      </w:r>
      <w:r w:rsidR="00866D47" w:rsidRPr="009871ED">
        <w:rPr>
          <w:rFonts w:asciiTheme="majorHAnsi" w:hAnsiTheme="majorHAnsi" w:cstheme="minorHAnsi"/>
          <w:spacing w:val="-1"/>
          <w:lang w:eastAsia="ar-SA"/>
        </w:rPr>
        <w:t xml:space="preserve"> </w:t>
      </w:r>
      <w:r w:rsidRPr="009871ED">
        <w:rPr>
          <w:rFonts w:asciiTheme="majorHAnsi" w:hAnsiTheme="majorHAnsi" w:cstheme="minorHAnsi"/>
          <w:spacing w:val="-1"/>
          <w:lang w:eastAsia="ar-SA"/>
        </w:rPr>
        <w:t xml:space="preserve">m w linii prostej, </w:t>
      </w:r>
      <w:r w:rsidRPr="009871ED">
        <w:rPr>
          <w:rFonts w:asciiTheme="majorHAnsi" w:hAnsiTheme="majorHAnsi" w:cstheme="minorHAnsi"/>
          <w:spacing w:val="-1"/>
          <w:lang w:eastAsia="ar-SA"/>
        </w:rPr>
        <w:br/>
        <w:t xml:space="preserve">w kierunku </w:t>
      </w:r>
      <w:r w:rsidR="009871ED" w:rsidRPr="009871ED">
        <w:rPr>
          <w:rFonts w:asciiTheme="majorHAnsi" w:hAnsiTheme="majorHAnsi" w:cstheme="minorHAnsi"/>
          <w:spacing w:val="-1"/>
          <w:lang w:eastAsia="ar-SA"/>
        </w:rPr>
        <w:t>zachodnim</w:t>
      </w:r>
      <w:r w:rsidR="00866D47" w:rsidRPr="009871ED">
        <w:rPr>
          <w:rFonts w:asciiTheme="majorHAnsi" w:hAnsiTheme="majorHAnsi" w:cstheme="minorHAnsi"/>
          <w:spacing w:val="-1"/>
          <w:lang w:eastAsia="ar-SA"/>
        </w:rPr>
        <w:t xml:space="preserve"> </w:t>
      </w:r>
      <w:r w:rsidRPr="009871ED">
        <w:rPr>
          <w:rFonts w:asciiTheme="majorHAnsi" w:hAnsiTheme="majorHAnsi" w:cstheme="minorHAnsi"/>
          <w:spacing w:val="-1"/>
          <w:lang w:eastAsia="ar-SA"/>
        </w:rPr>
        <w:t xml:space="preserve">od miejsca lokalizacji planowanej inwestycji. Odległość od transformatora do najbliższej zabudowy wynosi ok. </w:t>
      </w:r>
      <w:r w:rsidR="009871ED" w:rsidRPr="009871ED">
        <w:rPr>
          <w:rFonts w:asciiTheme="majorHAnsi" w:hAnsiTheme="majorHAnsi" w:cstheme="minorHAnsi"/>
          <w:spacing w:val="-1"/>
          <w:lang w:eastAsia="ar-SA"/>
        </w:rPr>
        <w:t>273</w:t>
      </w:r>
      <w:r w:rsidR="00B10558" w:rsidRPr="009871ED">
        <w:rPr>
          <w:rFonts w:asciiTheme="majorHAnsi" w:hAnsiTheme="majorHAnsi" w:cstheme="minorHAnsi"/>
          <w:spacing w:val="-1"/>
          <w:lang w:eastAsia="ar-SA"/>
        </w:rPr>
        <w:t xml:space="preserve"> </w:t>
      </w:r>
      <w:r w:rsidRPr="009871ED">
        <w:rPr>
          <w:rFonts w:asciiTheme="majorHAnsi" w:hAnsiTheme="majorHAnsi" w:cstheme="minorHAnsi"/>
          <w:spacing w:val="-1"/>
          <w:lang w:eastAsia="ar-SA"/>
        </w:rPr>
        <w:t>m, jednocześnie znajdować się będzie w wygłuszon</w:t>
      </w:r>
      <w:r w:rsidR="0037560D" w:rsidRPr="009871ED">
        <w:rPr>
          <w:rFonts w:asciiTheme="majorHAnsi" w:hAnsiTheme="majorHAnsi" w:cstheme="minorHAnsi"/>
          <w:spacing w:val="-1"/>
          <w:lang w:eastAsia="ar-SA"/>
        </w:rPr>
        <w:t>ej kontenerowej</w:t>
      </w:r>
      <w:r w:rsidRPr="009871ED">
        <w:rPr>
          <w:rFonts w:asciiTheme="majorHAnsi" w:hAnsiTheme="majorHAnsi" w:cstheme="minorHAnsi"/>
          <w:spacing w:val="-1"/>
          <w:lang w:eastAsia="ar-SA"/>
        </w:rPr>
        <w:t xml:space="preserve"> stacji transformatorowej. Na terenie planowanej inwestycji nie występują elektrownie słoneczne i fotowoltaiczne.</w:t>
      </w:r>
    </w:p>
    <w:p w14:paraId="2B8BC169" w14:textId="7DC4A606" w:rsidR="009D0C75" w:rsidRPr="00FD5313" w:rsidRDefault="00834A73" w:rsidP="009D0C75">
      <w:pPr>
        <w:widowControl w:val="0"/>
        <w:autoSpaceDE w:val="0"/>
        <w:adjustRightInd w:val="0"/>
        <w:spacing w:after="0" w:line="360" w:lineRule="auto"/>
        <w:ind w:right="65"/>
        <w:textAlignment w:val="auto"/>
        <w:rPr>
          <w:rFonts w:asciiTheme="majorHAnsi" w:hAnsiTheme="majorHAnsi" w:cstheme="minorHAnsi"/>
          <w:color w:val="000000" w:themeColor="text1"/>
          <w:spacing w:val="2"/>
          <w:lang w:eastAsia="ar-SA"/>
        </w:rPr>
      </w:pPr>
      <w:r w:rsidRPr="00FD5313">
        <w:rPr>
          <w:rFonts w:asciiTheme="majorHAnsi" w:hAnsiTheme="majorHAnsi" w:cstheme="minorHAnsi"/>
          <w:color w:val="000000" w:themeColor="text1"/>
          <w:spacing w:val="-1"/>
          <w:lang w:eastAsia="ar-SA"/>
        </w:rPr>
        <w:t xml:space="preserve">Według prawa krajowego, zgodnie z art. </w:t>
      </w:r>
      <w:r w:rsidR="005F71E2" w:rsidRPr="00FD5313">
        <w:rPr>
          <w:rFonts w:asciiTheme="majorHAnsi" w:hAnsiTheme="majorHAnsi" w:cstheme="minorHAnsi"/>
          <w:color w:val="000000" w:themeColor="text1"/>
          <w:spacing w:val="-1"/>
          <w:lang w:eastAsia="ar-SA"/>
        </w:rPr>
        <w:t xml:space="preserve">62a ust. 1 </w:t>
      </w:r>
      <w:r w:rsidRPr="00FD5313">
        <w:rPr>
          <w:rFonts w:asciiTheme="majorHAnsi" w:hAnsiTheme="majorHAnsi" w:cstheme="minorHAnsi"/>
          <w:color w:val="000000" w:themeColor="text1"/>
          <w:lang w:eastAsia="ar-SA"/>
        </w:rPr>
        <w:t xml:space="preserve">Ustawy o udostępnieniu informacji </w:t>
      </w:r>
      <w:r w:rsidR="0042662D" w:rsidRPr="00FD5313">
        <w:rPr>
          <w:rFonts w:asciiTheme="majorHAnsi" w:hAnsiTheme="majorHAnsi" w:cstheme="minorHAnsi"/>
          <w:color w:val="000000" w:themeColor="text1"/>
          <w:lang w:eastAsia="ar-SA"/>
        </w:rPr>
        <w:br/>
      </w:r>
      <w:r w:rsidRPr="00FD5313">
        <w:rPr>
          <w:rFonts w:asciiTheme="majorHAnsi" w:hAnsiTheme="majorHAnsi" w:cstheme="minorHAnsi"/>
          <w:color w:val="000000" w:themeColor="text1"/>
          <w:lang w:eastAsia="ar-SA"/>
        </w:rPr>
        <w:t xml:space="preserve">o środowisku i jego ochronie, udziale społeczeństwa w ochronie środowiska oraz o ocenach oddziaływania na środowisko </w:t>
      </w:r>
      <w:r w:rsidRPr="00FD5313">
        <w:rPr>
          <w:rFonts w:asciiTheme="majorHAnsi" w:hAnsiTheme="majorHAnsi" w:cstheme="minorHAnsi"/>
          <w:color w:val="000000" w:themeColor="text1"/>
          <w:spacing w:val="-2"/>
          <w:w w:val="103"/>
          <w:lang w:eastAsia="ar-SA"/>
        </w:rPr>
        <w:t>s</w:t>
      </w:r>
      <w:r w:rsidRPr="00FD5313">
        <w:rPr>
          <w:rFonts w:asciiTheme="majorHAnsi" w:hAnsiTheme="majorHAnsi" w:cstheme="minorHAnsi"/>
          <w:color w:val="000000" w:themeColor="text1"/>
          <w:spacing w:val="-1"/>
          <w:w w:val="103"/>
          <w:lang w:eastAsia="ar-SA"/>
        </w:rPr>
        <w:t>p</w:t>
      </w:r>
      <w:r w:rsidRPr="00FD5313">
        <w:rPr>
          <w:rFonts w:asciiTheme="majorHAnsi" w:hAnsiTheme="majorHAnsi" w:cstheme="minorHAnsi"/>
          <w:color w:val="000000" w:themeColor="text1"/>
          <w:spacing w:val="2"/>
          <w:w w:val="103"/>
          <w:lang w:eastAsia="ar-SA"/>
        </w:rPr>
        <w:t>o</w:t>
      </w:r>
      <w:r w:rsidRPr="00FD5313">
        <w:rPr>
          <w:rFonts w:asciiTheme="majorHAnsi" w:hAnsiTheme="majorHAnsi" w:cstheme="minorHAnsi"/>
          <w:color w:val="000000" w:themeColor="text1"/>
          <w:w w:val="103"/>
          <w:lang w:eastAsia="ar-SA"/>
        </w:rPr>
        <w:t>r</w:t>
      </w:r>
      <w:r w:rsidRPr="00FD5313">
        <w:rPr>
          <w:rFonts w:asciiTheme="majorHAnsi" w:hAnsiTheme="majorHAnsi" w:cstheme="minorHAnsi"/>
          <w:color w:val="000000" w:themeColor="text1"/>
          <w:spacing w:val="-4"/>
          <w:w w:val="104"/>
          <w:lang w:eastAsia="ar-SA"/>
        </w:rPr>
        <w:t>z</w:t>
      </w:r>
      <w:r w:rsidRPr="00FD5313">
        <w:rPr>
          <w:rFonts w:asciiTheme="majorHAnsi" w:hAnsiTheme="majorHAnsi" w:cstheme="minorHAnsi"/>
          <w:color w:val="000000" w:themeColor="text1"/>
          <w:spacing w:val="-1"/>
          <w:w w:val="104"/>
          <w:lang w:eastAsia="ar-SA"/>
        </w:rPr>
        <w:t>ą</w:t>
      </w:r>
      <w:r w:rsidRPr="00FD5313">
        <w:rPr>
          <w:rFonts w:asciiTheme="majorHAnsi" w:hAnsiTheme="majorHAnsi" w:cstheme="minorHAnsi"/>
          <w:color w:val="000000" w:themeColor="text1"/>
          <w:spacing w:val="2"/>
          <w:w w:val="103"/>
          <w:lang w:eastAsia="ar-SA"/>
        </w:rPr>
        <w:t>d</w:t>
      </w:r>
      <w:r w:rsidRPr="00FD5313">
        <w:rPr>
          <w:rFonts w:asciiTheme="majorHAnsi" w:hAnsiTheme="majorHAnsi" w:cstheme="minorHAnsi"/>
          <w:color w:val="000000" w:themeColor="text1"/>
          <w:spacing w:val="-1"/>
          <w:w w:val="104"/>
          <w:lang w:eastAsia="ar-SA"/>
        </w:rPr>
        <w:t>z</w:t>
      </w:r>
      <w:r w:rsidRPr="00FD5313">
        <w:rPr>
          <w:rFonts w:asciiTheme="majorHAnsi" w:hAnsiTheme="majorHAnsi" w:cstheme="minorHAnsi"/>
          <w:color w:val="000000" w:themeColor="text1"/>
          <w:spacing w:val="-1"/>
          <w:w w:val="103"/>
          <w:lang w:eastAsia="ar-SA"/>
        </w:rPr>
        <w:t>o</w:t>
      </w:r>
      <w:r w:rsidRPr="00FD5313">
        <w:rPr>
          <w:rFonts w:asciiTheme="majorHAnsi" w:hAnsiTheme="majorHAnsi" w:cstheme="minorHAnsi"/>
          <w:color w:val="000000" w:themeColor="text1"/>
          <w:spacing w:val="2"/>
          <w:w w:val="103"/>
          <w:lang w:eastAsia="ar-SA"/>
        </w:rPr>
        <w:t>n</w:t>
      </w:r>
      <w:r w:rsidRPr="00FD5313">
        <w:rPr>
          <w:rFonts w:asciiTheme="majorHAnsi" w:hAnsiTheme="majorHAnsi" w:cstheme="minorHAnsi"/>
          <w:color w:val="000000" w:themeColor="text1"/>
          <w:w w:val="104"/>
          <w:lang w:eastAsia="ar-SA"/>
        </w:rPr>
        <w:t xml:space="preserve">a </w:t>
      </w:r>
      <w:r w:rsidRPr="00FD5313">
        <w:rPr>
          <w:rFonts w:asciiTheme="majorHAnsi" w:hAnsiTheme="majorHAnsi" w:cstheme="minorHAnsi"/>
          <w:color w:val="000000" w:themeColor="text1"/>
          <w:spacing w:val="-1"/>
          <w:lang w:eastAsia="ar-SA"/>
        </w:rPr>
        <w:t>k</w:t>
      </w:r>
      <w:r w:rsidRPr="00FD5313">
        <w:rPr>
          <w:rFonts w:asciiTheme="majorHAnsi" w:hAnsiTheme="majorHAnsi" w:cstheme="minorHAnsi"/>
          <w:color w:val="000000" w:themeColor="text1"/>
          <w:spacing w:val="1"/>
          <w:lang w:eastAsia="ar-SA"/>
        </w:rPr>
        <w:t>a</w:t>
      </w:r>
      <w:r w:rsidRPr="00FD5313">
        <w:rPr>
          <w:rFonts w:asciiTheme="majorHAnsi" w:hAnsiTheme="majorHAnsi" w:cstheme="minorHAnsi"/>
          <w:color w:val="000000" w:themeColor="text1"/>
          <w:lang w:eastAsia="ar-SA"/>
        </w:rPr>
        <w:t>r</w:t>
      </w:r>
      <w:r w:rsidRPr="00FD5313">
        <w:rPr>
          <w:rFonts w:asciiTheme="majorHAnsi" w:hAnsiTheme="majorHAnsi" w:cstheme="minorHAnsi"/>
          <w:color w:val="000000" w:themeColor="text1"/>
          <w:spacing w:val="-3"/>
          <w:lang w:eastAsia="ar-SA"/>
        </w:rPr>
        <w:t>t</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35"/>
          <w:lang w:eastAsia="ar-SA"/>
        </w:rPr>
        <w:t xml:space="preserve"> </w:t>
      </w:r>
      <w:r w:rsidRPr="00FD5313">
        <w:rPr>
          <w:rFonts w:asciiTheme="majorHAnsi" w:hAnsiTheme="majorHAnsi" w:cstheme="minorHAnsi"/>
          <w:color w:val="000000" w:themeColor="text1"/>
          <w:spacing w:val="-3"/>
          <w:lang w:eastAsia="ar-SA"/>
        </w:rPr>
        <w:t>i</w:t>
      </w:r>
      <w:r w:rsidRPr="00FD5313">
        <w:rPr>
          <w:rFonts w:asciiTheme="majorHAnsi" w:hAnsiTheme="majorHAnsi" w:cstheme="minorHAnsi"/>
          <w:color w:val="000000" w:themeColor="text1"/>
          <w:spacing w:val="2"/>
          <w:lang w:eastAsia="ar-SA"/>
        </w:rPr>
        <w:t>n</w:t>
      </w:r>
      <w:r w:rsidRPr="00FD5313">
        <w:rPr>
          <w:rFonts w:asciiTheme="majorHAnsi" w:hAnsiTheme="majorHAnsi" w:cstheme="minorHAnsi"/>
          <w:color w:val="000000" w:themeColor="text1"/>
          <w:spacing w:val="-2"/>
          <w:lang w:eastAsia="ar-SA"/>
        </w:rPr>
        <w:t>f</w:t>
      </w:r>
      <w:r w:rsidRPr="00FD5313">
        <w:rPr>
          <w:rFonts w:asciiTheme="majorHAnsi" w:hAnsiTheme="majorHAnsi" w:cstheme="minorHAnsi"/>
          <w:color w:val="000000" w:themeColor="text1"/>
          <w:spacing w:val="2"/>
          <w:lang w:eastAsia="ar-SA"/>
        </w:rPr>
        <w:t>o</w:t>
      </w:r>
      <w:r w:rsidRPr="00FD5313">
        <w:rPr>
          <w:rFonts w:asciiTheme="majorHAnsi" w:hAnsiTheme="majorHAnsi" w:cstheme="minorHAnsi"/>
          <w:color w:val="000000" w:themeColor="text1"/>
          <w:lang w:eastAsia="ar-SA"/>
        </w:rPr>
        <w:t>r</w:t>
      </w:r>
      <w:r w:rsidRPr="00FD5313">
        <w:rPr>
          <w:rFonts w:asciiTheme="majorHAnsi" w:hAnsiTheme="majorHAnsi" w:cstheme="minorHAnsi"/>
          <w:color w:val="000000" w:themeColor="text1"/>
          <w:spacing w:val="-1"/>
          <w:lang w:eastAsia="ar-SA"/>
        </w:rPr>
        <w:t>ma</w:t>
      </w:r>
      <w:r w:rsidRPr="00FD5313">
        <w:rPr>
          <w:rFonts w:asciiTheme="majorHAnsi" w:hAnsiTheme="majorHAnsi" w:cstheme="minorHAnsi"/>
          <w:color w:val="000000" w:themeColor="text1"/>
          <w:spacing w:val="1"/>
          <w:lang w:eastAsia="ar-SA"/>
        </w:rPr>
        <w:t>c</w:t>
      </w:r>
      <w:r w:rsidRPr="00FD5313">
        <w:rPr>
          <w:rFonts w:asciiTheme="majorHAnsi" w:hAnsiTheme="majorHAnsi" w:cstheme="minorHAnsi"/>
          <w:color w:val="000000" w:themeColor="text1"/>
          <w:spacing w:val="-3"/>
          <w:lang w:eastAsia="ar-SA"/>
        </w:rPr>
        <w:t>y</w:t>
      </w:r>
      <w:r w:rsidRPr="00FD5313">
        <w:rPr>
          <w:rFonts w:asciiTheme="majorHAnsi" w:hAnsiTheme="majorHAnsi" w:cstheme="minorHAnsi"/>
          <w:color w:val="000000" w:themeColor="text1"/>
          <w:lang w:eastAsia="ar-SA"/>
        </w:rPr>
        <w:t>j</w:t>
      </w:r>
      <w:r w:rsidRPr="00FD5313">
        <w:rPr>
          <w:rFonts w:asciiTheme="majorHAnsi" w:hAnsiTheme="majorHAnsi" w:cstheme="minorHAnsi"/>
          <w:color w:val="000000" w:themeColor="text1"/>
          <w:spacing w:val="2"/>
          <w:lang w:eastAsia="ar-SA"/>
        </w:rPr>
        <w:t>n</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spacing w:val="-1"/>
          <w:lang w:eastAsia="ar-SA"/>
        </w:rPr>
        <w:t>p</w:t>
      </w:r>
      <w:r w:rsidRPr="00FD5313">
        <w:rPr>
          <w:rFonts w:asciiTheme="majorHAnsi" w:hAnsiTheme="majorHAnsi" w:cstheme="minorHAnsi"/>
          <w:color w:val="000000" w:themeColor="text1"/>
          <w:lang w:eastAsia="ar-SA"/>
        </w:rPr>
        <w:t>r</w:t>
      </w:r>
      <w:r w:rsidRPr="00FD5313">
        <w:rPr>
          <w:rFonts w:asciiTheme="majorHAnsi" w:hAnsiTheme="majorHAnsi" w:cstheme="minorHAnsi"/>
          <w:color w:val="000000" w:themeColor="text1"/>
          <w:spacing w:val="-1"/>
          <w:lang w:eastAsia="ar-SA"/>
        </w:rPr>
        <w:t>ze</w:t>
      </w:r>
      <w:r w:rsidRPr="00FD5313">
        <w:rPr>
          <w:rFonts w:asciiTheme="majorHAnsi" w:hAnsiTheme="majorHAnsi" w:cstheme="minorHAnsi"/>
          <w:color w:val="000000" w:themeColor="text1"/>
          <w:spacing w:val="2"/>
          <w:lang w:eastAsia="ar-SA"/>
        </w:rPr>
        <w:t>d</w:t>
      </w:r>
      <w:r w:rsidRPr="00FD5313">
        <w:rPr>
          <w:rFonts w:asciiTheme="majorHAnsi" w:hAnsiTheme="majorHAnsi" w:cstheme="minorHAnsi"/>
          <w:color w:val="000000" w:themeColor="text1"/>
          <w:spacing w:val="1"/>
          <w:lang w:eastAsia="ar-SA"/>
        </w:rPr>
        <w:t>s</w:t>
      </w:r>
      <w:r w:rsidRPr="00FD5313">
        <w:rPr>
          <w:rFonts w:asciiTheme="majorHAnsi" w:hAnsiTheme="majorHAnsi" w:cstheme="minorHAnsi"/>
          <w:color w:val="000000" w:themeColor="text1"/>
          <w:spacing w:val="-5"/>
          <w:lang w:eastAsia="ar-SA"/>
        </w:rPr>
        <w:t>i</w:t>
      </w:r>
      <w:r w:rsidRPr="00FD5313">
        <w:rPr>
          <w:rFonts w:asciiTheme="majorHAnsi" w:hAnsiTheme="majorHAnsi" w:cstheme="minorHAnsi"/>
          <w:color w:val="000000" w:themeColor="text1"/>
          <w:spacing w:val="1"/>
          <w:lang w:eastAsia="ar-SA"/>
        </w:rPr>
        <w:t>ęw</w:t>
      </w:r>
      <w:r w:rsidRPr="00FD5313">
        <w:rPr>
          <w:rFonts w:asciiTheme="majorHAnsi" w:hAnsiTheme="majorHAnsi" w:cstheme="minorHAnsi"/>
          <w:color w:val="000000" w:themeColor="text1"/>
          <w:spacing w:val="-1"/>
          <w:lang w:eastAsia="ar-SA"/>
        </w:rPr>
        <w:t>z</w:t>
      </w:r>
      <w:r w:rsidRPr="00FD5313">
        <w:rPr>
          <w:rFonts w:asciiTheme="majorHAnsi" w:hAnsiTheme="majorHAnsi" w:cstheme="minorHAnsi"/>
          <w:color w:val="000000" w:themeColor="text1"/>
          <w:spacing w:val="-3"/>
          <w:lang w:eastAsia="ar-SA"/>
        </w:rPr>
        <w:t>i</w:t>
      </w:r>
      <w:r w:rsidRPr="00FD5313">
        <w:rPr>
          <w:rFonts w:asciiTheme="majorHAnsi" w:hAnsiTheme="majorHAnsi" w:cstheme="minorHAnsi"/>
          <w:color w:val="000000" w:themeColor="text1"/>
          <w:spacing w:val="1"/>
          <w:lang w:eastAsia="ar-SA"/>
        </w:rPr>
        <w:t>ęc</w:t>
      </w:r>
      <w:r w:rsidRPr="00FD5313">
        <w:rPr>
          <w:rFonts w:asciiTheme="majorHAnsi" w:hAnsiTheme="majorHAnsi" w:cstheme="minorHAnsi"/>
          <w:color w:val="000000" w:themeColor="text1"/>
          <w:spacing w:val="-3"/>
          <w:lang w:eastAsia="ar-SA"/>
        </w:rPr>
        <w:t>i</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7"/>
          <w:lang w:eastAsia="ar-SA"/>
        </w:rPr>
        <w:t xml:space="preserve"> </w:t>
      </w:r>
      <w:r w:rsidRPr="00FD5313">
        <w:rPr>
          <w:rFonts w:asciiTheme="majorHAnsi" w:hAnsiTheme="majorHAnsi" w:cstheme="minorHAnsi"/>
          <w:color w:val="000000" w:themeColor="text1"/>
          <w:spacing w:val="-1"/>
          <w:lang w:eastAsia="ar-SA"/>
        </w:rPr>
        <w:t>za</w:t>
      </w:r>
      <w:r w:rsidRPr="00FD5313">
        <w:rPr>
          <w:rFonts w:asciiTheme="majorHAnsi" w:hAnsiTheme="majorHAnsi" w:cstheme="minorHAnsi"/>
          <w:color w:val="000000" w:themeColor="text1"/>
          <w:spacing w:val="1"/>
          <w:lang w:eastAsia="ar-SA"/>
        </w:rPr>
        <w:t>w</w:t>
      </w:r>
      <w:r w:rsidRPr="00FD5313">
        <w:rPr>
          <w:rFonts w:asciiTheme="majorHAnsi" w:hAnsiTheme="majorHAnsi" w:cstheme="minorHAnsi"/>
          <w:color w:val="000000" w:themeColor="text1"/>
          <w:lang w:eastAsia="ar-SA"/>
        </w:rPr>
        <w:t>i</w:t>
      </w:r>
      <w:r w:rsidRPr="00FD5313">
        <w:rPr>
          <w:rFonts w:asciiTheme="majorHAnsi" w:hAnsiTheme="majorHAnsi" w:cstheme="minorHAnsi"/>
          <w:color w:val="000000" w:themeColor="text1"/>
          <w:spacing w:val="-1"/>
          <w:lang w:eastAsia="ar-SA"/>
        </w:rPr>
        <w:t>e</w:t>
      </w:r>
      <w:r w:rsidRPr="00FD5313">
        <w:rPr>
          <w:rFonts w:asciiTheme="majorHAnsi" w:hAnsiTheme="majorHAnsi" w:cstheme="minorHAnsi"/>
          <w:color w:val="000000" w:themeColor="text1"/>
          <w:lang w:eastAsia="ar-SA"/>
        </w:rPr>
        <w:t>ra</w:t>
      </w:r>
      <w:r w:rsidRPr="00FD5313">
        <w:rPr>
          <w:rFonts w:asciiTheme="majorHAnsi" w:hAnsiTheme="majorHAnsi" w:cstheme="minorHAnsi"/>
          <w:color w:val="000000" w:themeColor="text1"/>
          <w:spacing w:val="41"/>
          <w:lang w:eastAsia="ar-SA"/>
        </w:rPr>
        <w:t xml:space="preserve"> </w:t>
      </w:r>
      <w:r w:rsidRPr="00FD5313">
        <w:rPr>
          <w:rFonts w:asciiTheme="majorHAnsi" w:hAnsiTheme="majorHAnsi" w:cstheme="minorHAnsi"/>
          <w:color w:val="000000" w:themeColor="text1"/>
          <w:spacing w:val="-1"/>
          <w:lang w:eastAsia="ar-SA"/>
        </w:rPr>
        <w:t>po</w:t>
      </w:r>
      <w:r w:rsidRPr="00FD5313">
        <w:rPr>
          <w:rFonts w:asciiTheme="majorHAnsi" w:hAnsiTheme="majorHAnsi" w:cstheme="minorHAnsi"/>
          <w:color w:val="000000" w:themeColor="text1"/>
          <w:spacing w:val="2"/>
          <w:lang w:eastAsia="ar-SA"/>
        </w:rPr>
        <w:t>d</w:t>
      </w:r>
      <w:r w:rsidRPr="00FD5313">
        <w:rPr>
          <w:rFonts w:asciiTheme="majorHAnsi" w:hAnsiTheme="majorHAnsi" w:cstheme="minorHAnsi"/>
          <w:color w:val="000000" w:themeColor="text1"/>
          <w:spacing w:val="1"/>
          <w:lang w:eastAsia="ar-SA"/>
        </w:rPr>
        <w:t>s</w:t>
      </w:r>
      <w:r w:rsidRPr="00FD5313">
        <w:rPr>
          <w:rFonts w:asciiTheme="majorHAnsi" w:hAnsiTheme="majorHAnsi" w:cstheme="minorHAnsi"/>
          <w:color w:val="000000" w:themeColor="text1"/>
          <w:lang w:eastAsia="ar-SA"/>
        </w:rPr>
        <w:t>t</w:t>
      </w:r>
      <w:r w:rsidRPr="00FD5313">
        <w:rPr>
          <w:rFonts w:asciiTheme="majorHAnsi" w:hAnsiTheme="majorHAnsi" w:cstheme="minorHAnsi"/>
          <w:color w:val="000000" w:themeColor="text1"/>
          <w:spacing w:val="-1"/>
          <w:lang w:eastAsia="ar-SA"/>
        </w:rPr>
        <w:t>awo</w:t>
      </w:r>
      <w:r w:rsidRPr="00FD5313">
        <w:rPr>
          <w:rFonts w:asciiTheme="majorHAnsi" w:hAnsiTheme="majorHAnsi" w:cstheme="minorHAnsi"/>
          <w:color w:val="000000" w:themeColor="text1"/>
          <w:spacing w:val="1"/>
          <w:lang w:eastAsia="ar-SA"/>
        </w:rPr>
        <w:t>w</w:t>
      </w:r>
      <w:r w:rsidRPr="00FD5313">
        <w:rPr>
          <w:rFonts w:asciiTheme="majorHAnsi" w:hAnsiTheme="majorHAnsi" w:cstheme="minorHAnsi"/>
          <w:color w:val="000000" w:themeColor="text1"/>
          <w:lang w:eastAsia="ar-SA"/>
        </w:rPr>
        <w:t xml:space="preserve">e </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spacing w:val="-5"/>
          <w:lang w:eastAsia="ar-SA"/>
        </w:rPr>
        <w:t>i</w:t>
      </w:r>
      <w:r w:rsidRPr="00FD5313">
        <w:rPr>
          <w:rFonts w:asciiTheme="majorHAnsi" w:hAnsiTheme="majorHAnsi" w:cstheme="minorHAnsi"/>
          <w:color w:val="000000" w:themeColor="text1"/>
          <w:spacing w:val="4"/>
          <w:lang w:eastAsia="ar-SA"/>
        </w:rPr>
        <w:t>n</w:t>
      </w:r>
      <w:r w:rsidRPr="00FD5313">
        <w:rPr>
          <w:rFonts w:asciiTheme="majorHAnsi" w:hAnsiTheme="majorHAnsi" w:cstheme="minorHAnsi"/>
          <w:color w:val="000000" w:themeColor="text1"/>
          <w:spacing w:val="-2"/>
          <w:lang w:eastAsia="ar-SA"/>
        </w:rPr>
        <w:t>f</w:t>
      </w:r>
      <w:r w:rsidRPr="00FD5313">
        <w:rPr>
          <w:rFonts w:asciiTheme="majorHAnsi" w:hAnsiTheme="majorHAnsi" w:cstheme="minorHAnsi"/>
          <w:color w:val="000000" w:themeColor="text1"/>
          <w:spacing w:val="-1"/>
          <w:lang w:eastAsia="ar-SA"/>
        </w:rPr>
        <w:t>o</w:t>
      </w:r>
      <w:r w:rsidRPr="00FD5313">
        <w:rPr>
          <w:rFonts w:asciiTheme="majorHAnsi" w:hAnsiTheme="majorHAnsi" w:cstheme="minorHAnsi"/>
          <w:color w:val="000000" w:themeColor="text1"/>
          <w:spacing w:val="3"/>
          <w:lang w:eastAsia="ar-SA"/>
        </w:rPr>
        <w:t>r</w:t>
      </w:r>
      <w:r w:rsidRPr="00FD5313">
        <w:rPr>
          <w:rFonts w:asciiTheme="majorHAnsi" w:hAnsiTheme="majorHAnsi" w:cstheme="minorHAnsi"/>
          <w:color w:val="000000" w:themeColor="text1"/>
          <w:spacing w:val="-3"/>
          <w:lang w:eastAsia="ar-SA"/>
        </w:rPr>
        <w:t>m</w:t>
      </w:r>
      <w:r w:rsidRPr="00FD5313">
        <w:rPr>
          <w:rFonts w:asciiTheme="majorHAnsi" w:hAnsiTheme="majorHAnsi" w:cstheme="minorHAnsi"/>
          <w:color w:val="000000" w:themeColor="text1"/>
          <w:spacing w:val="1"/>
          <w:lang w:eastAsia="ar-SA"/>
        </w:rPr>
        <w:t>ac</w:t>
      </w:r>
      <w:r w:rsidRPr="00FD5313">
        <w:rPr>
          <w:rFonts w:asciiTheme="majorHAnsi" w:hAnsiTheme="majorHAnsi" w:cstheme="minorHAnsi"/>
          <w:color w:val="000000" w:themeColor="text1"/>
          <w:spacing w:val="-3"/>
          <w:lang w:eastAsia="ar-SA"/>
        </w:rPr>
        <w:t>j</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49"/>
          <w:lang w:eastAsia="ar-SA"/>
        </w:rPr>
        <w:t xml:space="preserve"> </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22"/>
          <w:lang w:eastAsia="ar-SA"/>
        </w:rPr>
        <w:t xml:space="preserve"> </w:t>
      </w:r>
      <w:r w:rsidRPr="00FD5313">
        <w:rPr>
          <w:rFonts w:asciiTheme="majorHAnsi" w:hAnsiTheme="majorHAnsi" w:cstheme="minorHAnsi"/>
          <w:color w:val="000000" w:themeColor="text1"/>
          <w:spacing w:val="2"/>
          <w:lang w:eastAsia="ar-SA"/>
        </w:rPr>
        <w:t>p</w:t>
      </w:r>
      <w:r w:rsidRPr="00FD5313">
        <w:rPr>
          <w:rFonts w:asciiTheme="majorHAnsi" w:hAnsiTheme="majorHAnsi" w:cstheme="minorHAnsi"/>
          <w:color w:val="000000" w:themeColor="text1"/>
          <w:spacing w:val="-3"/>
          <w:lang w:eastAsia="ar-SA"/>
        </w:rPr>
        <w:t>l</w:t>
      </w:r>
      <w:r w:rsidRPr="00FD5313">
        <w:rPr>
          <w:rFonts w:asciiTheme="majorHAnsi" w:hAnsiTheme="majorHAnsi" w:cstheme="minorHAnsi"/>
          <w:color w:val="000000" w:themeColor="text1"/>
          <w:spacing w:val="-1"/>
          <w:lang w:eastAsia="ar-SA"/>
        </w:rPr>
        <w:t>an</w:t>
      </w:r>
      <w:r w:rsidRPr="00FD5313">
        <w:rPr>
          <w:rFonts w:asciiTheme="majorHAnsi" w:hAnsiTheme="majorHAnsi" w:cstheme="minorHAnsi"/>
          <w:color w:val="000000" w:themeColor="text1"/>
          <w:spacing w:val="2"/>
          <w:lang w:eastAsia="ar-SA"/>
        </w:rPr>
        <w:t>o</w:t>
      </w:r>
      <w:r w:rsidRPr="00FD5313">
        <w:rPr>
          <w:rFonts w:asciiTheme="majorHAnsi" w:hAnsiTheme="majorHAnsi" w:cstheme="minorHAnsi"/>
          <w:color w:val="000000" w:themeColor="text1"/>
          <w:spacing w:val="1"/>
          <w:lang w:eastAsia="ar-SA"/>
        </w:rPr>
        <w:t>w</w:t>
      </w:r>
      <w:r w:rsidRPr="00FD5313">
        <w:rPr>
          <w:rFonts w:asciiTheme="majorHAnsi" w:hAnsiTheme="majorHAnsi" w:cstheme="minorHAnsi"/>
          <w:color w:val="000000" w:themeColor="text1"/>
          <w:spacing w:val="-4"/>
          <w:lang w:eastAsia="ar-SA"/>
        </w:rPr>
        <w:t>a</w:t>
      </w:r>
      <w:r w:rsidRPr="00FD5313">
        <w:rPr>
          <w:rFonts w:asciiTheme="majorHAnsi" w:hAnsiTheme="majorHAnsi" w:cstheme="minorHAnsi"/>
          <w:color w:val="000000" w:themeColor="text1"/>
          <w:spacing w:val="2"/>
          <w:lang w:eastAsia="ar-SA"/>
        </w:rPr>
        <w:t>n</w:t>
      </w:r>
      <w:r w:rsidRPr="00FD5313">
        <w:rPr>
          <w:rFonts w:asciiTheme="majorHAnsi" w:hAnsiTheme="majorHAnsi" w:cstheme="minorHAnsi"/>
          <w:color w:val="000000" w:themeColor="text1"/>
          <w:spacing w:val="-3"/>
          <w:lang w:eastAsia="ar-SA"/>
        </w:rPr>
        <w:t>y</w:t>
      </w:r>
      <w:r w:rsidRPr="00FD5313">
        <w:rPr>
          <w:rFonts w:asciiTheme="majorHAnsi" w:hAnsiTheme="majorHAnsi" w:cstheme="minorHAnsi"/>
          <w:color w:val="000000" w:themeColor="text1"/>
          <w:lang w:eastAsia="ar-SA"/>
        </w:rPr>
        <w:t xml:space="preserve">m </w:t>
      </w:r>
      <w:r w:rsidRPr="00FD5313">
        <w:rPr>
          <w:rFonts w:asciiTheme="majorHAnsi" w:hAnsiTheme="majorHAnsi" w:cstheme="minorHAnsi"/>
          <w:color w:val="000000" w:themeColor="text1"/>
          <w:spacing w:val="4"/>
          <w:lang w:eastAsia="ar-SA"/>
        </w:rPr>
        <w:t xml:space="preserve"> </w:t>
      </w:r>
      <w:r w:rsidRPr="00FD5313">
        <w:rPr>
          <w:rFonts w:asciiTheme="majorHAnsi" w:hAnsiTheme="majorHAnsi" w:cstheme="minorHAnsi"/>
          <w:color w:val="000000" w:themeColor="text1"/>
          <w:spacing w:val="2"/>
          <w:w w:val="103"/>
          <w:lang w:eastAsia="ar-SA"/>
        </w:rPr>
        <w:t>p</w:t>
      </w:r>
      <w:r w:rsidRPr="00FD5313">
        <w:rPr>
          <w:rFonts w:asciiTheme="majorHAnsi" w:hAnsiTheme="majorHAnsi" w:cstheme="minorHAnsi"/>
          <w:color w:val="000000" w:themeColor="text1"/>
          <w:spacing w:val="3"/>
          <w:w w:val="103"/>
          <w:lang w:eastAsia="ar-SA"/>
        </w:rPr>
        <w:t>r</w:t>
      </w:r>
      <w:r w:rsidRPr="00FD5313">
        <w:rPr>
          <w:rFonts w:asciiTheme="majorHAnsi" w:hAnsiTheme="majorHAnsi" w:cstheme="minorHAnsi"/>
          <w:color w:val="000000" w:themeColor="text1"/>
          <w:spacing w:val="-4"/>
          <w:w w:val="104"/>
          <w:lang w:eastAsia="ar-SA"/>
        </w:rPr>
        <w:t>z</w:t>
      </w:r>
      <w:r w:rsidRPr="00FD5313">
        <w:rPr>
          <w:rFonts w:asciiTheme="majorHAnsi" w:hAnsiTheme="majorHAnsi" w:cstheme="minorHAnsi"/>
          <w:color w:val="000000" w:themeColor="text1"/>
          <w:spacing w:val="1"/>
          <w:w w:val="104"/>
          <w:lang w:eastAsia="ar-SA"/>
        </w:rPr>
        <w:t>e</w:t>
      </w:r>
      <w:r w:rsidRPr="00FD5313">
        <w:rPr>
          <w:rFonts w:asciiTheme="majorHAnsi" w:hAnsiTheme="majorHAnsi" w:cstheme="minorHAnsi"/>
          <w:color w:val="000000" w:themeColor="text1"/>
          <w:spacing w:val="-1"/>
          <w:w w:val="103"/>
          <w:lang w:eastAsia="ar-SA"/>
        </w:rPr>
        <w:t>d</w:t>
      </w:r>
      <w:r w:rsidRPr="00FD5313">
        <w:rPr>
          <w:rFonts w:asciiTheme="majorHAnsi" w:hAnsiTheme="majorHAnsi" w:cstheme="minorHAnsi"/>
          <w:color w:val="000000" w:themeColor="text1"/>
          <w:spacing w:val="1"/>
          <w:w w:val="103"/>
          <w:lang w:eastAsia="ar-SA"/>
        </w:rPr>
        <w:t>s</w:t>
      </w:r>
      <w:r w:rsidRPr="00FD5313">
        <w:rPr>
          <w:rFonts w:asciiTheme="majorHAnsi" w:hAnsiTheme="majorHAnsi" w:cstheme="minorHAnsi"/>
          <w:color w:val="000000" w:themeColor="text1"/>
          <w:w w:val="104"/>
          <w:lang w:eastAsia="ar-SA"/>
        </w:rPr>
        <w:t>i</w:t>
      </w:r>
      <w:r w:rsidRPr="00FD5313">
        <w:rPr>
          <w:rFonts w:asciiTheme="majorHAnsi" w:hAnsiTheme="majorHAnsi" w:cstheme="minorHAnsi"/>
          <w:color w:val="000000" w:themeColor="text1"/>
          <w:spacing w:val="-1"/>
          <w:w w:val="104"/>
          <w:lang w:eastAsia="ar-SA"/>
        </w:rPr>
        <w:t>ę</w:t>
      </w:r>
      <w:r w:rsidRPr="00FD5313">
        <w:rPr>
          <w:rFonts w:asciiTheme="majorHAnsi" w:hAnsiTheme="majorHAnsi" w:cstheme="minorHAnsi"/>
          <w:color w:val="000000" w:themeColor="text1"/>
          <w:spacing w:val="1"/>
          <w:w w:val="103"/>
          <w:lang w:eastAsia="ar-SA"/>
        </w:rPr>
        <w:t>w</w:t>
      </w:r>
      <w:r w:rsidRPr="00FD5313">
        <w:rPr>
          <w:rFonts w:asciiTheme="majorHAnsi" w:hAnsiTheme="majorHAnsi" w:cstheme="minorHAnsi"/>
          <w:color w:val="000000" w:themeColor="text1"/>
          <w:spacing w:val="-1"/>
          <w:w w:val="104"/>
          <w:lang w:eastAsia="ar-SA"/>
        </w:rPr>
        <w:t>z</w:t>
      </w:r>
      <w:r w:rsidRPr="00FD5313">
        <w:rPr>
          <w:rFonts w:asciiTheme="majorHAnsi" w:hAnsiTheme="majorHAnsi" w:cstheme="minorHAnsi"/>
          <w:color w:val="000000" w:themeColor="text1"/>
          <w:w w:val="104"/>
          <w:lang w:eastAsia="ar-SA"/>
        </w:rPr>
        <w:t>i</w:t>
      </w:r>
      <w:r w:rsidRPr="00FD5313">
        <w:rPr>
          <w:rFonts w:asciiTheme="majorHAnsi" w:hAnsiTheme="majorHAnsi" w:cstheme="minorHAnsi"/>
          <w:color w:val="000000" w:themeColor="text1"/>
          <w:spacing w:val="-1"/>
          <w:w w:val="104"/>
          <w:lang w:eastAsia="ar-SA"/>
        </w:rPr>
        <w:t>ę</w:t>
      </w:r>
      <w:r w:rsidRPr="00FD5313">
        <w:rPr>
          <w:rFonts w:asciiTheme="majorHAnsi" w:hAnsiTheme="majorHAnsi" w:cstheme="minorHAnsi"/>
          <w:color w:val="000000" w:themeColor="text1"/>
          <w:spacing w:val="1"/>
          <w:w w:val="104"/>
          <w:lang w:eastAsia="ar-SA"/>
        </w:rPr>
        <w:t>c</w:t>
      </w:r>
      <w:r w:rsidRPr="00FD5313">
        <w:rPr>
          <w:rFonts w:asciiTheme="majorHAnsi" w:hAnsiTheme="majorHAnsi" w:cstheme="minorHAnsi"/>
          <w:color w:val="000000" w:themeColor="text1"/>
          <w:spacing w:val="-5"/>
          <w:w w:val="104"/>
          <w:lang w:eastAsia="ar-SA"/>
        </w:rPr>
        <w:t>i</w:t>
      </w:r>
      <w:r w:rsidRPr="00FD5313">
        <w:rPr>
          <w:rFonts w:asciiTheme="majorHAnsi" w:hAnsiTheme="majorHAnsi" w:cstheme="minorHAnsi"/>
          <w:color w:val="000000" w:themeColor="text1"/>
          <w:spacing w:val="4"/>
          <w:w w:val="103"/>
          <w:lang w:eastAsia="ar-SA"/>
        </w:rPr>
        <w:t>u</w:t>
      </w:r>
      <w:r w:rsidRPr="00FD5313">
        <w:rPr>
          <w:rFonts w:asciiTheme="majorHAnsi" w:hAnsiTheme="majorHAnsi" w:cstheme="minorHAnsi"/>
          <w:color w:val="000000" w:themeColor="text1"/>
          <w:w w:val="103"/>
          <w:lang w:eastAsia="ar-SA"/>
        </w:rPr>
        <w:t xml:space="preserve">, </w:t>
      </w:r>
      <w:r w:rsidRPr="00FD5313">
        <w:rPr>
          <w:rFonts w:asciiTheme="majorHAnsi" w:hAnsiTheme="majorHAnsi" w:cstheme="minorHAnsi"/>
          <w:color w:val="000000" w:themeColor="text1"/>
          <w:lang w:eastAsia="ar-SA"/>
        </w:rPr>
        <w:t>w</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spacing w:val="1"/>
          <w:lang w:eastAsia="ar-SA"/>
        </w:rPr>
        <w:t>s</w:t>
      </w:r>
      <w:r w:rsidRPr="00FD5313">
        <w:rPr>
          <w:rFonts w:asciiTheme="majorHAnsi" w:hAnsiTheme="majorHAnsi" w:cstheme="minorHAnsi"/>
          <w:color w:val="000000" w:themeColor="text1"/>
          <w:spacing w:val="-1"/>
          <w:lang w:eastAsia="ar-SA"/>
        </w:rPr>
        <w:t>z</w:t>
      </w:r>
      <w:r w:rsidRPr="00FD5313">
        <w:rPr>
          <w:rFonts w:asciiTheme="majorHAnsi" w:hAnsiTheme="majorHAnsi" w:cstheme="minorHAnsi"/>
          <w:color w:val="000000" w:themeColor="text1"/>
          <w:spacing w:val="1"/>
          <w:lang w:eastAsia="ar-SA"/>
        </w:rPr>
        <w:t>c</w:t>
      </w:r>
      <w:r w:rsidRPr="00FD5313">
        <w:rPr>
          <w:rFonts w:asciiTheme="majorHAnsi" w:hAnsiTheme="majorHAnsi" w:cstheme="minorHAnsi"/>
          <w:color w:val="000000" w:themeColor="text1"/>
          <w:spacing w:val="-4"/>
          <w:lang w:eastAsia="ar-SA"/>
        </w:rPr>
        <w:t>z</w:t>
      </w:r>
      <w:r w:rsidRPr="00FD5313">
        <w:rPr>
          <w:rFonts w:asciiTheme="majorHAnsi" w:hAnsiTheme="majorHAnsi" w:cstheme="minorHAnsi"/>
          <w:color w:val="000000" w:themeColor="text1"/>
          <w:spacing w:val="1"/>
          <w:lang w:eastAsia="ar-SA"/>
        </w:rPr>
        <w:t>e</w:t>
      </w:r>
      <w:r w:rsidRPr="00FD5313">
        <w:rPr>
          <w:rFonts w:asciiTheme="majorHAnsi" w:hAnsiTheme="majorHAnsi" w:cstheme="minorHAnsi"/>
          <w:color w:val="000000" w:themeColor="text1"/>
          <w:spacing w:val="-3"/>
          <w:lang w:eastAsia="ar-SA"/>
        </w:rPr>
        <w:t>g</w:t>
      </w:r>
      <w:r w:rsidRPr="00FD5313">
        <w:rPr>
          <w:rFonts w:asciiTheme="majorHAnsi" w:hAnsiTheme="majorHAnsi" w:cstheme="minorHAnsi"/>
          <w:color w:val="000000" w:themeColor="text1"/>
          <w:spacing w:val="2"/>
          <w:lang w:eastAsia="ar-SA"/>
        </w:rPr>
        <w:t>ó</w:t>
      </w:r>
      <w:r w:rsidRPr="00FD5313">
        <w:rPr>
          <w:rFonts w:asciiTheme="majorHAnsi" w:hAnsiTheme="majorHAnsi" w:cstheme="minorHAnsi"/>
          <w:color w:val="000000" w:themeColor="text1"/>
          <w:lang w:eastAsia="ar-SA"/>
        </w:rPr>
        <w:t>l</w:t>
      </w:r>
      <w:r w:rsidRPr="00FD5313">
        <w:rPr>
          <w:rFonts w:asciiTheme="majorHAnsi" w:hAnsiTheme="majorHAnsi" w:cstheme="minorHAnsi"/>
          <w:color w:val="000000" w:themeColor="text1"/>
          <w:spacing w:val="-1"/>
          <w:lang w:eastAsia="ar-SA"/>
        </w:rPr>
        <w:t>n</w:t>
      </w:r>
      <w:r w:rsidRPr="00FD5313">
        <w:rPr>
          <w:rFonts w:asciiTheme="majorHAnsi" w:hAnsiTheme="majorHAnsi" w:cstheme="minorHAnsi"/>
          <w:color w:val="000000" w:themeColor="text1"/>
          <w:spacing w:val="2"/>
          <w:lang w:eastAsia="ar-SA"/>
        </w:rPr>
        <w:t>o</w:t>
      </w:r>
      <w:r w:rsidRPr="00FD5313">
        <w:rPr>
          <w:rFonts w:asciiTheme="majorHAnsi" w:hAnsiTheme="majorHAnsi" w:cstheme="minorHAnsi"/>
          <w:color w:val="000000" w:themeColor="text1"/>
          <w:spacing w:val="1"/>
          <w:lang w:eastAsia="ar-SA"/>
        </w:rPr>
        <w:t>ś</w:t>
      </w:r>
      <w:r w:rsidRPr="00FD5313">
        <w:rPr>
          <w:rFonts w:asciiTheme="majorHAnsi" w:hAnsiTheme="majorHAnsi" w:cstheme="minorHAnsi"/>
          <w:color w:val="000000" w:themeColor="text1"/>
          <w:spacing w:val="-1"/>
          <w:lang w:eastAsia="ar-SA"/>
        </w:rPr>
        <w:t>c</w:t>
      </w:r>
      <w:r w:rsidRPr="00FD5313">
        <w:rPr>
          <w:rFonts w:asciiTheme="majorHAnsi" w:hAnsiTheme="majorHAnsi" w:cstheme="minorHAnsi"/>
          <w:color w:val="000000" w:themeColor="text1"/>
          <w:lang w:eastAsia="ar-SA"/>
        </w:rPr>
        <w:t>i</w:t>
      </w:r>
      <w:r w:rsidRPr="00FD5313">
        <w:rPr>
          <w:rFonts w:asciiTheme="majorHAnsi" w:hAnsiTheme="majorHAnsi" w:cstheme="minorHAnsi"/>
          <w:color w:val="000000" w:themeColor="text1"/>
          <w:spacing w:val="38"/>
          <w:lang w:eastAsia="ar-SA"/>
        </w:rPr>
        <w:t xml:space="preserve"> </w:t>
      </w:r>
      <w:r w:rsidRPr="00FD5313">
        <w:rPr>
          <w:rFonts w:asciiTheme="majorHAnsi" w:hAnsiTheme="majorHAnsi" w:cstheme="minorHAnsi"/>
          <w:color w:val="000000" w:themeColor="text1"/>
          <w:spacing w:val="4"/>
          <w:lang w:eastAsia="ar-SA"/>
        </w:rPr>
        <w:t>d</w:t>
      </w:r>
      <w:r w:rsidR="001E450F" w:rsidRPr="00FD5313">
        <w:rPr>
          <w:rFonts w:asciiTheme="majorHAnsi" w:hAnsiTheme="majorHAnsi" w:cstheme="minorHAnsi"/>
          <w:color w:val="000000" w:themeColor="text1"/>
          <w:spacing w:val="4"/>
          <w:lang w:eastAsia="ar-SA"/>
        </w:rPr>
        <w:t>l</w:t>
      </w:r>
      <w:r w:rsidRPr="00FD5313">
        <w:rPr>
          <w:rFonts w:asciiTheme="majorHAnsi" w:hAnsiTheme="majorHAnsi" w:cstheme="minorHAnsi"/>
          <w:color w:val="000000" w:themeColor="text1"/>
          <w:spacing w:val="-4"/>
          <w:lang w:eastAsia="ar-SA"/>
        </w:rPr>
        <w:t>a</w:t>
      </w:r>
    </w:p>
    <w:p w14:paraId="2B87A6FF"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1) rodzaju, cechach, skali i usytuowaniu przedsięwzięcia,</w:t>
      </w:r>
    </w:p>
    <w:p w14:paraId="0E1E53EA"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2) powierzchni zajmowanej nieruchomości, a także obiektu budowlanego oraz dotychczasowym sposobie ich wykorzystywania i pokryciu nieruchomości szatą roślinną,</w:t>
      </w:r>
    </w:p>
    <w:p w14:paraId="3C85F23A"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3) rodzaju technologii,</w:t>
      </w:r>
    </w:p>
    <w:p w14:paraId="79AA7A14"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 xml:space="preserve">4) ewentualnych wariantach przedsięwzięcia, </w:t>
      </w:r>
    </w:p>
    <w:p w14:paraId="1C1A3765"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5) przewidywanej ilości wykorzystywanej wody, surowców, materiałów, paliw oraz energii,</w:t>
      </w:r>
    </w:p>
    <w:p w14:paraId="34CBE759"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6) rozwiązaniach chroniących środowisko,</w:t>
      </w:r>
    </w:p>
    <w:p w14:paraId="0D770A04"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7) rodzajach i przewidywanej ilości wprowadzanych do środowiska substancji lub energii przy zastosowaniu rozwiązań chroniących środowisko,</w:t>
      </w:r>
    </w:p>
    <w:p w14:paraId="2AC7F646"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8) możliwym transgranicznym oddziaływaniu na środowisko,</w:t>
      </w:r>
    </w:p>
    <w:p w14:paraId="543FA575"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9) obszarach podlegających ochronie na podstawie ustawy z dnia 16 kwietnia 2004 r. o ochronie przyrody oraz korytarzach ekologicznych, znajdujących się w zasięgu znaczącego oddziaływania przedsięwzięcia,</w:t>
      </w:r>
    </w:p>
    <w:p w14:paraId="28BB6507"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10) wpływie planowanej drogi na bezpieczeństwo ruchu drogowego w przypadku drogi w transeuropejskiej sieci drogowej,</w:t>
      </w:r>
    </w:p>
    <w:p w14:paraId="381F8A1F"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 xml:space="preserve">11) przedsięwzięciach realizowanych i zrealizowanych, znajdujących się na terenie, na którym planuje się realizację przedsięwzięcia, oraz w obszarze oddziaływania przedsięwzięcia lub </w:t>
      </w:r>
      <w:r w:rsidRPr="00FD5313">
        <w:rPr>
          <w:rFonts w:asciiTheme="majorHAnsi" w:hAnsiTheme="majorHAnsi"/>
        </w:rPr>
        <w:lastRenderedPageBreak/>
        <w:t>których oddziaływania mieszczą się w obszarze oddziaływania planowanego przedsięwzięcia – w zakresie, w jakim ich oddziaływania mogą prowadzić do skumulowania oddziaływań z planowanym przedsięwzięciem,</w:t>
      </w:r>
    </w:p>
    <w:p w14:paraId="2D02932A"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12) ryzyku wystąpienia poważnej awarii lub katastrofy naturalnej i budowlanej,</w:t>
      </w:r>
    </w:p>
    <w:p w14:paraId="56D48C2C" w14:textId="77777777" w:rsidR="009D0C75" w:rsidRPr="00FD5313"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13) przewidywanych ilościach i rodzajach wytwarzanych odpadów oraz ich wpływie na środowisko</w:t>
      </w:r>
    </w:p>
    <w:p w14:paraId="33124CA0" w14:textId="77777777" w:rsidR="009D0C75" w:rsidRDefault="009D0C75" w:rsidP="009D0C75">
      <w:pPr>
        <w:widowControl w:val="0"/>
        <w:autoSpaceDE w:val="0"/>
        <w:adjustRightInd w:val="0"/>
        <w:spacing w:after="0" w:line="360" w:lineRule="auto"/>
        <w:ind w:right="65"/>
        <w:textAlignment w:val="auto"/>
        <w:rPr>
          <w:rFonts w:asciiTheme="majorHAnsi" w:hAnsiTheme="majorHAnsi"/>
        </w:rPr>
      </w:pPr>
      <w:r w:rsidRPr="00FD5313">
        <w:rPr>
          <w:rFonts w:asciiTheme="majorHAnsi" w:hAnsiTheme="majorHAnsi"/>
        </w:rPr>
        <w:t>14) pracach rozbiórkowych dotyczących przedsięwzięć mogących znacząco oddziaływać na środowisko – z uwzględnieniem dostępnych wyników innych ocen wpływu na środowisko, przeprowadzonych na podstawie odrębnych przepisów.</w:t>
      </w:r>
    </w:p>
    <w:p w14:paraId="258009F8" w14:textId="77777777" w:rsidR="00FA0278" w:rsidRPr="00FD5313" w:rsidRDefault="00FA0278" w:rsidP="009D0C75">
      <w:pPr>
        <w:widowControl w:val="0"/>
        <w:autoSpaceDE w:val="0"/>
        <w:adjustRightInd w:val="0"/>
        <w:spacing w:after="0" w:line="360" w:lineRule="auto"/>
        <w:ind w:right="65"/>
        <w:textAlignment w:val="auto"/>
        <w:rPr>
          <w:rFonts w:asciiTheme="majorHAnsi" w:hAnsiTheme="majorHAnsi" w:cstheme="minorHAnsi"/>
          <w:color w:val="000000" w:themeColor="text1"/>
          <w:lang w:eastAsia="ar-SA"/>
        </w:rPr>
      </w:pPr>
    </w:p>
    <w:p w14:paraId="60126B64" w14:textId="07F218B8" w:rsidR="00640A6E" w:rsidRPr="00FD5313" w:rsidRDefault="002E4FDC" w:rsidP="00B04394">
      <w:pPr>
        <w:widowControl w:val="0"/>
        <w:autoSpaceDE w:val="0"/>
        <w:adjustRightInd w:val="0"/>
        <w:spacing w:line="360" w:lineRule="auto"/>
        <w:ind w:right="-20" w:firstLine="714"/>
        <w:rPr>
          <w:rFonts w:asciiTheme="majorHAnsi" w:hAnsiTheme="majorHAnsi" w:cstheme="minorHAnsi"/>
          <w:color w:val="000000" w:themeColor="text1"/>
          <w:lang w:eastAsia="ar-SA"/>
        </w:rPr>
      </w:pPr>
      <w:r>
        <w:rPr>
          <w:rFonts w:asciiTheme="majorHAnsi" w:hAnsiTheme="majorHAnsi" w:cstheme="minorHAnsi"/>
          <w:color w:val="000000" w:themeColor="text1"/>
          <w:lang w:eastAsia="ar-SA"/>
        </w:rPr>
        <w:t>Z</w:t>
      </w:r>
      <w:r w:rsidRPr="005C4C78">
        <w:rPr>
          <w:rFonts w:asciiTheme="majorHAnsi" w:hAnsiTheme="majorHAnsi" w:cstheme="minorHAnsi"/>
          <w:color w:val="000000" w:themeColor="text1"/>
          <w:lang w:eastAsia="ar-SA"/>
        </w:rPr>
        <w:t>godnie z art. 72 ustawy z dnia 3 października 2008 r. o udostępnianiu informacji o środowisku i jego ochronie, udziale społeczeństwa w ochronie środowiska oraz o ocenach oddziaływania na środowisko</w:t>
      </w:r>
      <w:r w:rsidRPr="00BC2958">
        <w:rPr>
          <w:rFonts w:asciiTheme="majorHAnsi" w:hAnsiTheme="majorHAnsi" w:cstheme="minorHAnsi"/>
          <w:color w:val="000000" w:themeColor="text1"/>
          <w:lang w:eastAsia="ar-SA"/>
        </w:rPr>
        <w:t xml:space="preserve"> (Dz. U. z 2018 r. poz. 2081, z 2019 r. poz. 630, 1501, 1589, 1712, 1815, 1924</w:t>
      </w:r>
      <w:r w:rsidR="00B04394">
        <w:rPr>
          <w:rFonts w:asciiTheme="majorHAnsi" w:hAnsiTheme="majorHAnsi" w:cstheme="minorHAnsi"/>
          <w:color w:val="000000" w:themeColor="text1"/>
          <w:lang w:eastAsia="ar-SA"/>
        </w:rPr>
        <w:t xml:space="preserve">, </w:t>
      </w:r>
      <w:r w:rsidR="00B04394" w:rsidRPr="00B04394">
        <w:rPr>
          <w:rFonts w:asciiTheme="majorHAnsi" w:hAnsiTheme="majorHAnsi" w:cstheme="minorHAnsi"/>
          <w:color w:val="000000" w:themeColor="text1"/>
          <w:lang w:eastAsia="ar-SA"/>
        </w:rPr>
        <w:t>z 2021 r.</w:t>
      </w:r>
      <w:r w:rsidR="00B04394">
        <w:rPr>
          <w:rFonts w:asciiTheme="majorHAnsi" w:hAnsiTheme="majorHAnsi" w:cstheme="minorHAnsi"/>
          <w:color w:val="000000" w:themeColor="text1"/>
          <w:lang w:eastAsia="ar-SA"/>
        </w:rPr>
        <w:t xml:space="preserve"> </w:t>
      </w:r>
      <w:r w:rsidR="00B04394" w:rsidRPr="00B04394">
        <w:rPr>
          <w:rFonts w:asciiTheme="majorHAnsi" w:hAnsiTheme="majorHAnsi" w:cstheme="minorHAnsi"/>
          <w:color w:val="000000" w:themeColor="text1"/>
          <w:lang w:eastAsia="ar-SA"/>
        </w:rPr>
        <w:t>poz. 247</w:t>
      </w:r>
      <w:r w:rsidRPr="005C4C78">
        <w:rPr>
          <w:rFonts w:asciiTheme="majorHAnsi" w:hAnsiTheme="majorHAnsi" w:cstheme="minorHAnsi"/>
          <w:color w:val="000000" w:themeColor="text1"/>
          <w:lang w:eastAsia="ar-SA"/>
        </w:rPr>
        <w:t>) niniejsza decyzja środowiskowa o którą stara się inwestor, potrzebna jest do złożenia wniosku o warunki zabudowy oraz decyzję o pozwolenie na budowę.</w:t>
      </w:r>
    </w:p>
    <w:p w14:paraId="3DAED04B" w14:textId="78BD035F" w:rsidR="007B7724" w:rsidRPr="00FD5313" w:rsidRDefault="007B7724" w:rsidP="002B3927">
      <w:pPr>
        <w:widowControl w:val="0"/>
        <w:autoSpaceDE w:val="0"/>
        <w:adjustRightInd w:val="0"/>
        <w:spacing w:after="0" w:line="360" w:lineRule="auto"/>
        <w:ind w:right="65"/>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Przedmiotowa  inwestycja została wymieniona w Rozporządzeniu Rady Ministrów z dnia </w:t>
      </w:r>
      <w:r w:rsidR="008940B7" w:rsidRPr="00FD5313">
        <w:rPr>
          <w:rFonts w:asciiTheme="majorHAnsi" w:hAnsiTheme="majorHAnsi" w:cstheme="minorHAnsi"/>
          <w:color w:val="000000" w:themeColor="text1"/>
          <w:lang w:eastAsia="ar-SA"/>
        </w:rPr>
        <w:br/>
      </w:r>
      <w:r w:rsidR="005D1007">
        <w:rPr>
          <w:rFonts w:asciiTheme="majorHAnsi" w:hAnsiTheme="majorHAnsi" w:cstheme="minorHAnsi"/>
          <w:color w:val="000000" w:themeColor="text1"/>
          <w:lang w:eastAsia="ar-SA"/>
        </w:rPr>
        <w:t>10 września 2019 r.</w:t>
      </w:r>
      <w:r w:rsidRPr="00FD5313">
        <w:rPr>
          <w:rFonts w:asciiTheme="majorHAnsi" w:hAnsiTheme="majorHAnsi" w:cstheme="minorHAnsi"/>
          <w:color w:val="000000" w:themeColor="text1"/>
          <w:lang w:eastAsia="ar-SA"/>
        </w:rPr>
        <w:t xml:space="preserve"> w sprawie przedsięwzięć mogących znacząco oddziaływać na środowisko </w:t>
      </w:r>
      <w:r w:rsidR="005D1007">
        <w:rPr>
          <w:rFonts w:asciiTheme="majorHAnsi" w:hAnsiTheme="majorHAnsi" w:cstheme="minorHAnsi"/>
          <w:color w:val="000000" w:themeColor="text1"/>
          <w:lang w:eastAsia="ar-SA"/>
        </w:rPr>
        <w:br/>
      </w:r>
      <w:r w:rsidRPr="00FD5313">
        <w:rPr>
          <w:rFonts w:asciiTheme="majorHAnsi" w:hAnsiTheme="majorHAnsi" w:cstheme="minorHAnsi"/>
          <w:color w:val="000000" w:themeColor="text1"/>
          <w:lang w:eastAsia="ar-SA"/>
        </w:rPr>
        <w:t>z dnia 9 listopada 2010 roku. Zgodnie z § 3 ust. 1 pkt. 5</w:t>
      </w:r>
      <w:r w:rsidR="005D1007">
        <w:rPr>
          <w:rFonts w:asciiTheme="majorHAnsi" w:hAnsiTheme="majorHAnsi" w:cstheme="minorHAnsi"/>
          <w:color w:val="000000" w:themeColor="text1"/>
          <w:lang w:eastAsia="ar-SA"/>
        </w:rPr>
        <w:t xml:space="preserve">4 </w:t>
      </w:r>
      <w:r w:rsidRPr="00FD5313">
        <w:rPr>
          <w:rFonts w:asciiTheme="majorHAnsi" w:hAnsiTheme="majorHAnsi" w:cstheme="minorHAnsi"/>
          <w:color w:val="000000" w:themeColor="text1"/>
          <w:lang w:eastAsia="ar-SA"/>
        </w:rPr>
        <w:t xml:space="preserve">rozporządzenia, zabudowa przemysłowa w tym zabudowa systemami fotowoltaicznymi, </w:t>
      </w:r>
      <w:r w:rsidR="005D1007">
        <w:rPr>
          <w:rFonts w:asciiTheme="majorHAnsi" w:hAnsiTheme="majorHAnsi" w:cstheme="minorHAnsi"/>
          <w:color w:val="000000" w:themeColor="text1"/>
          <w:lang w:eastAsia="ar-SA"/>
        </w:rPr>
        <w:t>l</w:t>
      </w:r>
      <w:r w:rsidRPr="00FD5313">
        <w:rPr>
          <w:rFonts w:asciiTheme="majorHAnsi" w:hAnsiTheme="majorHAnsi" w:cstheme="minorHAnsi"/>
          <w:color w:val="000000" w:themeColor="text1"/>
          <w:lang w:eastAsia="ar-SA"/>
        </w:rPr>
        <w:t>ub magazynowa wraz z towarzyszącą</w:t>
      </w:r>
      <w:r w:rsidR="005D1007">
        <w:rPr>
          <w:rFonts w:asciiTheme="majorHAnsi" w:hAnsiTheme="majorHAnsi" w:cstheme="minorHAnsi"/>
          <w:color w:val="000000" w:themeColor="text1"/>
          <w:lang w:eastAsia="ar-SA"/>
        </w:rPr>
        <w:t xml:space="preserve"> jej </w:t>
      </w:r>
      <w:r w:rsidR="005D1007" w:rsidRPr="00FD5313">
        <w:rPr>
          <w:rFonts w:asciiTheme="majorHAnsi" w:hAnsiTheme="majorHAnsi" w:cstheme="minorHAnsi"/>
          <w:color w:val="000000" w:themeColor="text1"/>
          <w:lang w:eastAsia="ar-SA"/>
        </w:rPr>
        <w:t>infrastrukturą</w:t>
      </w:r>
      <w:r w:rsidRPr="00FD5313">
        <w:rPr>
          <w:rFonts w:asciiTheme="majorHAnsi" w:hAnsiTheme="majorHAnsi" w:cstheme="minorHAnsi"/>
          <w:color w:val="000000" w:themeColor="text1"/>
          <w:lang w:eastAsia="ar-SA"/>
        </w:rPr>
        <w:t>, o powierzchni zabudowy nie mniejszej niż:</w:t>
      </w:r>
    </w:p>
    <w:p w14:paraId="76799579" w14:textId="77777777" w:rsidR="00E05B26" w:rsidRPr="00FD5313" w:rsidRDefault="00E05B26" w:rsidP="002B3927">
      <w:pPr>
        <w:widowControl w:val="0"/>
        <w:autoSpaceDE w:val="0"/>
        <w:adjustRightInd w:val="0"/>
        <w:spacing w:after="0" w:line="360" w:lineRule="auto"/>
        <w:ind w:right="65"/>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- 0,5 ha na obszarach objętych formami ochrony przyrody, o których mowa w art. 6 ust. 1 </w:t>
      </w:r>
      <w:r w:rsidR="001F5EC4" w:rsidRPr="00FD5313">
        <w:rPr>
          <w:rFonts w:asciiTheme="majorHAnsi" w:hAnsiTheme="majorHAnsi" w:cstheme="minorHAnsi"/>
          <w:color w:val="000000" w:themeColor="text1"/>
          <w:lang w:eastAsia="ar-SA"/>
        </w:rPr>
        <w:br/>
      </w:r>
      <w:r w:rsidRPr="00FD5313">
        <w:rPr>
          <w:rFonts w:asciiTheme="majorHAnsi" w:hAnsiTheme="majorHAnsi" w:cstheme="minorHAnsi"/>
          <w:color w:val="000000" w:themeColor="text1"/>
          <w:lang w:eastAsia="ar-SA"/>
        </w:rPr>
        <w:t>pkt. 1-5, 8 i 9 ustawy z dnia 16 kwietnia 2004</w:t>
      </w:r>
      <w:r w:rsidR="00684DDA" w:rsidRPr="00FD5313">
        <w:rPr>
          <w:rFonts w:asciiTheme="majorHAnsi" w:hAnsiTheme="majorHAnsi" w:cstheme="minorHAnsi"/>
          <w:color w:val="000000" w:themeColor="text1"/>
          <w:lang w:eastAsia="ar-SA"/>
        </w:rPr>
        <w:t xml:space="preserve"> </w:t>
      </w:r>
      <w:r w:rsidRPr="00FD5313">
        <w:rPr>
          <w:rFonts w:asciiTheme="majorHAnsi" w:hAnsiTheme="majorHAnsi" w:cstheme="minorHAnsi"/>
          <w:color w:val="000000" w:themeColor="text1"/>
          <w:lang w:eastAsia="ar-SA"/>
        </w:rPr>
        <w:t>r. o ochronie przyrody lub w otulinach form ochrony przyrody, o których mowa w art. 6 ust. 1 pkt. 1-3 tej ustawy</w:t>
      </w:r>
    </w:p>
    <w:p w14:paraId="3168470F" w14:textId="77777777" w:rsidR="00E05B26" w:rsidRPr="00FD5313" w:rsidRDefault="00E05B26" w:rsidP="002B3927">
      <w:pPr>
        <w:widowControl w:val="0"/>
        <w:autoSpaceDE w:val="0"/>
        <w:adjustRightInd w:val="0"/>
        <w:spacing w:after="0" w:line="360" w:lineRule="auto"/>
        <w:ind w:right="65"/>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- 1 ha na obszarach innych niż wymienione w lit. a</w:t>
      </w:r>
    </w:p>
    <w:p w14:paraId="087AC6EC" w14:textId="77777777" w:rsidR="00E05B26" w:rsidRPr="00FD5313" w:rsidRDefault="00E05B26" w:rsidP="002B3927">
      <w:pPr>
        <w:widowControl w:val="0"/>
        <w:autoSpaceDE w:val="0"/>
        <w:adjustRightInd w:val="0"/>
        <w:spacing w:after="0" w:line="360" w:lineRule="auto"/>
        <w:ind w:right="65"/>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stanowi przedsięwzięcie mogące potencjalnie znacząco oddziaływać na środowisko.  </w:t>
      </w:r>
    </w:p>
    <w:p w14:paraId="692DEF40" w14:textId="46075EEC" w:rsidR="00BE506E" w:rsidRPr="00FD5313" w:rsidRDefault="00834A73" w:rsidP="005C2B65">
      <w:pPr>
        <w:autoSpaceDN/>
        <w:spacing w:after="0" w:line="360" w:lineRule="auto"/>
        <w:textAlignment w:val="auto"/>
        <w:rPr>
          <w:rFonts w:asciiTheme="majorHAnsi" w:hAnsiTheme="majorHAnsi" w:cstheme="minorHAnsi"/>
          <w:lang w:eastAsia="ar-SA"/>
        </w:rPr>
      </w:pPr>
      <w:r w:rsidRPr="00FD5313">
        <w:rPr>
          <w:rFonts w:asciiTheme="majorHAnsi" w:hAnsiTheme="majorHAnsi" w:cstheme="minorHAnsi"/>
          <w:color w:val="000000" w:themeColor="text1"/>
          <w:lang w:eastAsia="ar-SA"/>
        </w:rPr>
        <w:t>I</w:t>
      </w:r>
      <w:r w:rsidR="00C52FAC" w:rsidRPr="00FD5313">
        <w:rPr>
          <w:rFonts w:asciiTheme="majorHAnsi" w:hAnsiTheme="majorHAnsi" w:cstheme="minorHAnsi"/>
          <w:color w:val="000000" w:themeColor="text1"/>
          <w:lang w:eastAsia="ar-SA"/>
        </w:rPr>
        <w:t xml:space="preserve">nwestycja będzie polegała na </w:t>
      </w:r>
      <w:r w:rsidR="003F4B03" w:rsidRPr="00FD5313">
        <w:rPr>
          <w:rFonts w:asciiTheme="majorHAnsi" w:hAnsiTheme="majorHAnsi" w:cstheme="minorHAnsi"/>
          <w:color w:val="000000" w:themeColor="text1"/>
          <w:lang w:eastAsia="ar-SA"/>
        </w:rPr>
        <w:t>montażu wolnostojących ogniw fotowoltaicznych</w:t>
      </w:r>
      <w:r w:rsidR="006C25D5" w:rsidRPr="00FD5313">
        <w:rPr>
          <w:rFonts w:asciiTheme="majorHAnsi" w:hAnsiTheme="majorHAnsi" w:cstheme="minorHAnsi"/>
          <w:color w:val="000000" w:themeColor="text1"/>
          <w:lang w:eastAsia="ar-SA"/>
        </w:rPr>
        <w:t xml:space="preserve"> </w:t>
      </w:r>
      <w:r w:rsidR="001F5EC4" w:rsidRPr="00FD5313">
        <w:rPr>
          <w:rFonts w:asciiTheme="majorHAnsi" w:hAnsiTheme="majorHAnsi" w:cstheme="minorHAnsi"/>
          <w:color w:val="000000" w:themeColor="text1"/>
          <w:lang w:eastAsia="ar-SA"/>
        </w:rPr>
        <w:br/>
      </w:r>
      <w:r w:rsidR="003F4B03" w:rsidRPr="00FD5313">
        <w:rPr>
          <w:rFonts w:asciiTheme="majorHAnsi" w:hAnsiTheme="majorHAnsi" w:cstheme="minorHAnsi"/>
          <w:color w:val="000000" w:themeColor="text1"/>
          <w:lang w:eastAsia="ar-SA"/>
        </w:rPr>
        <w:t>wraz z infrastrukturą towarzyszącą</w:t>
      </w:r>
      <w:r w:rsidR="001A002C" w:rsidRPr="00FD5313">
        <w:rPr>
          <w:rFonts w:asciiTheme="majorHAnsi" w:hAnsiTheme="majorHAnsi" w:cstheme="minorHAnsi"/>
          <w:color w:val="000000" w:themeColor="text1"/>
          <w:lang w:eastAsia="ar-SA"/>
        </w:rPr>
        <w:t xml:space="preserve"> o </w:t>
      </w:r>
      <w:r w:rsidR="001A002C" w:rsidRPr="00003A7F">
        <w:rPr>
          <w:rFonts w:asciiTheme="majorHAnsi" w:hAnsiTheme="majorHAnsi" w:cstheme="minorHAnsi"/>
          <w:color w:val="000000" w:themeColor="text1"/>
          <w:lang w:eastAsia="ar-SA"/>
        </w:rPr>
        <w:t xml:space="preserve">łącznej mocy do </w:t>
      </w:r>
      <w:r w:rsidR="002B675D" w:rsidRPr="00003A7F">
        <w:rPr>
          <w:rFonts w:asciiTheme="majorHAnsi" w:hAnsiTheme="majorHAnsi" w:cstheme="minorHAnsi"/>
          <w:color w:val="000000" w:themeColor="text1"/>
          <w:lang w:eastAsia="ar-SA"/>
        </w:rPr>
        <w:t>1</w:t>
      </w:r>
      <w:r w:rsidR="001A002C" w:rsidRPr="00003A7F">
        <w:rPr>
          <w:rFonts w:asciiTheme="majorHAnsi" w:hAnsiTheme="majorHAnsi" w:cstheme="minorHAnsi"/>
          <w:color w:val="000000" w:themeColor="text1"/>
          <w:lang w:eastAsia="ar-SA"/>
        </w:rPr>
        <w:t xml:space="preserve"> MW</w:t>
      </w:r>
      <w:r w:rsidRPr="00003A7F">
        <w:rPr>
          <w:rFonts w:asciiTheme="majorHAnsi" w:hAnsiTheme="majorHAnsi" w:cstheme="minorHAnsi"/>
          <w:color w:val="000000" w:themeColor="text1"/>
          <w:lang w:eastAsia="ar-SA"/>
        </w:rPr>
        <w:t>.</w:t>
      </w:r>
      <w:r w:rsidRPr="00FD5313">
        <w:rPr>
          <w:rFonts w:asciiTheme="majorHAnsi" w:hAnsiTheme="majorHAnsi" w:cstheme="minorHAnsi"/>
          <w:color w:val="000000" w:themeColor="text1"/>
          <w:lang w:eastAsia="ar-SA"/>
        </w:rPr>
        <w:t xml:space="preserve"> Przewidywana</w:t>
      </w:r>
      <w:r w:rsidR="006C25D5" w:rsidRPr="00FD5313">
        <w:rPr>
          <w:rFonts w:asciiTheme="majorHAnsi" w:hAnsiTheme="majorHAnsi" w:cstheme="minorHAnsi"/>
          <w:color w:val="000000" w:themeColor="text1"/>
          <w:lang w:eastAsia="ar-SA"/>
        </w:rPr>
        <w:t xml:space="preserve"> roczna produkcja energii </w:t>
      </w:r>
      <w:r w:rsidR="003F4B03" w:rsidRPr="007B0DBC">
        <w:rPr>
          <w:rFonts w:asciiTheme="majorHAnsi" w:hAnsiTheme="majorHAnsi" w:cstheme="minorHAnsi"/>
          <w:lang w:eastAsia="ar-SA"/>
        </w:rPr>
        <w:t xml:space="preserve">to </w:t>
      </w:r>
      <w:r w:rsidR="006C25D5" w:rsidRPr="007B0DBC">
        <w:rPr>
          <w:rFonts w:asciiTheme="majorHAnsi" w:hAnsiTheme="majorHAnsi" w:cstheme="minorHAnsi"/>
          <w:lang w:eastAsia="ar-SA"/>
        </w:rPr>
        <w:t>ok.</w:t>
      </w:r>
      <w:r w:rsidR="00212147" w:rsidRPr="007B0DBC">
        <w:rPr>
          <w:rFonts w:asciiTheme="majorHAnsi" w:hAnsiTheme="majorHAnsi" w:cstheme="minorHAnsi"/>
          <w:lang w:eastAsia="ar-SA"/>
        </w:rPr>
        <w:t xml:space="preserve"> </w:t>
      </w:r>
      <w:r w:rsidR="007B0DBC" w:rsidRPr="007B0DBC">
        <w:rPr>
          <w:rFonts w:asciiTheme="majorHAnsi" w:hAnsiTheme="majorHAnsi" w:cstheme="minorHAnsi"/>
          <w:lang w:eastAsia="ar-SA"/>
        </w:rPr>
        <w:t>972</w:t>
      </w:r>
      <w:r w:rsidR="00F841A6" w:rsidRPr="007B0DBC">
        <w:rPr>
          <w:rFonts w:asciiTheme="majorHAnsi" w:hAnsiTheme="majorHAnsi" w:cstheme="minorHAnsi"/>
          <w:lang w:eastAsia="ar-SA"/>
        </w:rPr>
        <w:t xml:space="preserve"> </w:t>
      </w:r>
      <w:r w:rsidR="00ED21FF" w:rsidRPr="007B0DBC">
        <w:rPr>
          <w:rFonts w:asciiTheme="majorHAnsi" w:eastAsia="Times New Roman" w:hAnsiTheme="majorHAnsi" w:cs="Arial"/>
          <w:color w:val="000000"/>
          <w:lang w:eastAsia="pl-PL"/>
        </w:rPr>
        <w:t>MWh</w:t>
      </w:r>
      <w:r w:rsidR="00F4601C" w:rsidRPr="007B0DBC">
        <w:rPr>
          <w:rFonts w:asciiTheme="majorHAnsi" w:hAnsiTheme="majorHAnsi" w:cstheme="minorHAnsi"/>
          <w:color w:val="000000" w:themeColor="text1"/>
          <w:lang w:eastAsia="ar-SA"/>
        </w:rPr>
        <w:t xml:space="preserve"> </w:t>
      </w:r>
      <w:r w:rsidR="00A96DC7" w:rsidRPr="007B0DBC">
        <w:rPr>
          <w:rFonts w:asciiTheme="majorHAnsi" w:hAnsiTheme="majorHAnsi" w:cstheme="minorHAnsi"/>
          <w:color w:val="000000" w:themeColor="text1"/>
          <w:lang w:eastAsia="ar-SA"/>
        </w:rPr>
        <w:t>rocznie</w:t>
      </w:r>
      <w:r w:rsidR="00A96DC7" w:rsidRPr="007B0DBC">
        <w:rPr>
          <w:rFonts w:asciiTheme="majorHAnsi" w:hAnsiTheme="majorHAnsi" w:cstheme="minorHAnsi"/>
          <w:lang w:eastAsia="ar-SA"/>
        </w:rPr>
        <w:t>.</w:t>
      </w:r>
    </w:p>
    <w:p w14:paraId="224047D6" w14:textId="77777777" w:rsidR="005C2B65" w:rsidRPr="00FD5313" w:rsidRDefault="005C2B65" w:rsidP="005C2B65">
      <w:pPr>
        <w:autoSpaceDN/>
        <w:spacing w:after="0" w:line="360" w:lineRule="auto"/>
        <w:textAlignment w:val="auto"/>
        <w:rPr>
          <w:rFonts w:asciiTheme="majorHAnsi" w:hAnsiTheme="majorHAnsi" w:cstheme="minorHAnsi"/>
          <w:lang w:eastAsia="ar-SA"/>
        </w:rPr>
      </w:pPr>
    </w:p>
    <w:p w14:paraId="1710B190" w14:textId="77777777" w:rsidR="00E87335" w:rsidRPr="00FD5313" w:rsidRDefault="00E87335" w:rsidP="002B3927">
      <w:pPr>
        <w:tabs>
          <w:tab w:val="left" w:pos="142"/>
          <w:tab w:val="left" w:pos="851"/>
          <w:tab w:val="left" w:pos="3686"/>
          <w:tab w:val="left" w:pos="5103"/>
        </w:tabs>
        <w:rPr>
          <w:rFonts w:asciiTheme="majorHAnsi" w:hAnsiTheme="majorHAnsi"/>
          <w:szCs w:val="24"/>
        </w:rPr>
      </w:pPr>
      <w:r w:rsidRPr="00FD5313">
        <w:rPr>
          <w:rFonts w:asciiTheme="majorHAnsi" w:hAnsiTheme="majorHAnsi"/>
          <w:szCs w:val="24"/>
        </w:rPr>
        <w:t>Do realizacji inwestycji konieczne jest posadowienie na gruncie następujących obiektów:</w:t>
      </w:r>
    </w:p>
    <w:p w14:paraId="7678AC76" w14:textId="5C46283D" w:rsidR="000C6236" w:rsidRPr="00FD5313" w:rsidRDefault="00E87335" w:rsidP="00AF33D9">
      <w:pPr>
        <w:pStyle w:val="Akapitzlist"/>
        <w:numPr>
          <w:ilvl w:val="0"/>
          <w:numId w:val="3"/>
        </w:numPr>
        <w:spacing w:line="360" w:lineRule="auto"/>
        <w:rPr>
          <w:rFonts w:asciiTheme="majorHAnsi" w:eastAsia="Calibri" w:hAnsiTheme="majorHAnsi" w:cstheme="minorHAnsi"/>
          <w:color w:val="000000" w:themeColor="text1"/>
          <w:sz w:val="22"/>
          <w:szCs w:val="22"/>
          <w:lang w:eastAsia="ar-SA"/>
        </w:rPr>
      </w:pPr>
      <w:r w:rsidRPr="00FD5313">
        <w:rPr>
          <w:rFonts w:asciiTheme="majorHAnsi" w:hAnsiTheme="majorHAnsi" w:cstheme="minorHAnsi"/>
          <w:b/>
          <w:color w:val="000000" w:themeColor="text1"/>
          <w:sz w:val="22"/>
          <w:szCs w:val="22"/>
          <w:lang w:eastAsia="ar-SA"/>
        </w:rPr>
        <w:t>Zespół paneli fotowoltaicznych</w:t>
      </w:r>
      <w:r w:rsidR="00A96DC7" w:rsidRPr="00FD5313">
        <w:rPr>
          <w:rFonts w:asciiTheme="majorHAnsi" w:hAnsiTheme="majorHAnsi" w:cstheme="minorHAnsi"/>
          <w:color w:val="000000" w:themeColor="text1"/>
          <w:sz w:val="22"/>
          <w:szCs w:val="22"/>
          <w:lang w:eastAsia="ar-SA"/>
        </w:rPr>
        <w:t xml:space="preserve"> </w:t>
      </w:r>
      <w:r w:rsidR="00375C8D" w:rsidRPr="00FD5313">
        <w:rPr>
          <w:rFonts w:asciiTheme="majorHAnsi" w:hAnsiTheme="majorHAnsi" w:cstheme="minorHAnsi"/>
          <w:color w:val="000000" w:themeColor="text1"/>
          <w:sz w:val="22"/>
          <w:szCs w:val="22"/>
          <w:lang w:eastAsia="ar-SA"/>
        </w:rPr>
        <w:t>[</w:t>
      </w:r>
      <w:r w:rsidR="00A96DC7" w:rsidRPr="00FD5313">
        <w:rPr>
          <w:rFonts w:asciiTheme="majorHAnsi" w:eastAsia="Calibri" w:hAnsiTheme="majorHAnsi" w:cstheme="minorHAnsi"/>
          <w:color w:val="000000" w:themeColor="text1"/>
          <w:sz w:val="22"/>
          <w:szCs w:val="22"/>
          <w:lang w:eastAsia="ar-SA"/>
        </w:rPr>
        <w:t>funkcja produkcyjna] (</w:t>
      </w:r>
      <w:r w:rsidR="00AE1D79" w:rsidRPr="00003A7F">
        <w:rPr>
          <w:rFonts w:asciiTheme="majorHAnsi" w:eastAsia="Calibri" w:hAnsiTheme="majorHAnsi" w:cstheme="minorHAnsi"/>
          <w:color w:val="000000" w:themeColor="text1"/>
          <w:sz w:val="22"/>
          <w:szCs w:val="22"/>
          <w:lang w:eastAsia="ar-SA"/>
        </w:rPr>
        <w:t>d</w:t>
      </w:r>
      <w:r w:rsidR="007A1FCF" w:rsidRPr="00003A7F">
        <w:rPr>
          <w:rFonts w:asciiTheme="majorHAnsi" w:eastAsia="Calibri" w:hAnsiTheme="majorHAnsi" w:cstheme="minorHAnsi"/>
          <w:color w:val="000000" w:themeColor="text1"/>
          <w:sz w:val="22"/>
          <w:szCs w:val="22"/>
          <w:lang w:eastAsia="ar-SA"/>
        </w:rPr>
        <w:t xml:space="preserve">o </w:t>
      </w:r>
      <w:r w:rsidR="00A96DC7" w:rsidRPr="00003A7F">
        <w:rPr>
          <w:rFonts w:asciiTheme="majorHAnsi" w:eastAsia="Calibri" w:hAnsiTheme="majorHAnsi" w:cstheme="minorHAnsi"/>
          <w:color w:val="000000" w:themeColor="text1"/>
          <w:sz w:val="22"/>
          <w:szCs w:val="22"/>
          <w:lang w:eastAsia="ar-SA"/>
        </w:rPr>
        <w:t xml:space="preserve"> </w:t>
      </w:r>
      <w:r w:rsidR="002B675D" w:rsidRPr="00003A7F">
        <w:rPr>
          <w:rFonts w:asciiTheme="majorHAnsi" w:eastAsia="Calibri" w:hAnsiTheme="majorHAnsi" w:cstheme="minorHAnsi"/>
          <w:color w:val="000000" w:themeColor="text1"/>
          <w:sz w:val="22"/>
          <w:szCs w:val="22"/>
          <w:lang w:eastAsia="ar-SA"/>
        </w:rPr>
        <w:t>4</w:t>
      </w:r>
      <w:r w:rsidR="00802F8A" w:rsidRPr="00003A7F">
        <w:rPr>
          <w:rFonts w:asciiTheme="majorHAnsi" w:eastAsia="Calibri" w:hAnsiTheme="majorHAnsi" w:cstheme="minorHAnsi"/>
          <w:color w:val="000000" w:themeColor="text1"/>
          <w:sz w:val="22"/>
          <w:szCs w:val="22"/>
          <w:lang w:eastAsia="ar-SA"/>
        </w:rPr>
        <w:t>000</w:t>
      </w:r>
      <w:r w:rsidR="00C11BD2" w:rsidRPr="00FD5313">
        <w:rPr>
          <w:rFonts w:asciiTheme="majorHAnsi" w:eastAsia="Calibri" w:hAnsiTheme="majorHAnsi" w:cstheme="minorHAnsi"/>
          <w:color w:val="000000" w:themeColor="text1"/>
          <w:sz w:val="22"/>
          <w:szCs w:val="22"/>
          <w:lang w:eastAsia="ar-SA"/>
        </w:rPr>
        <w:t xml:space="preserve"> </w:t>
      </w:r>
      <w:r w:rsidRPr="00FD5313">
        <w:rPr>
          <w:rFonts w:asciiTheme="majorHAnsi" w:eastAsia="Calibri" w:hAnsiTheme="majorHAnsi" w:cstheme="minorHAnsi"/>
          <w:color w:val="000000" w:themeColor="text1"/>
          <w:sz w:val="22"/>
          <w:szCs w:val="22"/>
          <w:lang w:eastAsia="ar-SA"/>
        </w:rPr>
        <w:t xml:space="preserve">sztuk paneli fotowoltaicznych) </w:t>
      </w:r>
      <w:r w:rsidR="00717F92">
        <w:rPr>
          <w:rFonts w:asciiTheme="majorHAnsi" w:eastAsia="Calibri" w:hAnsiTheme="majorHAnsi" w:cstheme="minorHAnsi"/>
          <w:color w:val="000000" w:themeColor="text1"/>
          <w:sz w:val="22"/>
          <w:szCs w:val="22"/>
          <w:lang w:eastAsia="ar-SA"/>
        </w:rPr>
        <w:t>j</w:t>
      </w:r>
      <w:r w:rsidR="00717F92" w:rsidRPr="00717F92">
        <w:rPr>
          <w:rFonts w:asciiTheme="majorHAnsi" w:eastAsia="Calibri" w:hAnsiTheme="majorHAnsi" w:cstheme="minorHAnsi"/>
          <w:color w:val="000000" w:themeColor="text1"/>
          <w:sz w:val="22"/>
          <w:szCs w:val="22"/>
          <w:lang w:eastAsia="ar-SA"/>
        </w:rPr>
        <w:t>est to instalacja odnawialnego źródła energii</w:t>
      </w:r>
      <w:r w:rsidRPr="00FD5313">
        <w:rPr>
          <w:rFonts w:asciiTheme="majorHAnsi" w:eastAsia="Calibri" w:hAnsiTheme="majorHAnsi" w:cstheme="minorHAnsi"/>
          <w:color w:val="000000" w:themeColor="text1"/>
          <w:sz w:val="22"/>
          <w:szCs w:val="22"/>
          <w:lang w:eastAsia="ar-SA"/>
        </w:rPr>
        <w:t>, któr</w:t>
      </w:r>
      <w:r w:rsidR="00717F92">
        <w:rPr>
          <w:rFonts w:asciiTheme="majorHAnsi" w:eastAsia="Calibri" w:hAnsiTheme="majorHAnsi" w:cstheme="minorHAnsi"/>
          <w:color w:val="000000" w:themeColor="text1"/>
          <w:sz w:val="22"/>
          <w:szCs w:val="22"/>
          <w:lang w:eastAsia="ar-SA"/>
        </w:rPr>
        <w:t>a</w:t>
      </w:r>
      <w:r w:rsidRPr="00FD5313">
        <w:rPr>
          <w:rFonts w:asciiTheme="majorHAnsi" w:eastAsia="Calibri" w:hAnsiTheme="majorHAnsi" w:cstheme="minorHAnsi"/>
          <w:color w:val="000000" w:themeColor="text1"/>
          <w:sz w:val="22"/>
          <w:szCs w:val="22"/>
          <w:lang w:eastAsia="ar-SA"/>
        </w:rPr>
        <w:t xml:space="preserve"> umożliwia przekształcenie energii słonecznej w energię elektryczną. Panele zostaną umieszczone w rzędach, między którymi pozostawiony zostanie odstęp od </w:t>
      </w:r>
      <w:r w:rsidR="00342517">
        <w:rPr>
          <w:rFonts w:asciiTheme="majorHAnsi" w:eastAsia="Calibri" w:hAnsiTheme="majorHAnsi" w:cstheme="minorHAnsi"/>
          <w:color w:val="000000" w:themeColor="text1"/>
          <w:sz w:val="22"/>
          <w:szCs w:val="22"/>
          <w:lang w:eastAsia="ar-SA"/>
        </w:rPr>
        <w:t>1</w:t>
      </w:r>
      <w:r w:rsidR="00AE1D79" w:rsidRPr="00FD5313">
        <w:rPr>
          <w:rFonts w:asciiTheme="majorHAnsi" w:eastAsia="Calibri" w:hAnsiTheme="majorHAnsi" w:cstheme="minorHAnsi"/>
          <w:color w:val="000000" w:themeColor="text1"/>
          <w:sz w:val="22"/>
          <w:szCs w:val="22"/>
          <w:lang w:eastAsia="ar-SA"/>
        </w:rPr>
        <w:t xml:space="preserve"> do 10 </w:t>
      </w:r>
      <w:r w:rsidRPr="00FD5313">
        <w:rPr>
          <w:rFonts w:asciiTheme="majorHAnsi" w:eastAsia="Calibri" w:hAnsiTheme="majorHAnsi" w:cstheme="minorHAnsi"/>
          <w:color w:val="000000" w:themeColor="text1"/>
          <w:sz w:val="22"/>
          <w:szCs w:val="22"/>
          <w:lang w:eastAsia="ar-SA"/>
        </w:rPr>
        <w:t>m.</w:t>
      </w:r>
      <w:r w:rsidR="0006712B" w:rsidRPr="00FD5313">
        <w:rPr>
          <w:rFonts w:asciiTheme="majorHAnsi" w:eastAsia="Calibri" w:hAnsiTheme="majorHAnsi" w:cstheme="minorHAnsi"/>
          <w:color w:val="000000" w:themeColor="text1"/>
          <w:sz w:val="22"/>
          <w:szCs w:val="22"/>
          <w:lang w:eastAsia="ar-SA"/>
        </w:rPr>
        <w:t xml:space="preserve"> Przestrzeń pomiędzy </w:t>
      </w:r>
      <w:r w:rsidR="00C90BA7" w:rsidRPr="00FD5313">
        <w:rPr>
          <w:rFonts w:asciiTheme="majorHAnsi" w:eastAsia="Calibri" w:hAnsiTheme="majorHAnsi" w:cstheme="minorHAnsi"/>
          <w:color w:val="000000" w:themeColor="text1"/>
          <w:sz w:val="22"/>
          <w:szCs w:val="22"/>
          <w:lang w:eastAsia="ar-SA"/>
        </w:rPr>
        <w:br/>
      </w:r>
      <w:r w:rsidR="0006712B" w:rsidRPr="00FD5313">
        <w:rPr>
          <w:rFonts w:asciiTheme="majorHAnsi" w:eastAsia="Calibri" w:hAnsiTheme="majorHAnsi" w:cstheme="minorHAnsi"/>
          <w:color w:val="000000" w:themeColor="text1"/>
          <w:sz w:val="22"/>
          <w:szCs w:val="22"/>
          <w:lang w:eastAsia="ar-SA"/>
        </w:rPr>
        <w:lastRenderedPageBreak/>
        <w:t>rzędami paneli nie będzie przekształcana i pozostanie biologicznie czynna.</w:t>
      </w:r>
      <w:r w:rsidRPr="00FD5313">
        <w:rPr>
          <w:rFonts w:asciiTheme="majorHAnsi" w:eastAsia="Calibri" w:hAnsiTheme="majorHAnsi" w:cstheme="minorHAnsi"/>
          <w:color w:val="000000" w:themeColor="text1"/>
          <w:sz w:val="22"/>
          <w:szCs w:val="22"/>
          <w:lang w:eastAsia="ar-SA"/>
        </w:rPr>
        <w:t xml:space="preserve"> W ramach jednego rzędu, panele zostaną połączone za pomocą stalowych konstrukcji i posadowione na podporach – słupkach wkręconych (lub wbit</w:t>
      </w:r>
      <w:r w:rsidR="001F4EDC" w:rsidRPr="00FD5313">
        <w:rPr>
          <w:rFonts w:asciiTheme="majorHAnsi" w:eastAsia="Calibri" w:hAnsiTheme="majorHAnsi" w:cstheme="minorHAnsi"/>
          <w:color w:val="000000" w:themeColor="text1"/>
          <w:sz w:val="22"/>
          <w:szCs w:val="22"/>
          <w:lang w:eastAsia="ar-SA"/>
        </w:rPr>
        <w:t xml:space="preserve">ych) w grunt na głębokość do </w:t>
      </w:r>
      <w:r w:rsidR="003D3980" w:rsidRPr="00FD5313">
        <w:rPr>
          <w:rFonts w:asciiTheme="majorHAnsi" w:eastAsia="Calibri" w:hAnsiTheme="majorHAnsi" w:cstheme="minorHAnsi"/>
          <w:color w:val="000000" w:themeColor="text1"/>
          <w:sz w:val="22"/>
          <w:szCs w:val="22"/>
          <w:lang w:eastAsia="ar-SA"/>
        </w:rPr>
        <w:t>2,50</w:t>
      </w:r>
      <w:r w:rsidR="00C90BA7" w:rsidRPr="00FD5313">
        <w:rPr>
          <w:rFonts w:asciiTheme="majorHAnsi" w:eastAsia="Calibri" w:hAnsiTheme="majorHAnsi" w:cstheme="minorHAnsi"/>
          <w:color w:val="000000" w:themeColor="text1"/>
          <w:sz w:val="22"/>
          <w:szCs w:val="22"/>
          <w:lang w:eastAsia="ar-SA"/>
        </w:rPr>
        <w:t xml:space="preserve"> </w:t>
      </w:r>
      <w:r w:rsidR="003D3980" w:rsidRPr="00FD5313">
        <w:rPr>
          <w:rFonts w:asciiTheme="majorHAnsi" w:eastAsia="Calibri" w:hAnsiTheme="majorHAnsi" w:cstheme="minorHAnsi"/>
          <w:color w:val="000000" w:themeColor="text1"/>
          <w:sz w:val="22"/>
          <w:szCs w:val="22"/>
          <w:lang w:eastAsia="ar-SA"/>
        </w:rPr>
        <w:t>m</w:t>
      </w:r>
      <w:r w:rsidRPr="00FD5313">
        <w:rPr>
          <w:rFonts w:asciiTheme="majorHAnsi" w:eastAsia="Calibri" w:hAnsiTheme="majorHAnsi" w:cstheme="minorHAnsi"/>
          <w:color w:val="000000" w:themeColor="text1"/>
          <w:sz w:val="22"/>
          <w:szCs w:val="22"/>
          <w:lang w:eastAsia="ar-SA"/>
        </w:rPr>
        <w:t>. Wysokość panelu w rzucie bocznym w</w:t>
      </w:r>
      <w:r w:rsidR="00AE1D79" w:rsidRPr="00FD5313">
        <w:rPr>
          <w:rFonts w:asciiTheme="majorHAnsi" w:eastAsia="Calibri" w:hAnsiTheme="majorHAnsi" w:cstheme="minorHAnsi"/>
          <w:color w:val="000000" w:themeColor="text1"/>
          <w:sz w:val="22"/>
          <w:szCs w:val="22"/>
          <w:lang w:eastAsia="ar-SA"/>
        </w:rPr>
        <w:t xml:space="preserve">raz ze słupkiem nie przekroczy </w:t>
      </w:r>
      <w:r w:rsidR="00802F8A" w:rsidRPr="00FD5313">
        <w:rPr>
          <w:rFonts w:asciiTheme="majorHAnsi" w:eastAsia="Calibri" w:hAnsiTheme="majorHAnsi" w:cstheme="minorHAnsi"/>
          <w:color w:val="000000" w:themeColor="text1"/>
          <w:sz w:val="22"/>
          <w:szCs w:val="22"/>
          <w:lang w:eastAsia="ar-SA"/>
        </w:rPr>
        <w:t>5</w:t>
      </w:r>
      <w:r w:rsidR="00AE1D79" w:rsidRPr="00FD5313">
        <w:rPr>
          <w:rFonts w:asciiTheme="majorHAnsi" w:eastAsia="Calibri" w:hAnsiTheme="majorHAnsi" w:cstheme="minorHAnsi"/>
          <w:color w:val="000000" w:themeColor="text1"/>
          <w:sz w:val="22"/>
          <w:szCs w:val="22"/>
          <w:lang w:eastAsia="ar-SA"/>
        </w:rPr>
        <w:t xml:space="preserve"> </w:t>
      </w:r>
      <w:r w:rsidRPr="00FD5313">
        <w:rPr>
          <w:rFonts w:asciiTheme="majorHAnsi" w:eastAsia="Calibri" w:hAnsiTheme="majorHAnsi" w:cstheme="minorHAnsi"/>
          <w:color w:val="000000" w:themeColor="text1"/>
          <w:sz w:val="22"/>
          <w:szCs w:val="22"/>
          <w:lang w:eastAsia="ar-SA"/>
        </w:rPr>
        <w:t>m. Panele będą skierowane dokładnie w stronę południową i na</w:t>
      </w:r>
      <w:r w:rsidR="001A002C" w:rsidRPr="00FD5313">
        <w:rPr>
          <w:rFonts w:asciiTheme="majorHAnsi" w:eastAsia="Calibri" w:hAnsiTheme="majorHAnsi" w:cstheme="minorHAnsi"/>
          <w:color w:val="000000" w:themeColor="text1"/>
          <w:sz w:val="22"/>
          <w:szCs w:val="22"/>
          <w:lang w:eastAsia="ar-SA"/>
        </w:rPr>
        <w:t xml:space="preserve">chylone do ziemi pod kątem od </w:t>
      </w:r>
      <w:r w:rsidR="00802F8A" w:rsidRPr="00FD5313">
        <w:rPr>
          <w:rFonts w:asciiTheme="majorHAnsi" w:eastAsia="Calibri" w:hAnsiTheme="majorHAnsi" w:cstheme="minorHAnsi"/>
          <w:color w:val="000000" w:themeColor="text1"/>
          <w:sz w:val="22"/>
          <w:szCs w:val="22"/>
          <w:lang w:eastAsia="ar-SA"/>
        </w:rPr>
        <w:t>20</w:t>
      </w:r>
      <w:r w:rsidR="001A002C" w:rsidRPr="00FD5313">
        <w:rPr>
          <w:rFonts w:asciiTheme="majorHAnsi" w:eastAsia="Calibri" w:hAnsiTheme="majorHAnsi" w:cstheme="minorHAnsi"/>
          <w:color w:val="000000" w:themeColor="text1"/>
          <w:sz w:val="22"/>
          <w:szCs w:val="22"/>
          <w:lang w:eastAsia="ar-SA"/>
        </w:rPr>
        <w:t xml:space="preserve"> do</w:t>
      </w:r>
      <w:r w:rsidRPr="00FD5313">
        <w:rPr>
          <w:rFonts w:asciiTheme="majorHAnsi" w:eastAsia="Calibri" w:hAnsiTheme="majorHAnsi" w:cstheme="minorHAnsi"/>
          <w:color w:val="000000" w:themeColor="text1"/>
          <w:sz w:val="22"/>
          <w:szCs w:val="22"/>
          <w:lang w:eastAsia="ar-SA"/>
        </w:rPr>
        <w:t xml:space="preserve"> 35 stopni. </w:t>
      </w:r>
      <w:r w:rsidR="00260D2F" w:rsidRPr="00FD5313">
        <w:rPr>
          <w:rFonts w:asciiTheme="majorHAnsi" w:eastAsia="Calibri" w:hAnsiTheme="majorHAnsi" w:cstheme="minorHAnsi"/>
          <w:color w:val="000000" w:themeColor="text1"/>
          <w:sz w:val="22"/>
          <w:szCs w:val="22"/>
          <w:lang w:eastAsia="ar-SA"/>
        </w:rPr>
        <w:t xml:space="preserve">Wyposażone zostaną w powłokę </w:t>
      </w:r>
      <w:proofErr w:type="spellStart"/>
      <w:r w:rsidR="00260D2F" w:rsidRPr="00FD5313">
        <w:rPr>
          <w:rFonts w:asciiTheme="majorHAnsi" w:eastAsia="Calibri" w:hAnsiTheme="majorHAnsi" w:cstheme="minorHAnsi"/>
          <w:color w:val="000000" w:themeColor="text1"/>
          <w:sz w:val="22"/>
          <w:szCs w:val="22"/>
          <w:lang w:eastAsia="ar-SA"/>
        </w:rPr>
        <w:t>antyreflesyjną</w:t>
      </w:r>
      <w:proofErr w:type="spellEnd"/>
      <w:r w:rsidR="00260D2F" w:rsidRPr="00FD5313">
        <w:rPr>
          <w:rFonts w:asciiTheme="majorHAnsi" w:eastAsia="Calibri" w:hAnsiTheme="majorHAnsi" w:cstheme="minorHAnsi"/>
          <w:color w:val="000000" w:themeColor="text1"/>
          <w:sz w:val="22"/>
          <w:szCs w:val="22"/>
          <w:lang w:eastAsia="ar-SA"/>
        </w:rPr>
        <w:t xml:space="preserve">, zapobiegającą efektowi olśnienia. </w:t>
      </w:r>
      <w:r w:rsidR="00B8681B" w:rsidRPr="00FD5313">
        <w:rPr>
          <w:rFonts w:asciiTheme="majorHAnsi" w:eastAsia="Calibri" w:hAnsiTheme="majorHAnsi" w:cstheme="minorHAnsi"/>
          <w:color w:val="000000" w:themeColor="text1"/>
          <w:sz w:val="22"/>
          <w:szCs w:val="22"/>
          <w:lang w:eastAsia="ar-SA"/>
        </w:rPr>
        <w:t xml:space="preserve">Łączna moc zainstalowanych paneli fotowoltaicznych będzie nie większa niż </w:t>
      </w:r>
      <w:r w:rsidR="00B8681B" w:rsidRPr="00003A7F">
        <w:rPr>
          <w:rFonts w:asciiTheme="majorHAnsi" w:eastAsia="Calibri" w:hAnsiTheme="majorHAnsi" w:cstheme="minorHAnsi"/>
          <w:color w:val="000000" w:themeColor="text1"/>
          <w:sz w:val="22"/>
          <w:szCs w:val="22"/>
          <w:lang w:eastAsia="ar-SA"/>
        </w:rPr>
        <w:t xml:space="preserve">1 MW (moc </w:t>
      </w:r>
      <w:r w:rsidR="00B8681B" w:rsidRPr="00003A7F">
        <w:rPr>
          <w:rFonts w:asciiTheme="majorHAnsi" w:eastAsia="Calibri" w:hAnsiTheme="majorHAnsi" w:cstheme="minorHAnsi"/>
          <w:color w:val="000000" w:themeColor="text1"/>
          <w:sz w:val="22"/>
          <w:szCs w:val="22"/>
          <w:lang w:eastAsia="ar-SA"/>
        </w:rPr>
        <w:br/>
        <w:t xml:space="preserve">pojedynczego inwertera do </w:t>
      </w:r>
      <w:r w:rsidR="003A31DE" w:rsidRPr="00003A7F">
        <w:rPr>
          <w:rFonts w:asciiTheme="majorHAnsi" w:eastAsia="Calibri" w:hAnsiTheme="majorHAnsi" w:cstheme="minorHAnsi"/>
          <w:color w:val="000000" w:themeColor="text1"/>
          <w:sz w:val="22"/>
          <w:szCs w:val="22"/>
          <w:lang w:eastAsia="ar-SA"/>
        </w:rPr>
        <w:t>20</w:t>
      </w:r>
      <w:r w:rsidR="00B8681B" w:rsidRPr="00003A7F">
        <w:rPr>
          <w:rFonts w:asciiTheme="majorHAnsi" w:eastAsia="Calibri" w:hAnsiTheme="majorHAnsi" w:cstheme="minorHAnsi"/>
          <w:color w:val="000000" w:themeColor="text1"/>
          <w:sz w:val="22"/>
          <w:szCs w:val="22"/>
          <w:lang w:eastAsia="ar-SA"/>
        </w:rPr>
        <w:t>0 kW</w:t>
      </w:r>
      <w:r w:rsidR="003A31DE" w:rsidRPr="00003A7F">
        <w:rPr>
          <w:rFonts w:asciiTheme="majorHAnsi" w:eastAsia="Calibri" w:hAnsiTheme="majorHAnsi" w:cstheme="minorHAnsi"/>
          <w:color w:val="000000" w:themeColor="text1"/>
          <w:sz w:val="22"/>
          <w:szCs w:val="22"/>
          <w:lang w:eastAsia="ar-SA"/>
        </w:rPr>
        <w:t xml:space="preserve"> lub jednego centralnego do 900 kW</w:t>
      </w:r>
      <w:r w:rsidR="00B8681B" w:rsidRPr="00003A7F">
        <w:rPr>
          <w:rFonts w:asciiTheme="majorHAnsi" w:eastAsia="Calibri" w:hAnsiTheme="majorHAnsi" w:cstheme="minorHAnsi"/>
          <w:color w:val="000000" w:themeColor="text1"/>
          <w:sz w:val="22"/>
          <w:szCs w:val="22"/>
          <w:lang w:eastAsia="ar-SA"/>
        </w:rPr>
        <w:t>).</w:t>
      </w:r>
    </w:p>
    <w:p w14:paraId="0E7D3231" w14:textId="10BF563F" w:rsidR="00FB7CD4" w:rsidRPr="00FD5313" w:rsidRDefault="00FB7CD4" w:rsidP="00AF33D9">
      <w:pPr>
        <w:pStyle w:val="Akapitzlist"/>
        <w:numPr>
          <w:ilvl w:val="0"/>
          <w:numId w:val="3"/>
        </w:numPr>
        <w:spacing w:line="360" w:lineRule="auto"/>
        <w:rPr>
          <w:rFonts w:asciiTheme="majorHAnsi" w:eastAsia="Calibri" w:hAnsiTheme="majorHAnsi" w:cstheme="minorHAnsi"/>
          <w:color w:val="000000" w:themeColor="text1"/>
          <w:sz w:val="22"/>
          <w:szCs w:val="22"/>
          <w:lang w:eastAsia="ar-SA"/>
        </w:rPr>
      </w:pPr>
      <w:r w:rsidRPr="00FD5313">
        <w:rPr>
          <w:rFonts w:asciiTheme="majorHAnsi" w:hAnsiTheme="majorHAnsi" w:cstheme="minorHAnsi"/>
          <w:b/>
          <w:color w:val="000000" w:themeColor="text1"/>
          <w:sz w:val="22"/>
          <w:szCs w:val="22"/>
          <w:lang w:eastAsia="ar-SA"/>
        </w:rPr>
        <w:t>Kontener stacji transformatorowej [funkcja produkcyjna]</w:t>
      </w:r>
      <w:r w:rsidRPr="00FD5313">
        <w:rPr>
          <w:rFonts w:asciiTheme="majorHAnsi" w:hAnsiTheme="majorHAnsi" w:cstheme="minorHAnsi"/>
          <w:color w:val="000000" w:themeColor="text1"/>
          <w:lang w:eastAsia="ar-SA"/>
        </w:rPr>
        <w:t xml:space="preserve"> </w:t>
      </w:r>
      <w:r w:rsidR="006C3715" w:rsidRPr="00FD5313">
        <w:rPr>
          <w:rFonts w:asciiTheme="majorHAnsi" w:eastAsia="Calibri" w:hAnsiTheme="majorHAnsi" w:cstheme="minorHAnsi"/>
          <w:color w:val="000000" w:themeColor="text1"/>
          <w:sz w:val="22"/>
          <w:szCs w:val="22"/>
          <w:lang w:eastAsia="ar-SA"/>
        </w:rPr>
        <w:t>- w</w:t>
      </w:r>
      <w:r w:rsidRPr="00FD5313">
        <w:rPr>
          <w:rFonts w:asciiTheme="majorHAnsi" w:eastAsia="Calibri" w:hAnsiTheme="majorHAnsi" w:cstheme="minorHAnsi"/>
          <w:color w:val="000000" w:themeColor="text1"/>
          <w:sz w:val="22"/>
          <w:szCs w:val="22"/>
          <w:lang w:eastAsia="ar-SA"/>
        </w:rPr>
        <w:t xml:space="preserve">ielkość kontenera </w:t>
      </w:r>
      <w:r w:rsidR="00C05247" w:rsidRPr="00FD5313">
        <w:rPr>
          <w:rFonts w:asciiTheme="majorHAnsi" w:eastAsia="Calibri" w:hAnsiTheme="majorHAnsi" w:cstheme="minorHAnsi"/>
          <w:color w:val="000000" w:themeColor="text1"/>
          <w:sz w:val="22"/>
          <w:szCs w:val="22"/>
          <w:lang w:eastAsia="ar-SA"/>
        </w:rPr>
        <w:br/>
      </w:r>
      <w:r w:rsidRPr="00FD5313">
        <w:rPr>
          <w:rFonts w:asciiTheme="majorHAnsi" w:eastAsia="Calibri" w:hAnsiTheme="majorHAnsi" w:cstheme="minorHAnsi"/>
          <w:color w:val="000000" w:themeColor="text1"/>
          <w:sz w:val="22"/>
          <w:szCs w:val="22"/>
          <w:lang w:eastAsia="ar-SA"/>
        </w:rPr>
        <w:t xml:space="preserve">nie przekroczy standardowych gabarytów (długość </w:t>
      </w:r>
      <w:r w:rsidRPr="00FD5313">
        <w:rPr>
          <w:rFonts w:asciiTheme="majorHAnsi" w:eastAsia="Calibri" w:hAnsiTheme="majorHAnsi" w:cstheme="minorHAnsi"/>
          <w:b/>
          <w:color w:val="000000" w:themeColor="text1"/>
          <w:sz w:val="22"/>
          <w:szCs w:val="22"/>
          <w:lang w:eastAsia="ar-SA"/>
        </w:rPr>
        <w:t>do</w:t>
      </w:r>
      <w:r w:rsidRPr="00FD5313">
        <w:rPr>
          <w:rFonts w:asciiTheme="majorHAnsi" w:eastAsia="Calibri" w:hAnsiTheme="majorHAnsi" w:cstheme="minorHAnsi"/>
          <w:color w:val="000000" w:themeColor="text1"/>
          <w:sz w:val="22"/>
          <w:szCs w:val="22"/>
          <w:lang w:eastAsia="ar-SA"/>
        </w:rPr>
        <w:t xml:space="preserve"> </w:t>
      </w:r>
      <w:r w:rsidR="00985B80" w:rsidRPr="00FD5313">
        <w:rPr>
          <w:rFonts w:asciiTheme="majorHAnsi" w:eastAsia="Calibri" w:hAnsiTheme="majorHAnsi" w:cstheme="minorHAnsi"/>
          <w:color w:val="000000" w:themeColor="text1"/>
          <w:sz w:val="22"/>
          <w:szCs w:val="22"/>
          <w:lang w:eastAsia="ar-SA"/>
        </w:rPr>
        <w:t>10</w:t>
      </w:r>
      <w:r w:rsidRPr="00FD5313">
        <w:rPr>
          <w:rFonts w:asciiTheme="majorHAnsi" w:eastAsia="Calibri" w:hAnsiTheme="majorHAnsi" w:cstheme="minorHAnsi"/>
          <w:color w:val="000000" w:themeColor="text1"/>
          <w:sz w:val="22"/>
          <w:szCs w:val="22"/>
          <w:lang w:eastAsia="ar-SA"/>
        </w:rPr>
        <w:t xml:space="preserve">m, szerokość </w:t>
      </w:r>
      <w:r w:rsidRPr="00FD5313">
        <w:rPr>
          <w:rFonts w:asciiTheme="majorHAnsi" w:eastAsia="Calibri" w:hAnsiTheme="majorHAnsi" w:cstheme="minorHAnsi"/>
          <w:b/>
          <w:color w:val="000000" w:themeColor="text1"/>
          <w:sz w:val="22"/>
          <w:szCs w:val="22"/>
          <w:lang w:eastAsia="ar-SA"/>
        </w:rPr>
        <w:t>do</w:t>
      </w:r>
      <w:r w:rsidRPr="00FD5313">
        <w:rPr>
          <w:rFonts w:asciiTheme="majorHAnsi" w:eastAsia="Calibri" w:hAnsiTheme="majorHAnsi" w:cstheme="minorHAnsi"/>
          <w:color w:val="000000" w:themeColor="text1"/>
          <w:sz w:val="22"/>
          <w:szCs w:val="22"/>
          <w:lang w:eastAsia="ar-SA"/>
        </w:rPr>
        <w:t xml:space="preserve"> </w:t>
      </w:r>
      <w:r w:rsidR="00985B80" w:rsidRPr="00FD5313">
        <w:rPr>
          <w:rFonts w:asciiTheme="majorHAnsi" w:eastAsia="Calibri" w:hAnsiTheme="majorHAnsi" w:cstheme="minorHAnsi"/>
          <w:color w:val="000000" w:themeColor="text1"/>
          <w:sz w:val="22"/>
          <w:szCs w:val="22"/>
          <w:lang w:eastAsia="ar-SA"/>
        </w:rPr>
        <w:t>5</w:t>
      </w:r>
      <w:r w:rsidRPr="00FD5313">
        <w:rPr>
          <w:rFonts w:asciiTheme="majorHAnsi" w:eastAsia="Calibri" w:hAnsiTheme="majorHAnsi" w:cstheme="minorHAnsi"/>
          <w:color w:val="000000" w:themeColor="text1"/>
          <w:sz w:val="22"/>
          <w:szCs w:val="22"/>
          <w:lang w:eastAsia="ar-SA"/>
        </w:rPr>
        <w:t xml:space="preserve">m, wysokość </w:t>
      </w:r>
      <w:r w:rsidRPr="00FD5313">
        <w:rPr>
          <w:rFonts w:asciiTheme="majorHAnsi" w:eastAsia="Calibri" w:hAnsiTheme="majorHAnsi" w:cstheme="minorHAnsi"/>
          <w:b/>
          <w:color w:val="000000" w:themeColor="text1"/>
          <w:sz w:val="22"/>
          <w:szCs w:val="22"/>
          <w:lang w:eastAsia="ar-SA"/>
        </w:rPr>
        <w:t>do</w:t>
      </w:r>
      <w:r w:rsidRPr="00FD5313">
        <w:rPr>
          <w:rFonts w:asciiTheme="majorHAnsi" w:eastAsia="Calibri" w:hAnsiTheme="majorHAnsi" w:cstheme="minorHAnsi"/>
          <w:color w:val="000000" w:themeColor="text1"/>
          <w:sz w:val="22"/>
          <w:szCs w:val="22"/>
          <w:lang w:eastAsia="ar-SA"/>
        </w:rPr>
        <w:t xml:space="preserve"> </w:t>
      </w:r>
      <w:r w:rsidR="00184506" w:rsidRPr="00FD5313">
        <w:rPr>
          <w:rFonts w:asciiTheme="majorHAnsi" w:eastAsia="Calibri" w:hAnsiTheme="majorHAnsi" w:cstheme="minorHAnsi"/>
          <w:color w:val="000000" w:themeColor="text1"/>
          <w:sz w:val="22"/>
          <w:szCs w:val="22"/>
          <w:lang w:eastAsia="ar-SA"/>
        </w:rPr>
        <w:t>4</w:t>
      </w:r>
      <w:r w:rsidRPr="00FD5313">
        <w:rPr>
          <w:rFonts w:asciiTheme="majorHAnsi" w:eastAsia="Calibri" w:hAnsiTheme="majorHAnsi" w:cstheme="minorHAnsi"/>
          <w:color w:val="000000" w:themeColor="text1"/>
          <w:sz w:val="22"/>
          <w:szCs w:val="22"/>
          <w:lang w:eastAsia="ar-SA"/>
        </w:rPr>
        <w:t xml:space="preserve">m), docelowa wielkość zostanie określona w szczegółowej dokumentacji projektowej. Transformator umieszczony będzie w kontenerze. Kontener jako abonencka stacja elektroenergetyczna składa się z komory obsługi, komory transformatora </w:t>
      </w:r>
      <w:proofErr w:type="spellStart"/>
      <w:r w:rsidR="00013574" w:rsidRPr="00013574">
        <w:rPr>
          <w:rFonts w:asciiTheme="majorHAnsi" w:eastAsia="Calibri" w:hAnsiTheme="majorHAnsi" w:cstheme="minorHAnsi"/>
          <w:color w:val="000000" w:themeColor="text1"/>
          <w:sz w:val="22"/>
          <w:szCs w:val="22"/>
          <w:lang w:eastAsia="ar-SA"/>
        </w:rPr>
        <w:t>nn</w:t>
      </w:r>
      <w:proofErr w:type="spellEnd"/>
      <w:r w:rsidR="00013574" w:rsidRPr="00013574">
        <w:rPr>
          <w:rFonts w:asciiTheme="majorHAnsi" w:eastAsia="Calibri" w:hAnsiTheme="majorHAnsi" w:cstheme="minorHAnsi"/>
          <w:color w:val="000000" w:themeColor="text1"/>
          <w:sz w:val="22"/>
          <w:szCs w:val="22"/>
          <w:lang w:eastAsia="ar-SA"/>
        </w:rPr>
        <w:t>/SN</w:t>
      </w:r>
      <w:r w:rsidRPr="00FD5313">
        <w:rPr>
          <w:rFonts w:asciiTheme="majorHAnsi" w:eastAsia="Calibri" w:hAnsiTheme="majorHAnsi" w:cstheme="minorHAnsi"/>
          <w:color w:val="000000" w:themeColor="text1"/>
          <w:sz w:val="22"/>
          <w:szCs w:val="22"/>
          <w:lang w:eastAsia="ar-SA"/>
        </w:rPr>
        <w:t>, rozdzielnicy niskiego napięcia oraz rozdzielnicy średniego napięcia.</w:t>
      </w:r>
    </w:p>
    <w:p w14:paraId="73FB3712" w14:textId="320B784F" w:rsidR="00494FA9" w:rsidRPr="00FD5313" w:rsidRDefault="00494FA9" w:rsidP="00AF33D9">
      <w:pPr>
        <w:pStyle w:val="Akapitzlist"/>
        <w:numPr>
          <w:ilvl w:val="0"/>
          <w:numId w:val="3"/>
        </w:numPr>
        <w:spacing w:line="360" w:lineRule="auto"/>
        <w:rPr>
          <w:rFonts w:asciiTheme="majorHAnsi" w:eastAsia="Calibri" w:hAnsiTheme="majorHAnsi" w:cstheme="minorHAnsi"/>
          <w:color w:val="000000" w:themeColor="text1"/>
          <w:sz w:val="22"/>
          <w:szCs w:val="22"/>
          <w:lang w:eastAsia="ar-SA"/>
        </w:rPr>
      </w:pPr>
      <w:r w:rsidRPr="00FD5313">
        <w:rPr>
          <w:rFonts w:asciiTheme="majorHAnsi" w:hAnsiTheme="majorHAnsi" w:cstheme="minorHAnsi"/>
          <w:b/>
          <w:color w:val="000000" w:themeColor="text1"/>
          <w:sz w:val="22"/>
          <w:szCs w:val="22"/>
          <w:lang w:eastAsia="ar-SA"/>
        </w:rPr>
        <w:t xml:space="preserve">Kontener techniczny - </w:t>
      </w:r>
      <w:r w:rsidR="00C865F4" w:rsidRPr="00C865F4">
        <w:rPr>
          <w:rFonts w:asciiTheme="majorHAnsi" w:eastAsia="Calibri" w:hAnsiTheme="majorHAnsi" w:cstheme="minorHAnsi"/>
          <w:color w:val="000000" w:themeColor="text1"/>
          <w:sz w:val="22"/>
          <w:szCs w:val="22"/>
          <w:lang w:eastAsia="ar-SA"/>
        </w:rPr>
        <w:t>wielkość kontenera nie przekroczy standardowych gabarytów (powierzchnia do 100m2, wysokość do 4m), docelowa wielkość zostanie  określona w szczegółowej dokumentacji projektowej.  Jednocześnie inwestor nie wyklucza możliwości realizacje więcej niż jednego kontenera technicznego. W kontenerze technicznym może być zainstalowany zintegrowany system magazynowania energii</w:t>
      </w:r>
    </w:p>
    <w:p w14:paraId="077CB35D" w14:textId="77777777" w:rsidR="00494FA9" w:rsidRPr="00FD5313" w:rsidRDefault="00494FA9" w:rsidP="002B3927">
      <w:pPr>
        <w:spacing w:line="360" w:lineRule="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Dopuszcza się realizację zespołu kontenerów w postaci </w:t>
      </w:r>
      <w:r w:rsidRPr="00FD5313">
        <w:rPr>
          <w:rFonts w:asciiTheme="majorHAnsi" w:hAnsiTheme="majorHAnsi" w:cstheme="minorHAnsi"/>
          <w:b/>
          <w:color w:val="000000" w:themeColor="text1"/>
          <w:lang w:eastAsia="ar-SA"/>
        </w:rPr>
        <w:t>jednego lub dwóch kontenerów</w:t>
      </w:r>
      <w:r w:rsidRPr="00FD5313">
        <w:rPr>
          <w:rFonts w:asciiTheme="majorHAnsi" w:hAnsiTheme="majorHAnsi" w:cstheme="minorHAnsi"/>
          <w:color w:val="000000" w:themeColor="text1"/>
          <w:lang w:eastAsia="ar-SA"/>
        </w:rPr>
        <w:t xml:space="preserve"> </w:t>
      </w:r>
      <w:r w:rsidR="00A03623" w:rsidRPr="00FD5313">
        <w:rPr>
          <w:rFonts w:asciiTheme="majorHAnsi" w:hAnsiTheme="majorHAnsi" w:cstheme="minorHAnsi"/>
          <w:color w:val="000000" w:themeColor="text1"/>
          <w:lang w:eastAsia="ar-SA"/>
        </w:rPr>
        <w:br/>
      </w:r>
      <w:r w:rsidRPr="00FD5313">
        <w:rPr>
          <w:rFonts w:asciiTheme="majorHAnsi" w:hAnsiTheme="majorHAnsi" w:cstheme="minorHAnsi"/>
          <w:color w:val="000000" w:themeColor="text1"/>
          <w:lang w:eastAsia="ar-SA"/>
        </w:rPr>
        <w:t>o łącznych wymiarach nie przekraczających wynikiem sumy powierzchni dwóch kontenerów.</w:t>
      </w:r>
    </w:p>
    <w:p w14:paraId="55F9BA25" w14:textId="77777777" w:rsidR="004C0B54" w:rsidRPr="00FD5313" w:rsidRDefault="004C0B54" w:rsidP="00AF33D9">
      <w:pPr>
        <w:pStyle w:val="Akapitzlist"/>
        <w:numPr>
          <w:ilvl w:val="0"/>
          <w:numId w:val="3"/>
        </w:numPr>
        <w:spacing w:line="360" w:lineRule="auto"/>
        <w:rPr>
          <w:rFonts w:asciiTheme="majorHAnsi" w:hAnsiTheme="majorHAnsi" w:cstheme="minorHAnsi"/>
          <w:color w:val="000000" w:themeColor="text1"/>
          <w:sz w:val="22"/>
          <w:szCs w:val="22"/>
          <w:lang w:eastAsia="ar-SA"/>
        </w:rPr>
      </w:pPr>
      <w:r w:rsidRPr="00FD5313">
        <w:rPr>
          <w:rFonts w:asciiTheme="majorHAnsi" w:hAnsiTheme="majorHAnsi" w:cstheme="minorHAnsi"/>
          <w:b/>
          <w:color w:val="000000" w:themeColor="text1"/>
          <w:sz w:val="22"/>
          <w:szCs w:val="22"/>
          <w:lang w:eastAsia="ar-SA"/>
        </w:rPr>
        <w:t>Ogrodzenie</w:t>
      </w:r>
      <w:r w:rsidRPr="00FD5313">
        <w:rPr>
          <w:rFonts w:asciiTheme="majorHAnsi" w:hAnsiTheme="majorHAnsi" w:cstheme="minorHAnsi"/>
          <w:color w:val="000000" w:themeColor="text1"/>
          <w:sz w:val="22"/>
          <w:szCs w:val="22"/>
          <w:lang w:eastAsia="ar-SA"/>
        </w:rPr>
        <w:t xml:space="preserve"> – planuje się budowę ogrodzenia terenu inwestycji o wysokości </w:t>
      </w:r>
      <w:r w:rsidRPr="00FD5313">
        <w:rPr>
          <w:rFonts w:asciiTheme="majorHAnsi" w:hAnsiTheme="majorHAnsi" w:cstheme="minorHAnsi"/>
          <w:b/>
          <w:color w:val="000000" w:themeColor="text1"/>
          <w:sz w:val="22"/>
          <w:szCs w:val="22"/>
          <w:lang w:eastAsia="ar-SA"/>
        </w:rPr>
        <w:t>do</w:t>
      </w:r>
      <w:r w:rsidR="008C21D1" w:rsidRPr="00FD5313">
        <w:rPr>
          <w:rFonts w:asciiTheme="majorHAnsi" w:hAnsiTheme="majorHAnsi" w:cstheme="minorHAnsi"/>
          <w:color w:val="000000" w:themeColor="text1"/>
          <w:sz w:val="22"/>
          <w:szCs w:val="22"/>
          <w:lang w:eastAsia="ar-SA"/>
        </w:rPr>
        <w:t xml:space="preserve"> 3m </w:t>
      </w:r>
      <w:r w:rsidR="008C21D1" w:rsidRPr="00FD5313">
        <w:rPr>
          <w:rFonts w:asciiTheme="majorHAnsi" w:hAnsiTheme="majorHAnsi" w:cstheme="minorHAnsi"/>
          <w:color w:val="000000" w:themeColor="text1"/>
          <w:sz w:val="22"/>
          <w:szCs w:val="22"/>
          <w:lang w:eastAsia="ar-SA"/>
        </w:rPr>
        <w:br/>
        <w:t>(bez podmurówki).</w:t>
      </w:r>
    </w:p>
    <w:p w14:paraId="68670298" w14:textId="453E3652" w:rsidR="00E76A47" w:rsidRPr="00FD5313" w:rsidRDefault="00FB7CD4" w:rsidP="00BE506E">
      <w:pPr>
        <w:spacing w:line="360" w:lineRule="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Ponadto przewiduje się pozostawienie wolnej przestrzeni </w:t>
      </w:r>
      <w:r w:rsidR="0006712B" w:rsidRPr="00FD5313">
        <w:rPr>
          <w:rFonts w:asciiTheme="majorHAnsi" w:hAnsiTheme="majorHAnsi" w:cstheme="minorHAnsi"/>
          <w:color w:val="000000" w:themeColor="text1"/>
          <w:lang w:eastAsia="ar-SA"/>
        </w:rPr>
        <w:t xml:space="preserve">wokół całej instalacji, </w:t>
      </w:r>
      <w:r w:rsidR="007A1FCF" w:rsidRPr="00FD5313">
        <w:rPr>
          <w:rFonts w:asciiTheme="majorHAnsi" w:hAnsiTheme="majorHAnsi" w:cstheme="minorHAnsi"/>
          <w:color w:val="000000" w:themeColor="text1"/>
          <w:lang w:eastAsia="ar-SA"/>
        </w:rPr>
        <w:t xml:space="preserve">przeznaczonej pod </w:t>
      </w:r>
      <w:r w:rsidRPr="00FD5313">
        <w:rPr>
          <w:rFonts w:asciiTheme="majorHAnsi" w:hAnsiTheme="majorHAnsi" w:cstheme="minorHAnsi"/>
          <w:color w:val="000000" w:themeColor="text1"/>
          <w:lang w:eastAsia="ar-SA"/>
        </w:rPr>
        <w:t>drogę gruntową o szerokości do 4</w:t>
      </w:r>
      <w:r w:rsidR="00EA07CE" w:rsidRPr="00FD5313">
        <w:rPr>
          <w:rFonts w:asciiTheme="majorHAnsi" w:hAnsiTheme="majorHAnsi" w:cstheme="minorHAnsi"/>
          <w:color w:val="000000" w:themeColor="text1"/>
          <w:lang w:eastAsia="ar-SA"/>
        </w:rPr>
        <w:t xml:space="preserve"> </w:t>
      </w:r>
      <w:r w:rsidR="00186230" w:rsidRPr="00FD5313">
        <w:rPr>
          <w:rFonts w:asciiTheme="majorHAnsi" w:hAnsiTheme="majorHAnsi" w:cstheme="minorHAnsi"/>
          <w:color w:val="000000" w:themeColor="text1"/>
          <w:lang w:eastAsia="ar-SA"/>
        </w:rPr>
        <w:t>m. [funkcja komunika</w:t>
      </w:r>
      <w:r w:rsidRPr="00FD5313">
        <w:rPr>
          <w:rFonts w:asciiTheme="majorHAnsi" w:hAnsiTheme="majorHAnsi" w:cstheme="minorHAnsi"/>
          <w:color w:val="000000" w:themeColor="text1"/>
          <w:lang w:eastAsia="ar-SA"/>
        </w:rPr>
        <w:t xml:space="preserve">cyjna] umożliwiającą dojazd </w:t>
      </w:r>
      <w:r w:rsidR="000E232D" w:rsidRPr="00FD5313">
        <w:rPr>
          <w:rFonts w:asciiTheme="majorHAnsi" w:hAnsiTheme="majorHAnsi" w:cstheme="minorHAnsi"/>
          <w:color w:val="000000" w:themeColor="text1"/>
          <w:lang w:eastAsia="ar-SA"/>
        </w:rPr>
        <w:br/>
      </w:r>
      <w:r w:rsidRPr="00FD5313">
        <w:rPr>
          <w:rFonts w:asciiTheme="majorHAnsi" w:hAnsiTheme="majorHAnsi" w:cstheme="minorHAnsi"/>
          <w:color w:val="000000" w:themeColor="text1"/>
          <w:lang w:eastAsia="ar-SA"/>
        </w:rPr>
        <w:t xml:space="preserve">do urządzeń a </w:t>
      </w:r>
      <w:r w:rsidR="0065198C" w:rsidRPr="00F435E3">
        <w:rPr>
          <w:rFonts w:asciiTheme="majorHAnsi" w:hAnsiTheme="majorHAnsi" w:cstheme="minorHAnsi"/>
          <w:b/>
          <w:color w:val="000000" w:themeColor="text1"/>
          <w:u w:val="single"/>
          <w:lang w:eastAsia="ar-SA"/>
        </w:rPr>
        <w:t xml:space="preserve">gruntowego placu o powierzchni do </w:t>
      </w:r>
      <w:r w:rsidR="0065198C">
        <w:rPr>
          <w:rFonts w:asciiTheme="majorHAnsi" w:hAnsiTheme="majorHAnsi" w:cstheme="minorHAnsi"/>
          <w:b/>
          <w:color w:val="000000" w:themeColor="text1"/>
          <w:u w:val="single"/>
          <w:lang w:eastAsia="ar-SA"/>
        </w:rPr>
        <w:t>9</w:t>
      </w:r>
      <w:r w:rsidR="0065198C" w:rsidRPr="00F435E3">
        <w:rPr>
          <w:rFonts w:asciiTheme="majorHAnsi" w:hAnsiTheme="majorHAnsi" w:cstheme="minorHAnsi"/>
          <w:b/>
          <w:color w:val="000000" w:themeColor="text1"/>
          <w:u w:val="single"/>
          <w:lang w:eastAsia="ar-SA"/>
        </w:rPr>
        <w:t>00 m2 uwzględniającego powierzchnie  umieszczonych na nim  kontenera stacji transformatorowej oraz kontenera technicznego</w:t>
      </w:r>
      <w:r w:rsidRPr="00FD5313">
        <w:rPr>
          <w:rFonts w:asciiTheme="majorHAnsi" w:hAnsiTheme="majorHAnsi" w:cstheme="minorHAnsi"/>
          <w:color w:val="000000" w:themeColor="text1"/>
          <w:lang w:eastAsia="ar-SA"/>
        </w:rPr>
        <w:t xml:space="preserve">. </w:t>
      </w:r>
      <w:r w:rsidR="00B8681B" w:rsidRPr="00FD5313">
        <w:rPr>
          <w:rFonts w:asciiTheme="majorHAnsi" w:hAnsiTheme="majorHAnsi" w:cstheme="minorHAnsi"/>
          <w:color w:val="000000" w:themeColor="text1"/>
          <w:lang w:eastAsia="ar-SA"/>
        </w:rPr>
        <w:t>Nie przewiduje się realizacji jakiegokolwiek ogrodzenia systemem elektronicznym, w tym systemu płoszenia zwierząt. Ponadto ani ogrodzenie ani teren elektrowni nie będą oświetlane w porze nocnej. W tym czasie planowane jest jedynie oświetlenie terenu niewidzialnym dla człowieka oraz zwierząt światłem emitowanym przez kamery dozoru automatycznego w zakresie długości fal światła podczerwonego.</w:t>
      </w:r>
    </w:p>
    <w:p w14:paraId="52DB634D" w14:textId="19E0890A" w:rsidR="00DB18D3" w:rsidRPr="00FD5313" w:rsidRDefault="00DB18D3" w:rsidP="00BE506E">
      <w:pPr>
        <w:spacing w:line="360" w:lineRule="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Wjazd na teren działki realizowany będz</w:t>
      </w:r>
      <w:r w:rsidR="00566EEA" w:rsidRPr="00FD5313">
        <w:rPr>
          <w:rFonts w:asciiTheme="majorHAnsi" w:hAnsiTheme="majorHAnsi" w:cstheme="minorHAnsi"/>
          <w:color w:val="000000" w:themeColor="text1"/>
          <w:lang w:eastAsia="ar-SA"/>
        </w:rPr>
        <w:t>i</w:t>
      </w:r>
      <w:r w:rsidR="00371561" w:rsidRPr="00FD5313">
        <w:rPr>
          <w:rFonts w:asciiTheme="majorHAnsi" w:hAnsiTheme="majorHAnsi" w:cstheme="minorHAnsi"/>
          <w:color w:val="000000" w:themeColor="text1"/>
          <w:lang w:eastAsia="ar-SA"/>
        </w:rPr>
        <w:t>e z dro</w:t>
      </w:r>
      <w:r w:rsidR="00371F8F" w:rsidRPr="00FD5313">
        <w:rPr>
          <w:rFonts w:asciiTheme="majorHAnsi" w:hAnsiTheme="majorHAnsi" w:cstheme="minorHAnsi"/>
          <w:color w:val="000000" w:themeColor="text1"/>
          <w:lang w:eastAsia="ar-SA"/>
        </w:rPr>
        <w:t xml:space="preserve">gi </w:t>
      </w:r>
      <w:r w:rsidR="00C31ECF" w:rsidRPr="00FD5313">
        <w:rPr>
          <w:rFonts w:asciiTheme="majorHAnsi" w:hAnsiTheme="majorHAnsi" w:cstheme="minorHAnsi"/>
          <w:color w:val="000000" w:themeColor="text1"/>
          <w:lang w:eastAsia="ar-SA"/>
        </w:rPr>
        <w:t xml:space="preserve">działka o nr </w:t>
      </w:r>
      <w:r w:rsidR="00C31ECF" w:rsidRPr="00FD5313">
        <w:rPr>
          <w:rFonts w:asciiTheme="majorHAnsi" w:hAnsiTheme="majorHAnsi" w:cstheme="minorHAnsi"/>
          <w:lang w:eastAsia="ar-SA"/>
        </w:rPr>
        <w:t>ew</w:t>
      </w:r>
      <w:r w:rsidR="007B0DBC">
        <w:rPr>
          <w:rFonts w:asciiTheme="majorHAnsi" w:hAnsiTheme="majorHAnsi" w:cstheme="minorHAnsi"/>
          <w:lang w:eastAsia="ar-SA"/>
        </w:rPr>
        <w:t xml:space="preserve">. </w:t>
      </w:r>
      <w:r w:rsidR="007B0DBC" w:rsidRPr="007B0DBC">
        <w:rPr>
          <w:rFonts w:asciiTheme="majorHAnsi" w:hAnsiTheme="majorHAnsi" w:cstheme="minorHAnsi"/>
          <w:lang w:eastAsia="ar-SA"/>
        </w:rPr>
        <w:t>201, 283, 206/2</w:t>
      </w:r>
      <w:r w:rsidR="007B0DBC">
        <w:rPr>
          <w:rFonts w:asciiTheme="majorHAnsi" w:hAnsiTheme="majorHAnsi" w:cstheme="minorHAnsi"/>
          <w:lang w:eastAsia="ar-SA"/>
        </w:rPr>
        <w:t>.</w:t>
      </w:r>
    </w:p>
    <w:p w14:paraId="457D51E5" w14:textId="77777777" w:rsidR="001A54B3" w:rsidRDefault="003E7E30" w:rsidP="00BE506E">
      <w:pPr>
        <w:spacing w:line="360" w:lineRule="auto"/>
        <w:rPr>
          <w:rFonts w:asciiTheme="majorHAnsi" w:hAnsiTheme="majorHAnsi"/>
          <w:color w:val="FF0000"/>
        </w:rPr>
      </w:pPr>
      <w:r w:rsidRPr="00FD5313">
        <w:rPr>
          <w:rFonts w:asciiTheme="majorHAnsi" w:hAnsiTheme="majorHAnsi" w:cstheme="minorHAnsi"/>
          <w:color w:val="000000" w:themeColor="text1"/>
          <w:lang w:eastAsia="pl-PL"/>
        </w:rPr>
        <w:lastRenderedPageBreak/>
        <w:t>Dla przedmiotowego przedsięwzięcia brak jest</w:t>
      </w:r>
      <w:r w:rsidR="00D57C11" w:rsidRPr="00FD5313">
        <w:rPr>
          <w:rFonts w:asciiTheme="majorHAnsi" w:hAnsiTheme="majorHAnsi" w:cstheme="minorHAnsi"/>
          <w:color w:val="000000" w:themeColor="text1"/>
          <w:lang w:eastAsia="pl-PL"/>
        </w:rPr>
        <w:t xml:space="preserve"> miejscowego planu zagospodarowania </w:t>
      </w:r>
      <w:r w:rsidR="002D3A4D" w:rsidRPr="00FD5313">
        <w:rPr>
          <w:rFonts w:asciiTheme="majorHAnsi" w:hAnsiTheme="majorHAnsi" w:cstheme="minorHAnsi"/>
          <w:color w:val="000000" w:themeColor="text1"/>
          <w:lang w:eastAsia="pl-PL"/>
        </w:rPr>
        <w:br/>
      </w:r>
      <w:r w:rsidR="00D57C11" w:rsidRPr="00FD5313">
        <w:rPr>
          <w:rFonts w:asciiTheme="majorHAnsi" w:hAnsiTheme="majorHAnsi" w:cstheme="minorHAnsi"/>
          <w:color w:val="000000" w:themeColor="text1"/>
          <w:lang w:eastAsia="pl-PL"/>
        </w:rPr>
        <w:t>przestrzennego</w:t>
      </w:r>
      <w:r w:rsidRPr="00FD5313">
        <w:rPr>
          <w:rFonts w:asciiTheme="majorHAnsi" w:hAnsiTheme="majorHAnsi" w:cstheme="minorHAnsi"/>
          <w:color w:val="000000" w:themeColor="text1"/>
          <w:lang w:eastAsia="pl-PL"/>
        </w:rPr>
        <w:t>.</w:t>
      </w:r>
      <w:r w:rsidR="00D57C11" w:rsidRPr="00FD5313">
        <w:rPr>
          <w:rFonts w:asciiTheme="majorHAnsi" w:hAnsiTheme="majorHAnsi" w:cstheme="minorHAnsi"/>
          <w:color w:val="000000" w:themeColor="text1"/>
          <w:lang w:eastAsia="pl-PL"/>
        </w:rPr>
        <w:t xml:space="preserve"> </w:t>
      </w:r>
      <w:r w:rsidRPr="00FD5313">
        <w:rPr>
          <w:rFonts w:asciiTheme="majorHAnsi" w:hAnsiTheme="majorHAnsi" w:cstheme="minorHAnsi"/>
          <w:color w:val="000000" w:themeColor="text1"/>
          <w:lang w:eastAsia="pl-PL"/>
        </w:rPr>
        <w:t xml:space="preserve"> </w:t>
      </w:r>
      <w:r w:rsidR="00B11803" w:rsidRPr="00FD5313">
        <w:rPr>
          <w:rFonts w:asciiTheme="majorHAnsi" w:hAnsiTheme="majorHAnsi"/>
          <w:color w:val="FF0000"/>
        </w:rPr>
        <w:t xml:space="preserve"> </w:t>
      </w:r>
      <w:bookmarkStart w:id="6" w:name="_Toc279747629"/>
    </w:p>
    <w:p w14:paraId="75368A83" w14:textId="77777777" w:rsidR="00D00D82" w:rsidRPr="00FD5313" w:rsidRDefault="00D00D82" w:rsidP="00BE506E">
      <w:pPr>
        <w:spacing w:line="360" w:lineRule="auto"/>
        <w:rPr>
          <w:rFonts w:asciiTheme="majorHAnsi" w:hAnsiTheme="majorHAnsi"/>
          <w:color w:val="FF0000"/>
        </w:rPr>
      </w:pPr>
    </w:p>
    <w:p w14:paraId="1DC0E6A9" w14:textId="1C25D5E4" w:rsidR="00B8681B" w:rsidRDefault="003A31DE" w:rsidP="002E4FDC">
      <w:pPr>
        <w:pStyle w:val="Nagwek1"/>
        <w:spacing w:line="276" w:lineRule="auto"/>
        <w:rPr>
          <w:rFonts w:asciiTheme="majorHAnsi" w:hAnsiTheme="majorHAnsi"/>
          <w:color w:val="000000" w:themeColor="text1"/>
          <w:u w:val="single"/>
        </w:rPr>
      </w:pPr>
      <w:r>
        <w:rPr>
          <w:rFonts w:asciiTheme="majorHAnsi" w:hAnsiTheme="majorHAnsi"/>
          <w:color w:val="000000" w:themeColor="text1"/>
          <w:u w:val="single"/>
        </w:rPr>
        <w:t>Obszar przedsięwzięcia z</w:t>
      </w:r>
      <w:r w:rsidR="00536EED" w:rsidRPr="00FD5313">
        <w:rPr>
          <w:rFonts w:asciiTheme="majorHAnsi" w:hAnsiTheme="majorHAnsi"/>
          <w:color w:val="000000" w:themeColor="text1"/>
          <w:u w:val="single"/>
        </w:rPr>
        <w:t xml:space="preserve">godnie z art. 63 ust. 1 pkt 2 lit. a-j ustawy z dnia 3 października </w:t>
      </w:r>
      <w:r w:rsidR="002E4FDC">
        <w:rPr>
          <w:rFonts w:asciiTheme="majorHAnsi" w:hAnsiTheme="majorHAnsi"/>
          <w:color w:val="000000" w:themeColor="text1"/>
          <w:u w:val="single"/>
        </w:rPr>
        <w:t>200</w:t>
      </w:r>
      <w:r w:rsidR="002E4FDC" w:rsidRPr="00EB374F">
        <w:rPr>
          <w:rFonts w:asciiTheme="majorHAnsi" w:hAnsiTheme="majorHAnsi"/>
          <w:color w:val="000000" w:themeColor="text1"/>
          <w:u w:val="single"/>
        </w:rPr>
        <w:t>8 r. o udostępnianiu informacji o środowisku i jego ochronie, udziale społeczeństwa w ochronie środowisk oraz o ocenach oddziaływania na środowisko (</w:t>
      </w:r>
      <w:r w:rsidR="002E4FDC" w:rsidRPr="00BC2958">
        <w:rPr>
          <w:rFonts w:asciiTheme="majorHAnsi" w:hAnsiTheme="majorHAnsi"/>
          <w:color w:val="000000" w:themeColor="text1"/>
          <w:u w:val="single"/>
        </w:rPr>
        <w:t>Dz. U. z 2018 r. poz. 2081, z 2019 r. poz. 630, 1501, 1589, 1712, 1815, 1924</w:t>
      </w:r>
      <w:r w:rsidR="00CD2466">
        <w:rPr>
          <w:rFonts w:asciiTheme="majorHAnsi" w:hAnsiTheme="majorHAnsi"/>
          <w:color w:val="000000" w:themeColor="text1"/>
          <w:u w:val="single"/>
        </w:rPr>
        <w:t>,</w:t>
      </w:r>
      <w:r w:rsidR="00CD2466" w:rsidRPr="00CD2466">
        <w:t xml:space="preserve"> </w:t>
      </w:r>
      <w:r w:rsidR="00CD2466" w:rsidRPr="00CD2466">
        <w:rPr>
          <w:rFonts w:asciiTheme="majorHAnsi" w:hAnsiTheme="majorHAnsi"/>
          <w:color w:val="000000" w:themeColor="text1"/>
          <w:u w:val="single"/>
        </w:rPr>
        <w:t>z 2021 r. poz. 247</w:t>
      </w:r>
      <w:r w:rsidR="00CD2466">
        <w:rPr>
          <w:rFonts w:asciiTheme="majorHAnsi" w:hAnsiTheme="majorHAnsi"/>
          <w:color w:val="000000" w:themeColor="text1"/>
          <w:u w:val="single"/>
        </w:rPr>
        <w:t>)</w:t>
      </w:r>
    </w:p>
    <w:p w14:paraId="45B752AE" w14:textId="77777777" w:rsidR="002E4FDC" w:rsidRPr="002E4FDC" w:rsidRDefault="002E4FDC" w:rsidP="002E4FDC">
      <w:pPr>
        <w:rPr>
          <w:lang w:eastAsia="ar-SA"/>
        </w:rPr>
      </w:pPr>
    </w:p>
    <w:p w14:paraId="0C5DAFEC" w14:textId="77777777" w:rsidR="00B8681B" w:rsidRPr="00FD5313" w:rsidRDefault="00B8681B" w:rsidP="00B8681B">
      <w:pPr>
        <w:spacing w:line="300" w:lineRule="auto"/>
        <w:rPr>
          <w:rFonts w:ascii="Georgia" w:hAnsi="Georgia"/>
        </w:rPr>
      </w:pPr>
      <w:r w:rsidRPr="00FD5313">
        <w:rPr>
          <w:rFonts w:ascii="Georgia" w:hAnsi="Georgia"/>
        </w:rPr>
        <w:t xml:space="preserve">a) obszary wodno-błotne, inne obszary o płytkim zaleganiu wód podziemnych, w tym siedliska łęgowe oraz ujścia rzek: </w:t>
      </w:r>
    </w:p>
    <w:p w14:paraId="10E3657F" w14:textId="59411CC9" w:rsidR="00B8681B" w:rsidRPr="00FD5313" w:rsidRDefault="00B8681B" w:rsidP="00B8681B">
      <w:pPr>
        <w:spacing w:line="300" w:lineRule="auto"/>
        <w:rPr>
          <w:rFonts w:ascii="Georgia" w:hAnsi="Georgia"/>
          <w:i/>
        </w:rPr>
      </w:pPr>
      <w:r w:rsidRPr="00FD5313">
        <w:rPr>
          <w:rFonts w:ascii="Georgia" w:hAnsi="Georgia"/>
          <w:i/>
        </w:rPr>
        <w:t>nie dotyczy, przedsięwzięcie zlokalizowane poza obszarami wodno-błotnymi, innymi obszarami o płytkim zaleganiu wód podziemnych, w tym siedliska łęgowe oraz ujścia rzek,</w:t>
      </w:r>
    </w:p>
    <w:p w14:paraId="7EB97527" w14:textId="77777777" w:rsidR="00B8681B" w:rsidRPr="00FD5313" w:rsidRDefault="00B8681B" w:rsidP="00B8681B">
      <w:pPr>
        <w:spacing w:line="300" w:lineRule="auto"/>
        <w:rPr>
          <w:rFonts w:ascii="Georgia" w:hAnsi="Georgia"/>
        </w:rPr>
      </w:pPr>
      <w:r w:rsidRPr="00FD5313">
        <w:rPr>
          <w:rFonts w:ascii="Georgia" w:hAnsi="Georgia"/>
        </w:rPr>
        <w:t xml:space="preserve">b) obszary wybrzeży i środowisko morskie: </w:t>
      </w:r>
    </w:p>
    <w:p w14:paraId="71D220DD" w14:textId="31FA1EA4" w:rsidR="00B8681B" w:rsidRPr="00FD5313" w:rsidRDefault="00B8681B" w:rsidP="00B8681B">
      <w:pPr>
        <w:spacing w:line="300" w:lineRule="auto"/>
        <w:rPr>
          <w:rFonts w:ascii="Georgia" w:hAnsi="Georgia"/>
          <w:i/>
        </w:rPr>
      </w:pPr>
      <w:r w:rsidRPr="00FD5313">
        <w:rPr>
          <w:rFonts w:ascii="Georgia" w:hAnsi="Georgia"/>
          <w:i/>
        </w:rPr>
        <w:t>nie dotyczy, przedsięwzięcie zlokalizowane poza obszarem wybrzeża i środowiska morskiego,</w:t>
      </w:r>
    </w:p>
    <w:p w14:paraId="2543A7F0" w14:textId="77777777" w:rsidR="00B8681B" w:rsidRPr="00FD5313" w:rsidRDefault="00B8681B" w:rsidP="00B8681B">
      <w:pPr>
        <w:spacing w:line="300" w:lineRule="auto"/>
        <w:rPr>
          <w:rFonts w:ascii="Georgia" w:hAnsi="Georgia"/>
        </w:rPr>
      </w:pPr>
      <w:r w:rsidRPr="00FD5313">
        <w:rPr>
          <w:rFonts w:ascii="Georgia" w:hAnsi="Georgia"/>
        </w:rPr>
        <w:t xml:space="preserve">c) obszary górskie lub leśne: </w:t>
      </w:r>
    </w:p>
    <w:p w14:paraId="0325A4AD" w14:textId="63764853" w:rsidR="00B8681B" w:rsidRPr="00FD5313" w:rsidRDefault="00B8681B" w:rsidP="00B8681B">
      <w:pPr>
        <w:spacing w:line="300" w:lineRule="auto"/>
        <w:rPr>
          <w:rFonts w:ascii="Georgia" w:hAnsi="Georgia"/>
          <w:i/>
        </w:rPr>
      </w:pPr>
      <w:r w:rsidRPr="00FD5313">
        <w:rPr>
          <w:rFonts w:ascii="Georgia" w:hAnsi="Georgia"/>
          <w:i/>
        </w:rPr>
        <w:t>nie dotyczy, przedsięwzięcie zlokalizowane poza obszarem górskim lub leśnym,</w:t>
      </w:r>
    </w:p>
    <w:p w14:paraId="562B22CA" w14:textId="77777777" w:rsidR="00B8681B" w:rsidRPr="00FD5313" w:rsidRDefault="00B8681B" w:rsidP="00B8681B">
      <w:pPr>
        <w:spacing w:line="300" w:lineRule="auto"/>
        <w:rPr>
          <w:rFonts w:ascii="Georgia" w:hAnsi="Georgia"/>
        </w:rPr>
      </w:pPr>
      <w:r w:rsidRPr="00FD5313">
        <w:rPr>
          <w:rFonts w:ascii="Georgia" w:hAnsi="Georgia"/>
        </w:rPr>
        <w:t xml:space="preserve">d) obszary objęte ochroną, w tym strefy ochronne ujęć wód i obszary ochronne zbiorników wód śródlądowych: </w:t>
      </w:r>
    </w:p>
    <w:p w14:paraId="3FF235A1" w14:textId="4BC194AF" w:rsidR="00B8681B" w:rsidRPr="00FD5313" w:rsidRDefault="00B8681B" w:rsidP="00B8681B">
      <w:pPr>
        <w:spacing w:line="300" w:lineRule="auto"/>
        <w:rPr>
          <w:rFonts w:ascii="Georgia" w:hAnsi="Georgia"/>
          <w:i/>
        </w:rPr>
      </w:pPr>
      <w:r w:rsidRPr="00FD5313">
        <w:rPr>
          <w:rFonts w:ascii="Georgia" w:hAnsi="Georgia"/>
          <w:i/>
        </w:rPr>
        <w:t>nie dotyczy, przedsięwzięcie zlokalizowane poza obszarem objętym ochroną, w tym strefy ochronne ujęć wód i obszary ochronne zbiorników wód śródlądowych,</w:t>
      </w:r>
    </w:p>
    <w:p w14:paraId="4A004212" w14:textId="77777777" w:rsidR="00B8681B" w:rsidRPr="00FD5313" w:rsidRDefault="00B8681B" w:rsidP="00B8681B">
      <w:pPr>
        <w:spacing w:line="300" w:lineRule="auto"/>
        <w:rPr>
          <w:rFonts w:ascii="Georgia" w:hAnsi="Georgia"/>
          <w:i/>
        </w:rPr>
      </w:pPr>
      <w:r w:rsidRPr="00FD5313">
        <w:rPr>
          <w:rFonts w:ascii="Georgia" w:hAnsi="Georgia"/>
        </w:rPr>
        <w:t>e) obszary wymagające specjalnej ochrony ze względu na występowanie gatunków roślin, grzybów i zwierząt lub ich siedlisk lub siedlisk przyrodniczych objętych ochroną, w tym obszary Natura 2000, oraz pozostałe formy ochrony przyrody:</w:t>
      </w:r>
      <w:r w:rsidRPr="00FD5313">
        <w:rPr>
          <w:rFonts w:ascii="Georgia" w:hAnsi="Georgia"/>
          <w:i/>
        </w:rPr>
        <w:t xml:space="preserve"> </w:t>
      </w:r>
    </w:p>
    <w:p w14:paraId="483D5FFD" w14:textId="5C71D311" w:rsidR="00B8681B" w:rsidRPr="00FD5313" w:rsidRDefault="00B8681B" w:rsidP="00B8681B">
      <w:pPr>
        <w:spacing w:line="300" w:lineRule="auto"/>
        <w:rPr>
          <w:rFonts w:ascii="Georgia" w:hAnsi="Georgia"/>
          <w:i/>
        </w:rPr>
      </w:pPr>
      <w:r w:rsidRPr="00FD5313">
        <w:rPr>
          <w:rFonts w:ascii="Georgia" w:hAnsi="Georgia"/>
          <w:i/>
        </w:rPr>
        <w:t>nie dotyczy, przedsięwzięcie zlokalizowane poza obszarami wymagającymi specjalnej ochrony ze względu na występowanie gatunków roślin, grzybów i zwierząt lub ich siedlisk lub siedlisk przyrodniczych objętych ochroną, w tym obszary Natura 2000, oraz pozostałe formy ochrony przyrody,</w:t>
      </w:r>
    </w:p>
    <w:p w14:paraId="7598367D" w14:textId="77777777" w:rsidR="00B8681B" w:rsidRPr="00FD5313" w:rsidRDefault="00B8681B" w:rsidP="00B8681B">
      <w:pPr>
        <w:spacing w:line="300" w:lineRule="auto"/>
        <w:rPr>
          <w:rFonts w:ascii="Georgia" w:hAnsi="Georgia"/>
        </w:rPr>
      </w:pPr>
      <w:r w:rsidRPr="00FD5313">
        <w:rPr>
          <w:rFonts w:ascii="Georgia" w:hAnsi="Georgia"/>
        </w:rPr>
        <w:t xml:space="preserve">f) obszary, na których standardy jakości środowiska zostały przekroczone lub istnieje prawdopodobieństwo ich przekroczenia: </w:t>
      </w:r>
    </w:p>
    <w:p w14:paraId="2630176D" w14:textId="15BB16AF" w:rsidR="00B8681B" w:rsidRPr="00FD5313" w:rsidRDefault="00B8681B" w:rsidP="00B8681B">
      <w:pPr>
        <w:spacing w:line="300" w:lineRule="auto"/>
        <w:rPr>
          <w:rFonts w:ascii="Georgia" w:hAnsi="Georgia"/>
          <w:i/>
        </w:rPr>
      </w:pPr>
      <w:r w:rsidRPr="00FD5313">
        <w:rPr>
          <w:rFonts w:ascii="Georgia" w:hAnsi="Georgia"/>
          <w:i/>
        </w:rPr>
        <w:lastRenderedPageBreak/>
        <w:t>nie dotyczy, przedsięwzięcie zlokalizowane poza obszarami na których standardy jakości środowiska zostały przekroczone lub istnieje prawdopodobieństwo ich przekroczenia,</w:t>
      </w:r>
    </w:p>
    <w:p w14:paraId="1DFF814C" w14:textId="77777777" w:rsidR="00B8681B" w:rsidRPr="00FD5313" w:rsidRDefault="00B8681B" w:rsidP="00B8681B">
      <w:pPr>
        <w:spacing w:line="300" w:lineRule="auto"/>
        <w:rPr>
          <w:rFonts w:ascii="Georgia" w:hAnsi="Georgia"/>
        </w:rPr>
      </w:pPr>
      <w:r w:rsidRPr="00FD5313">
        <w:rPr>
          <w:rFonts w:ascii="Georgia" w:hAnsi="Georgia"/>
        </w:rPr>
        <w:t xml:space="preserve">g) obszary o krajobrazie mającym znaczenie historyczne, kulturowe lub archeologiczne: </w:t>
      </w:r>
    </w:p>
    <w:p w14:paraId="78AE7826" w14:textId="4561F371" w:rsidR="00B8681B" w:rsidRPr="00FD5313" w:rsidRDefault="00B8681B" w:rsidP="00B8681B">
      <w:pPr>
        <w:spacing w:line="300" w:lineRule="auto"/>
        <w:rPr>
          <w:rFonts w:ascii="Georgia" w:hAnsi="Georgia"/>
          <w:i/>
        </w:rPr>
      </w:pPr>
      <w:r w:rsidRPr="00FD5313">
        <w:rPr>
          <w:rFonts w:ascii="Georgia" w:hAnsi="Georgia"/>
          <w:i/>
        </w:rPr>
        <w:t>nie dotyczy, przedsięwzięcie zlokalizowane poza obszarem o krajobrazie mającym znaczenie historyczne, kulturowe lub archeologiczne,</w:t>
      </w:r>
    </w:p>
    <w:p w14:paraId="58443720" w14:textId="77777777" w:rsidR="00B8681B" w:rsidRPr="00FD5313" w:rsidRDefault="00B8681B" w:rsidP="00B8681B">
      <w:pPr>
        <w:spacing w:line="300" w:lineRule="auto"/>
        <w:rPr>
          <w:rFonts w:ascii="Georgia" w:hAnsi="Georgia"/>
        </w:rPr>
      </w:pPr>
      <w:r w:rsidRPr="00FD5313">
        <w:rPr>
          <w:rFonts w:ascii="Georgia" w:hAnsi="Georgia"/>
        </w:rPr>
        <w:t xml:space="preserve">h) gęstość zaludnienia: </w:t>
      </w:r>
    </w:p>
    <w:p w14:paraId="4246C5DE" w14:textId="59C514E9" w:rsidR="00B8681B" w:rsidRPr="00FD5313" w:rsidRDefault="00B8681B" w:rsidP="00B8681B">
      <w:pPr>
        <w:spacing w:line="300" w:lineRule="auto"/>
        <w:rPr>
          <w:rFonts w:ascii="Georgia" w:hAnsi="Georgia"/>
          <w:i/>
        </w:rPr>
      </w:pPr>
      <w:r w:rsidRPr="00FD5313">
        <w:rPr>
          <w:rFonts w:ascii="Georgia" w:hAnsi="Georgia"/>
          <w:i/>
        </w:rPr>
        <w:t>inwestycja zlokalizowana na terenie niezamieszkałym, użytkowanym rolniczo,</w:t>
      </w:r>
    </w:p>
    <w:p w14:paraId="3021B46F" w14:textId="77777777" w:rsidR="00B8681B" w:rsidRPr="00FD5313" w:rsidRDefault="00B8681B" w:rsidP="00B8681B">
      <w:pPr>
        <w:spacing w:line="300" w:lineRule="auto"/>
        <w:rPr>
          <w:rFonts w:ascii="Georgia" w:hAnsi="Georgia"/>
        </w:rPr>
      </w:pPr>
      <w:r w:rsidRPr="00FD5313">
        <w:rPr>
          <w:rFonts w:ascii="Georgia" w:hAnsi="Georgia"/>
        </w:rPr>
        <w:t xml:space="preserve">i) obszary przylegające do jezior: </w:t>
      </w:r>
    </w:p>
    <w:p w14:paraId="79D31190" w14:textId="0F90E208" w:rsidR="00536EED" w:rsidRPr="00FD5313" w:rsidRDefault="00B8681B" w:rsidP="00B8681B">
      <w:pPr>
        <w:spacing w:line="300" w:lineRule="auto"/>
        <w:rPr>
          <w:rFonts w:ascii="Georgia" w:hAnsi="Georgia"/>
          <w:i/>
        </w:rPr>
      </w:pPr>
      <w:r w:rsidRPr="00FD5313">
        <w:rPr>
          <w:rFonts w:ascii="Georgia" w:hAnsi="Georgia"/>
          <w:i/>
        </w:rPr>
        <w:t>nie dotyczy, przedsięwzięcie zlokalizowane poza obszarem przylegającym do jezior,</w:t>
      </w:r>
    </w:p>
    <w:p w14:paraId="71A2FE6C" w14:textId="77777777" w:rsidR="00B8681B" w:rsidRPr="00FD5313" w:rsidRDefault="00B8681B" w:rsidP="00B8681B">
      <w:pPr>
        <w:spacing w:line="300" w:lineRule="auto"/>
        <w:rPr>
          <w:rFonts w:ascii="Georgia" w:hAnsi="Georgia"/>
        </w:rPr>
      </w:pPr>
      <w:r w:rsidRPr="00FD5313">
        <w:rPr>
          <w:rFonts w:ascii="Georgia" w:hAnsi="Georgia"/>
        </w:rPr>
        <w:t xml:space="preserve">j) uzdrowiska i obszary ochrony uzdrowiskowej: </w:t>
      </w:r>
    </w:p>
    <w:p w14:paraId="0B5EBB17" w14:textId="1507651B" w:rsidR="00B8681B" w:rsidRPr="00FD5313" w:rsidRDefault="00B8681B" w:rsidP="00B8681B">
      <w:pPr>
        <w:spacing w:line="360" w:lineRule="auto"/>
        <w:rPr>
          <w:rFonts w:asciiTheme="majorHAnsi" w:hAnsiTheme="majorHAnsi" w:cstheme="minorHAnsi"/>
          <w:lang w:eastAsia="ar-SA"/>
        </w:rPr>
      </w:pPr>
      <w:r w:rsidRPr="00FD5313">
        <w:rPr>
          <w:rFonts w:ascii="Georgia" w:hAnsi="Georgia"/>
          <w:i/>
        </w:rPr>
        <w:t>nie dotyczy, przedsięwzięcie zlokalizowane poza uzdrowiskami i obszarami ochrony uzdrowiskowej,</w:t>
      </w:r>
    </w:p>
    <w:p w14:paraId="0BD639D5" w14:textId="0B119A78" w:rsidR="00937903" w:rsidRPr="009871ED" w:rsidRDefault="00834A73" w:rsidP="009871ED">
      <w:pPr>
        <w:pStyle w:val="Nagwek1"/>
        <w:spacing w:line="276" w:lineRule="auto"/>
        <w:rPr>
          <w:rFonts w:asciiTheme="majorHAnsi" w:hAnsiTheme="majorHAnsi"/>
          <w:u w:val="single"/>
        </w:rPr>
      </w:pPr>
      <w:bookmarkStart w:id="7" w:name="_Toc367952406"/>
      <w:r w:rsidRPr="00FD5313">
        <w:rPr>
          <w:rFonts w:asciiTheme="majorHAnsi" w:hAnsiTheme="majorHAnsi"/>
          <w:u w:val="single"/>
        </w:rPr>
        <w:t>Powierzchnia zajmowanej nieruchomości, a także obiektu budowl</w:t>
      </w:r>
      <w:r w:rsidR="00A56C58" w:rsidRPr="00FD5313">
        <w:rPr>
          <w:rFonts w:asciiTheme="majorHAnsi" w:hAnsiTheme="majorHAnsi"/>
          <w:u w:val="single"/>
        </w:rPr>
        <w:t xml:space="preserve">anego oraz dotychczasowy sposób </w:t>
      </w:r>
      <w:r w:rsidR="00106197" w:rsidRPr="00FD5313">
        <w:rPr>
          <w:rFonts w:asciiTheme="majorHAnsi" w:hAnsiTheme="majorHAnsi"/>
          <w:u w:val="single"/>
        </w:rPr>
        <w:t xml:space="preserve">jej </w:t>
      </w:r>
      <w:r w:rsidRPr="00FD5313">
        <w:rPr>
          <w:rFonts w:asciiTheme="majorHAnsi" w:hAnsiTheme="majorHAnsi"/>
          <w:u w:val="single"/>
        </w:rPr>
        <w:t>wykorzystywania i pokrycie nieruchomości szatą roślinną:</w:t>
      </w:r>
      <w:bookmarkEnd w:id="6"/>
      <w:bookmarkEnd w:id="7"/>
    </w:p>
    <w:p w14:paraId="21AE1B11" w14:textId="77777777" w:rsidR="00937903" w:rsidRPr="00937903" w:rsidRDefault="00937903" w:rsidP="00937903">
      <w:pPr>
        <w:rPr>
          <w:lang w:eastAsia="ar-SA"/>
        </w:rPr>
      </w:pPr>
    </w:p>
    <w:p w14:paraId="00A00752" w14:textId="3CB31534" w:rsidR="007C5B19" w:rsidRPr="00FD5313" w:rsidRDefault="007C5B19" w:rsidP="007C5B19">
      <w:pPr>
        <w:autoSpaceDN/>
        <w:spacing w:after="0" w:line="360" w:lineRule="auto"/>
        <w:textAlignment w:val="auto"/>
        <w:rPr>
          <w:rFonts w:asciiTheme="majorHAnsi" w:hAnsiTheme="majorHAnsi" w:cstheme="minorHAnsi"/>
          <w:color w:val="000000" w:themeColor="text1"/>
          <w:spacing w:val="2"/>
          <w:lang w:eastAsia="ar-SA"/>
        </w:rPr>
      </w:pPr>
      <w:r w:rsidRPr="009871ED">
        <w:rPr>
          <w:rFonts w:asciiTheme="majorHAnsi" w:hAnsiTheme="majorHAnsi" w:cstheme="minorHAnsi"/>
          <w:spacing w:val="2"/>
          <w:lang w:eastAsia="ar-SA"/>
        </w:rPr>
        <w:t xml:space="preserve">Powierzchnia działki o numerze ewidencyjnym </w:t>
      </w:r>
      <w:r w:rsidR="009871ED" w:rsidRPr="009871ED">
        <w:rPr>
          <w:rFonts w:asciiTheme="majorHAnsi" w:hAnsiTheme="majorHAnsi" w:cstheme="minorHAnsi"/>
          <w:spacing w:val="2"/>
          <w:lang w:eastAsia="ar-SA"/>
        </w:rPr>
        <w:t>214/2, 202/6</w:t>
      </w:r>
      <w:r w:rsidRPr="009871ED">
        <w:rPr>
          <w:rFonts w:asciiTheme="majorHAnsi" w:hAnsiTheme="majorHAnsi" w:cstheme="minorHAnsi"/>
          <w:spacing w:val="2"/>
          <w:lang w:eastAsia="ar-SA"/>
        </w:rPr>
        <w:t xml:space="preserve"> w miejscowości </w:t>
      </w:r>
      <w:r w:rsidR="009871ED" w:rsidRPr="009871ED">
        <w:rPr>
          <w:rFonts w:asciiTheme="majorHAnsi" w:hAnsiTheme="majorHAnsi" w:cstheme="minorHAnsi"/>
          <w:spacing w:val="2"/>
          <w:lang w:eastAsia="ar-SA"/>
        </w:rPr>
        <w:t>Gązwa na terenie Gminy Mrągowo,</w:t>
      </w:r>
      <w:r w:rsidRPr="009871ED">
        <w:rPr>
          <w:rFonts w:asciiTheme="majorHAnsi" w:hAnsiTheme="majorHAnsi" w:cstheme="minorHAnsi"/>
          <w:spacing w:val="2"/>
          <w:lang w:eastAsia="ar-SA"/>
        </w:rPr>
        <w:t xml:space="preserve"> których</w:t>
      </w:r>
      <w:r w:rsidRPr="009871ED">
        <w:rPr>
          <w:rFonts w:asciiTheme="majorHAnsi" w:hAnsiTheme="majorHAnsi" w:cstheme="minorHAnsi"/>
          <w:color w:val="000000" w:themeColor="text1"/>
          <w:spacing w:val="2"/>
          <w:lang w:eastAsia="ar-SA"/>
        </w:rPr>
        <w:t xml:space="preserve"> będą posadowione urządzenia służące do wytwarzania energii elektrycznej i zespół kontenerowy wynosi ok. </w:t>
      </w:r>
      <w:r w:rsidR="009871ED" w:rsidRPr="009871ED">
        <w:rPr>
          <w:rFonts w:asciiTheme="majorHAnsi" w:hAnsiTheme="majorHAnsi" w:cstheme="minorHAnsi"/>
          <w:spacing w:val="2"/>
          <w:lang w:eastAsia="ar-SA"/>
        </w:rPr>
        <w:t>10,62</w:t>
      </w:r>
      <w:r w:rsidR="0079155D" w:rsidRPr="009871ED">
        <w:rPr>
          <w:rFonts w:asciiTheme="majorHAnsi" w:hAnsiTheme="majorHAnsi" w:cstheme="minorHAnsi"/>
          <w:spacing w:val="2"/>
          <w:lang w:eastAsia="ar-SA"/>
        </w:rPr>
        <w:t xml:space="preserve"> </w:t>
      </w:r>
      <w:r w:rsidRPr="009871ED">
        <w:rPr>
          <w:rFonts w:asciiTheme="majorHAnsi" w:hAnsiTheme="majorHAnsi" w:cstheme="minorHAnsi"/>
          <w:spacing w:val="2"/>
          <w:lang w:eastAsia="ar-SA"/>
        </w:rPr>
        <w:t>ha</w:t>
      </w:r>
      <w:r w:rsidRPr="009871ED">
        <w:rPr>
          <w:rFonts w:asciiTheme="majorHAnsi" w:hAnsiTheme="majorHAnsi" w:cstheme="minorHAnsi"/>
          <w:color w:val="000000" w:themeColor="text1"/>
          <w:spacing w:val="2"/>
          <w:lang w:eastAsia="ar-SA"/>
        </w:rPr>
        <w:t xml:space="preserve">. Grunty, na których planowana jest inwestycja w ewidencji gruntów oznaczone są jako </w:t>
      </w:r>
      <w:r w:rsidR="009871ED" w:rsidRPr="009871ED">
        <w:rPr>
          <w:rFonts w:asciiTheme="majorHAnsi" w:hAnsiTheme="majorHAnsi" w:cstheme="minorHAnsi"/>
          <w:color w:val="000000" w:themeColor="text1"/>
          <w:spacing w:val="2"/>
          <w:lang w:eastAsia="ar-SA"/>
        </w:rPr>
        <w:t>grunty orne, nieużytki, łąki trwałe, pastwiska trwałe, grunty rolne zabudowane</w:t>
      </w:r>
      <w:r w:rsidR="0079155D" w:rsidRPr="009871ED">
        <w:rPr>
          <w:rFonts w:asciiTheme="majorHAnsi" w:hAnsiTheme="majorHAnsi" w:cstheme="minorHAnsi"/>
          <w:color w:val="000000" w:themeColor="text1"/>
          <w:spacing w:val="2"/>
          <w:lang w:eastAsia="ar-SA"/>
        </w:rPr>
        <w:t>.</w:t>
      </w:r>
      <w:r w:rsidRPr="009871ED">
        <w:rPr>
          <w:rFonts w:asciiTheme="majorHAnsi" w:hAnsiTheme="majorHAnsi" w:cstheme="minorHAnsi"/>
          <w:spacing w:val="2"/>
          <w:lang w:eastAsia="ar-SA"/>
        </w:rPr>
        <w:t xml:space="preserve"> </w:t>
      </w:r>
      <w:r w:rsidRPr="009871ED">
        <w:rPr>
          <w:rFonts w:asciiTheme="majorHAnsi" w:hAnsiTheme="majorHAnsi" w:cstheme="minorHAnsi"/>
          <w:color w:val="000000" w:themeColor="text1"/>
          <w:spacing w:val="2"/>
          <w:lang w:eastAsia="ar-SA"/>
        </w:rPr>
        <w:t xml:space="preserve">Całkowita powierzchnia terenu przeznaczonego pod inwestycję wynosi </w:t>
      </w:r>
      <w:r w:rsidRPr="009871ED">
        <w:rPr>
          <w:rFonts w:asciiTheme="majorHAnsi" w:hAnsiTheme="majorHAnsi" w:cstheme="minorHAnsi"/>
          <w:spacing w:val="2"/>
          <w:lang w:eastAsia="ar-SA"/>
        </w:rPr>
        <w:t xml:space="preserve">do </w:t>
      </w:r>
      <w:r w:rsidR="009871ED" w:rsidRPr="009871ED">
        <w:rPr>
          <w:rFonts w:asciiTheme="majorHAnsi" w:hAnsiTheme="majorHAnsi" w:cstheme="minorHAnsi"/>
          <w:spacing w:val="2"/>
          <w:lang w:eastAsia="ar-SA"/>
        </w:rPr>
        <w:t>3,10</w:t>
      </w:r>
      <w:r w:rsidRPr="009871ED">
        <w:rPr>
          <w:rFonts w:asciiTheme="majorHAnsi" w:hAnsiTheme="majorHAnsi" w:cstheme="minorHAnsi"/>
          <w:spacing w:val="2"/>
          <w:lang w:eastAsia="ar-SA"/>
        </w:rPr>
        <w:t xml:space="preserve"> ha</w:t>
      </w:r>
      <w:r w:rsidRPr="009871ED">
        <w:rPr>
          <w:rFonts w:asciiTheme="majorHAnsi" w:hAnsiTheme="majorHAnsi" w:cstheme="minorHAnsi"/>
          <w:color w:val="000000" w:themeColor="text1"/>
          <w:spacing w:val="2"/>
          <w:lang w:eastAsia="ar-SA"/>
        </w:rPr>
        <w:t>. Obszar faktycznie zajęty pod zabudowę bezpośrednio przez zespół paneli fotowoltaicznych</w:t>
      </w:r>
      <w:r w:rsidRPr="00FD5313">
        <w:rPr>
          <w:rFonts w:asciiTheme="majorHAnsi" w:hAnsiTheme="majorHAnsi" w:cstheme="minorHAnsi"/>
          <w:color w:val="000000" w:themeColor="text1"/>
          <w:spacing w:val="2"/>
          <w:lang w:eastAsia="ar-SA"/>
        </w:rPr>
        <w:t xml:space="preserve"> wraz z infrastrukturą towarzyszącą oraz pozostałą powierzchnię przeznaczoną do przekształcenia (nie wliczając przerw między rzędami paneli</w:t>
      </w:r>
      <w:r w:rsidRPr="00FD5313">
        <w:rPr>
          <w:rFonts w:asciiTheme="majorHAnsi" w:hAnsiTheme="majorHAnsi" w:cstheme="minorHAnsi"/>
          <w:color w:val="000000" w:themeColor="text1"/>
          <w:lang w:eastAsia="ar-SA"/>
        </w:rPr>
        <w:t xml:space="preserve">, </w:t>
      </w:r>
      <w:r w:rsidRPr="009871ED">
        <w:rPr>
          <w:rFonts w:asciiTheme="majorHAnsi" w:hAnsiTheme="majorHAnsi" w:cstheme="minorHAnsi"/>
          <w:color w:val="000000" w:themeColor="text1"/>
          <w:lang w:eastAsia="ar-SA"/>
        </w:rPr>
        <w:t>pomiędzy którymi powierzchnia nie będzie przekształcona i pozostanie biologicznie czynna</w:t>
      </w:r>
      <w:r w:rsidRPr="009871ED">
        <w:rPr>
          <w:rFonts w:asciiTheme="majorHAnsi" w:hAnsiTheme="majorHAnsi" w:cstheme="minorHAnsi"/>
          <w:spacing w:val="2"/>
          <w:lang w:eastAsia="ar-SA"/>
        </w:rPr>
        <w:t xml:space="preserve">) </w:t>
      </w:r>
      <w:r w:rsidRPr="009871ED">
        <w:rPr>
          <w:rFonts w:asciiTheme="majorHAnsi" w:hAnsiTheme="majorHAnsi" w:cstheme="minorHAnsi"/>
          <w:color w:val="000000" w:themeColor="text1"/>
          <w:spacing w:val="2"/>
          <w:lang w:eastAsia="ar-SA"/>
        </w:rPr>
        <w:t xml:space="preserve">obejmie </w:t>
      </w:r>
      <w:r w:rsidRPr="009871ED">
        <w:rPr>
          <w:rFonts w:asciiTheme="majorHAnsi" w:hAnsiTheme="majorHAnsi" w:cstheme="minorHAnsi"/>
          <w:spacing w:val="2"/>
          <w:lang w:eastAsia="ar-SA"/>
        </w:rPr>
        <w:t xml:space="preserve">powierzchnię do </w:t>
      </w:r>
      <w:r w:rsidRPr="009871ED">
        <w:rPr>
          <w:rFonts w:asciiTheme="majorHAnsi" w:hAnsiTheme="majorHAnsi" w:cstheme="minorHAnsi"/>
          <w:color w:val="000000" w:themeColor="text1"/>
          <w:spacing w:val="2"/>
          <w:lang w:eastAsia="ar-SA"/>
        </w:rPr>
        <w:t>1,0</w:t>
      </w:r>
      <w:r w:rsidR="009871ED" w:rsidRPr="009871ED">
        <w:rPr>
          <w:rFonts w:asciiTheme="majorHAnsi" w:hAnsiTheme="majorHAnsi" w:cstheme="minorHAnsi"/>
          <w:color w:val="000000" w:themeColor="text1"/>
          <w:spacing w:val="2"/>
          <w:lang w:eastAsia="ar-SA"/>
        </w:rPr>
        <w:t>046</w:t>
      </w:r>
      <w:r w:rsidRPr="009871ED">
        <w:rPr>
          <w:rFonts w:asciiTheme="majorHAnsi" w:hAnsiTheme="majorHAnsi" w:cstheme="minorHAnsi"/>
          <w:color w:val="000000" w:themeColor="text1"/>
          <w:spacing w:val="2"/>
          <w:lang w:eastAsia="ar-SA"/>
        </w:rPr>
        <w:t xml:space="preserve"> ha. </w:t>
      </w:r>
      <w:r w:rsidRPr="009871ED">
        <w:rPr>
          <w:rFonts w:asciiTheme="majorHAnsi" w:hAnsiTheme="majorHAnsi" w:cstheme="minorHAnsi"/>
          <w:spacing w:val="2"/>
          <w:lang w:eastAsia="ar-SA"/>
        </w:rPr>
        <w:t>Zestawienie</w:t>
      </w:r>
      <w:r w:rsidRPr="00FD5313">
        <w:rPr>
          <w:rFonts w:asciiTheme="majorHAnsi" w:hAnsiTheme="majorHAnsi" w:cstheme="minorHAnsi"/>
          <w:spacing w:val="2"/>
          <w:lang w:eastAsia="ar-SA"/>
        </w:rPr>
        <w:t xml:space="preserve"> </w:t>
      </w:r>
      <w:r w:rsidRPr="00FD5313">
        <w:rPr>
          <w:rFonts w:asciiTheme="majorHAnsi" w:hAnsiTheme="majorHAnsi" w:cstheme="minorHAnsi"/>
          <w:color w:val="000000" w:themeColor="text1"/>
          <w:spacing w:val="2"/>
          <w:lang w:eastAsia="ar-SA"/>
        </w:rPr>
        <w:t>przewidywanej powierzchni przeznaczonej pod zabudowę przemysłową przedstawiono w tabeli poniżej.</w:t>
      </w:r>
    </w:p>
    <w:p w14:paraId="25AEC02A" w14:textId="77777777" w:rsidR="001D6ADD" w:rsidRDefault="001D6ADD" w:rsidP="002B3927">
      <w:pPr>
        <w:autoSpaceDN/>
        <w:spacing w:after="0" w:line="360" w:lineRule="auto"/>
        <w:textAlignment w:val="auto"/>
        <w:rPr>
          <w:rFonts w:asciiTheme="majorHAnsi" w:hAnsiTheme="majorHAnsi" w:cstheme="minorHAnsi"/>
          <w:color w:val="000000" w:themeColor="text1"/>
          <w:spacing w:val="2"/>
          <w:lang w:eastAsia="ar-SA"/>
        </w:rPr>
      </w:pPr>
    </w:p>
    <w:p w14:paraId="6A44AACC" w14:textId="77777777" w:rsidR="003A31DE" w:rsidRDefault="003A31DE" w:rsidP="002B3927">
      <w:pPr>
        <w:autoSpaceDN/>
        <w:spacing w:after="0" w:line="360" w:lineRule="auto"/>
        <w:textAlignment w:val="auto"/>
        <w:rPr>
          <w:rFonts w:asciiTheme="majorHAnsi" w:hAnsiTheme="majorHAnsi" w:cstheme="minorHAnsi"/>
          <w:color w:val="000000" w:themeColor="text1"/>
          <w:spacing w:val="2"/>
          <w:lang w:eastAsia="ar-SA"/>
        </w:rPr>
      </w:pPr>
    </w:p>
    <w:p w14:paraId="1F3EB177" w14:textId="77777777" w:rsidR="003A31DE" w:rsidRDefault="003A31DE" w:rsidP="002B3927">
      <w:pPr>
        <w:autoSpaceDN/>
        <w:spacing w:after="0" w:line="360" w:lineRule="auto"/>
        <w:textAlignment w:val="auto"/>
        <w:rPr>
          <w:rFonts w:asciiTheme="majorHAnsi" w:hAnsiTheme="majorHAnsi" w:cstheme="minorHAnsi"/>
          <w:color w:val="000000" w:themeColor="text1"/>
          <w:spacing w:val="2"/>
          <w:lang w:eastAsia="ar-SA"/>
        </w:rPr>
      </w:pPr>
    </w:p>
    <w:p w14:paraId="432AE79D" w14:textId="77777777" w:rsidR="003A31DE" w:rsidRDefault="003A31DE" w:rsidP="002B3927">
      <w:pPr>
        <w:autoSpaceDN/>
        <w:spacing w:after="0" w:line="360" w:lineRule="auto"/>
        <w:textAlignment w:val="auto"/>
        <w:rPr>
          <w:rFonts w:asciiTheme="majorHAnsi" w:hAnsiTheme="majorHAnsi" w:cstheme="minorHAnsi"/>
          <w:color w:val="000000" w:themeColor="text1"/>
          <w:spacing w:val="2"/>
          <w:lang w:eastAsia="ar-SA"/>
        </w:rPr>
      </w:pPr>
    </w:p>
    <w:p w14:paraId="340D5BEA" w14:textId="77777777" w:rsidR="003A31DE" w:rsidRDefault="003A31DE" w:rsidP="002B3927">
      <w:pPr>
        <w:autoSpaceDN/>
        <w:spacing w:after="0" w:line="360" w:lineRule="auto"/>
        <w:textAlignment w:val="auto"/>
        <w:rPr>
          <w:rFonts w:asciiTheme="majorHAnsi" w:hAnsiTheme="majorHAnsi" w:cstheme="minorHAnsi"/>
          <w:color w:val="000000" w:themeColor="text1"/>
          <w:spacing w:val="2"/>
          <w:lang w:eastAsia="ar-SA"/>
        </w:rPr>
      </w:pPr>
    </w:p>
    <w:p w14:paraId="386FA9AE" w14:textId="77777777" w:rsidR="003A31DE" w:rsidRPr="00FD5313" w:rsidRDefault="003A31DE" w:rsidP="002B3927">
      <w:pPr>
        <w:autoSpaceDN/>
        <w:spacing w:after="0" w:line="360" w:lineRule="auto"/>
        <w:textAlignment w:val="auto"/>
        <w:rPr>
          <w:rFonts w:asciiTheme="majorHAnsi" w:hAnsiTheme="majorHAnsi" w:cstheme="minorHAnsi"/>
          <w:color w:val="000000" w:themeColor="text1"/>
          <w:spacing w:val="2"/>
          <w:lang w:eastAsia="ar-SA"/>
        </w:rPr>
      </w:pPr>
    </w:p>
    <w:p w14:paraId="7876C56A" w14:textId="77777777" w:rsidR="00842709" w:rsidRPr="00FD5313" w:rsidRDefault="00842709" w:rsidP="005243F7">
      <w:pPr>
        <w:spacing w:line="360" w:lineRule="auto"/>
        <w:jc w:val="center"/>
        <w:rPr>
          <w:rFonts w:asciiTheme="majorHAnsi" w:hAnsiTheme="majorHAnsi" w:cstheme="minorHAnsi"/>
          <w:b/>
          <w:color w:val="000000" w:themeColor="text1"/>
          <w:spacing w:val="2"/>
          <w:lang w:eastAsia="ar-SA"/>
        </w:rPr>
      </w:pPr>
      <w:r w:rsidRPr="00FD5313">
        <w:rPr>
          <w:rFonts w:asciiTheme="majorHAnsi" w:hAnsiTheme="majorHAnsi" w:cstheme="minorHAnsi"/>
          <w:color w:val="000000" w:themeColor="text1"/>
          <w:spacing w:val="2"/>
          <w:lang w:eastAsia="ar-SA"/>
        </w:rPr>
        <w:t>Tabela 1.</w:t>
      </w:r>
    </w:p>
    <w:tbl>
      <w:tblPr>
        <w:tblW w:w="7028" w:type="dxa"/>
        <w:tblInd w:w="55" w:type="dxa"/>
        <w:tblCellMar>
          <w:left w:w="70" w:type="dxa"/>
          <w:right w:w="70" w:type="dxa"/>
        </w:tblCellMar>
        <w:tblLook w:val="04A0" w:firstRow="1" w:lastRow="0" w:firstColumn="1" w:lastColumn="0" w:noHBand="0" w:noVBand="1"/>
      </w:tblPr>
      <w:tblGrid>
        <w:gridCol w:w="4634"/>
        <w:gridCol w:w="1310"/>
        <w:gridCol w:w="1084"/>
      </w:tblGrid>
      <w:tr w:rsidR="00D52761" w:rsidRPr="005A0C15" w14:paraId="55B22CBD" w14:textId="77777777" w:rsidTr="00F7176A">
        <w:trPr>
          <w:trHeight w:val="300"/>
        </w:trPr>
        <w:tc>
          <w:tcPr>
            <w:tcW w:w="7028" w:type="dxa"/>
            <w:gridSpan w:val="3"/>
            <w:tcBorders>
              <w:top w:val="single" w:sz="4" w:space="0" w:color="000000"/>
              <w:left w:val="single" w:sz="4" w:space="0" w:color="000000"/>
              <w:bottom w:val="single" w:sz="4" w:space="0" w:color="000000"/>
              <w:right w:val="single" w:sz="4" w:space="0" w:color="000000"/>
            </w:tcBorders>
            <w:shd w:val="clear" w:color="FFFF00" w:fill="FFFF00"/>
            <w:noWrap/>
            <w:vAlign w:val="bottom"/>
            <w:hideMark/>
          </w:tcPr>
          <w:p w14:paraId="7125E43F" w14:textId="53D8B4F2" w:rsidR="00D52761" w:rsidRPr="005A0C15" w:rsidRDefault="00D52761" w:rsidP="00866D47">
            <w:pPr>
              <w:suppressAutoHyphens w:val="0"/>
              <w:autoSpaceDN/>
              <w:spacing w:after="0" w:line="240" w:lineRule="auto"/>
              <w:jc w:val="center"/>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Bilans Terenu Elektrowni Słonecznej</w:t>
            </w:r>
            <w:r w:rsidR="007F4139" w:rsidRPr="005A0C15">
              <w:rPr>
                <w:rFonts w:asciiTheme="majorHAnsi" w:eastAsia="Times New Roman" w:hAnsiTheme="majorHAnsi" w:cs="Times New Roman"/>
                <w:b/>
                <w:bCs/>
                <w:color w:val="000000"/>
                <w:lang w:eastAsia="pl-PL"/>
              </w:rPr>
              <w:t xml:space="preserve"> </w:t>
            </w:r>
            <w:r w:rsidR="009871ED">
              <w:rPr>
                <w:rFonts w:asciiTheme="majorHAnsi" w:hAnsiTheme="majorHAnsi" w:cstheme="minorHAnsi"/>
                <w:b/>
                <w:color w:val="000000" w:themeColor="text1"/>
                <w:spacing w:val="-1"/>
                <w:lang w:eastAsia="ar-SA"/>
              </w:rPr>
              <w:t>Gązwa</w:t>
            </w:r>
          </w:p>
        </w:tc>
      </w:tr>
      <w:tr w:rsidR="00D52761" w:rsidRPr="005A0C15" w14:paraId="43722CF5" w14:textId="77777777" w:rsidTr="00F7176A">
        <w:trPr>
          <w:trHeight w:val="300"/>
        </w:trPr>
        <w:tc>
          <w:tcPr>
            <w:tcW w:w="4634" w:type="dxa"/>
            <w:tcBorders>
              <w:top w:val="nil"/>
              <w:left w:val="single" w:sz="4" w:space="0" w:color="000000"/>
              <w:bottom w:val="nil"/>
              <w:right w:val="single" w:sz="4" w:space="0" w:color="000000"/>
            </w:tcBorders>
            <w:shd w:val="clear" w:color="auto" w:fill="auto"/>
            <w:noWrap/>
            <w:vAlign w:val="bottom"/>
            <w:hideMark/>
          </w:tcPr>
          <w:p w14:paraId="2F6B1F36" w14:textId="77777777" w:rsidR="00D52761" w:rsidRPr="005A0C15" w:rsidRDefault="00D52761" w:rsidP="00552EBE">
            <w:pPr>
              <w:suppressAutoHyphens w:val="0"/>
              <w:autoSpaceDN/>
              <w:spacing w:after="0" w:line="240" w:lineRule="auto"/>
              <w:jc w:val="center"/>
              <w:textAlignment w:val="auto"/>
              <w:rPr>
                <w:rFonts w:asciiTheme="majorHAnsi" w:eastAsia="Times New Roman" w:hAnsiTheme="majorHAnsi" w:cs="Times New Roman"/>
                <w:color w:val="000000"/>
                <w:lang w:eastAsia="pl-PL"/>
              </w:rPr>
            </w:pPr>
            <w:r w:rsidRPr="005A0C15">
              <w:rPr>
                <w:rFonts w:asciiTheme="majorHAnsi" w:eastAsia="Times New Roman" w:hAnsiTheme="majorHAnsi" w:cs="Times New Roman"/>
                <w:color w:val="000000"/>
                <w:lang w:eastAsia="pl-PL"/>
              </w:rPr>
              <w:t>Wyszczególnienie</w:t>
            </w:r>
          </w:p>
        </w:tc>
        <w:tc>
          <w:tcPr>
            <w:tcW w:w="1310" w:type="dxa"/>
            <w:tcBorders>
              <w:top w:val="nil"/>
              <w:left w:val="nil"/>
              <w:bottom w:val="nil"/>
              <w:right w:val="single" w:sz="4" w:space="0" w:color="000000"/>
            </w:tcBorders>
            <w:shd w:val="clear" w:color="auto" w:fill="auto"/>
            <w:noWrap/>
            <w:vAlign w:val="bottom"/>
            <w:hideMark/>
          </w:tcPr>
          <w:p w14:paraId="3B991835" w14:textId="77777777" w:rsidR="00D52761" w:rsidRPr="005A0C15" w:rsidRDefault="00D52761" w:rsidP="00552EBE">
            <w:pPr>
              <w:suppressAutoHyphens w:val="0"/>
              <w:autoSpaceDN/>
              <w:spacing w:after="0" w:line="240" w:lineRule="auto"/>
              <w:jc w:val="center"/>
              <w:textAlignment w:val="auto"/>
              <w:rPr>
                <w:rFonts w:asciiTheme="majorHAnsi" w:eastAsia="Times New Roman" w:hAnsiTheme="majorHAnsi" w:cs="Times New Roman"/>
                <w:color w:val="000000"/>
                <w:lang w:eastAsia="pl-PL"/>
              </w:rPr>
            </w:pPr>
            <w:r w:rsidRPr="005A0C15">
              <w:rPr>
                <w:rFonts w:asciiTheme="majorHAnsi" w:eastAsia="Times New Roman" w:hAnsiTheme="majorHAnsi" w:cs="Times New Roman"/>
                <w:color w:val="000000"/>
                <w:lang w:eastAsia="pl-PL"/>
              </w:rPr>
              <w:t>Wartość</w:t>
            </w:r>
          </w:p>
        </w:tc>
        <w:tc>
          <w:tcPr>
            <w:tcW w:w="1084" w:type="dxa"/>
            <w:tcBorders>
              <w:top w:val="nil"/>
              <w:left w:val="nil"/>
              <w:bottom w:val="nil"/>
              <w:right w:val="single" w:sz="4" w:space="0" w:color="000000"/>
            </w:tcBorders>
            <w:shd w:val="clear" w:color="auto" w:fill="auto"/>
            <w:noWrap/>
            <w:vAlign w:val="bottom"/>
            <w:hideMark/>
          </w:tcPr>
          <w:p w14:paraId="7B428EEE" w14:textId="77777777" w:rsidR="00D52761" w:rsidRPr="005A0C15" w:rsidRDefault="00D52761" w:rsidP="00552EBE">
            <w:pPr>
              <w:suppressAutoHyphens w:val="0"/>
              <w:autoSpaceDN/>
              <w:spacing w:after="0" w:line="240" w:lineRule="auto"/>
              <w:jc w:val="center"/>
              <w:textAlignment w:val="auto"/>
              <w:rPr>
                <w:rFonts w:asciiTheme="majorHAnsi" w:eastAsia="Times New Roman" w:hAnsiTheme="majorHAnsi" w:cs="Times New Roman"/>
                <w:color w:val="000000"/>
                <w:lang w:eastAsia="pl-PL"/>
              </w:rPr>
            </w:pPr>
            <w:r w:rsidRPr="005A0C15">
              <w:rPr>
                <w:rFonts w:asciiTheme="majorHAnsi" w:eastAsia="Times New Roman" w:hAnsiTheme="majorHAnsi" w:cs="Times New Roman"/>
                <w:color w:val="000000"/>
                <w:lang w:eastAsia="pl-PL"/>
              </w:rPr>
              <w:t>Jednostka</w:t>
            </w:r>
          </w:p>
        </w:tc>
      </w:tr>
      <w:tr w:rsidR="00D52761" w:rsidRPr="005A0C15" w14:paraId="33A23D84" w14:textId="77777777" w:rsidTr="00F7176A">
        <w:trPr>
          <w:trHeight w:val="300"/>
        </w:trPr>
        <w:tc>
          <w:tcPr>
            <w:tcW w:w="46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338D72" w14:textId="77777777" w:rsidR="00D52761" w:rsidRPr="005A0C15" w:rsidRDefault="00D52761" w:rsidP="00552EBE">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Panele fotowoltaiczne</w:t>
            </w:r>
          </w:p>
        </w:tc>
        <w:tc>
          <w:tcPr>
            <w:tcW w:w="1310" w:type="dxa"/>
            <w:tcBorders>
              <w:top w:val="single" w:sz="4" w:space="0" w:color="000000"/>
              <w:left w:val="nil"/>
              <w:bottom w:val="single" w:sz="4" w:space="0" w:color="000000"/>
              <w:right w:val="single" w:sz="4" w:space="0" w:color="000000"/>
            </w:tcBorders>
            <w:shd w:val="clear" w:color="auto" w:fill="auto"/>
            <w:noWrap/>
            <w:vAlign w:val="bottom"/>
            <w:hideMark/>
          </w:tcPr>
          <w:p w14:paraId="6AC60B1B" w14:textId="77777777" w:rsidR="00D52761" w:rsidRPr="005A0C15" w:rsidRDefault="00D52761" w:rsidP="00552EBE">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5A0C15">
              <w:rPr>
                <w:rFonts w:asciiTheme="majorHAnsi" w:eastAsia="Times New Roman" w:hAnsiTheme="majorHAnsi" w:cs="Times New Roman"/>
                <w:color w:val="000000"/>
                <w:lang w:eastAsia="pl-PL"/>
              </w:rPr>
              <w:t> </w:t>
            </w:r>
          </w:p>
        </w:tc>
        <w:tc>
          <w:tcPr>
            <w:tcW w:w="1084" w:type="dxa"/>
            <w:tcBorders>
              <w:top w:val="single" w:sz="4" w:space="0" w:color="000000"/>
              <w:left w:val="nil"/>
              <w:bottom w:val="single" w:sz="4" w:space="0" w:color="000000"/>
              <w:right w:val="single" w:sz="4" w:space="0" w:color="000000"/>
            </w:tcBorders>
            <w:shd w:val="clear" w:color="auto" w:fill="auto"/>
            <w:noWrap/>
            <w:vAlign w:val="bottom"/>
            <w:hideMark/>
          </w:tcPr>
          <w:p w14:paraId="4AA4E998" w14:textId="77777777" w:rsidR="00D52761" w:rsidRPr="005A0C15" w:rsidRDefault="00D52761" w:rsidP="00552EBE">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5A0C15">
              <w:rPr>
                <w:rFonts w:asciiTheme="majorHAnsi" w:eastAsia="Times New Roman" w:hAnsiTheme="majorHAnsi" w:cs="Times New Roman"/>
                <w:color w:val="000000"/>
                <w:lang w:eastAsia="pl-PL"/>
              </w:rPr>
              <w:t> </w:t>
            </w:r>
          </w:p>
        </w:tc>
      </w:tr>
      <w:tr w:rsidR="009871ED" w:rsidRPr="005A0C15" w14:paraId="4FC281C0"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721ECDDD"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Powierzchnia całkowita stołów</w:t>
            </w:r>
          </w:p>
        </w:tc>
        <w:tc>
          <w:tcPr>
            <w:tcW w:w="1310" w:type="dxa"/>
            <w:tcBorders>
              <w:top w:val="nil"/>
              <w:left w:val="nil"/>
              <w:bottom w:val="single" w:sz="4" w:space="0" w:color="000000"/>
              <w:right w:val="single" w:sz="4" w:space="0" w:color="000000"/>
            </w:tcBorders>
            <w:shd w:val="clear" w:color="auto" w:fill="auto"/>
            <w:noWrap/>
            <w:vAlign w:val="bottom"/>
            <w:hideMark/>
          </w:tcPr>
          <w:p w14:paraId="22CC7A1E" w14:textId="5E970968"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color w:val="000000"/>
                <w:lang w:eastAsia="pl-PL"/>
              </w:rPr>
            </w:pPr>
            <w:r w:rsidRPr="009871ED">
              <w:rPr>
                <w:rFonts w:asciiTheme="majorHAnsi" w:hAnsiTheme="majorHAnsi"/>
                <w:color w:val="000000"/>
              </w:rPr>
              <w:t>6000,00</w:t>
            </w:r>
          </w:p>
        </w:tc>
        <w:tc>
          <w:tcPr>
            <w:tcW w:w="1084" w:type="dxa"/>
            <w:tcBorders>
              <w:top w:val="nil"/>
              <w:left w:val="nil"/>
              <w:bottom w:val="single" w:sz="4" w:space="0" w:color="000000"/>
              <w:right w:val="single" w:sz="4" w:space="0" w:color="000000"/>
            </w:tcBorders>
            <w:shd w:val="clear" w:color="auto" w:fill="auto"/>
            <w:noWrap/>
            <w:vAlign w:val="bottom"/>
            <w:hideMark/>
          </w:tcPr>
          <w:p w14:paraId="19759ADB" w14:textId="2D22076C"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m²</w:t>
            </w:r>
          </w:p>
        </w:tc>
      </w:tr>
      <w:tr w:rsidR="009871ED" w:rsidRPr="005A0C15" w14:paraId="6D7469CF"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73F87372"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5A0C15">
              <w:rPr>
                <w:rFonts w:asciiTheme="majorHAnsi" w:eastAsia="Times New Roman" w:hAnsiTheme="majorHAnsi" w:cs="Times New Roman"/>
                <w:color w:val="000000"/>
                <w:lang w:eastAsia="pl-PL"/>
              </w:rPr>
              <w:t> </w:t>
            </w:r>
          </w:p>
        </w:tc>
        <w:tc>
          <w:tcPr>
            <w:tcW w:w="1310" w:type="dxa"/>
            <w:tcBorders>
              <w:top w:val="nil"/>
              <w:left w:val="nil"/>
              <w:bottom w:val="single" w:sz="4" w:space="0" w:color="000000"/>
              <w:right w:val="single" w:sz="4" w:space="0" w:color="000000"/>
            </w:tcBorders>
            <w:shd w:val="clear" w:color="auto" w:fill="auto"/>
            <w:noWrap/>
            <w:vAlign w:val="bottom"/>
            <w:hideMark/>
          </w:tcPr>
          <w:p w14:paraId="1D71CE4F" w14:textId="0D8389F6"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c>
          <w:tcPr>
            <w:tcW w:w="1084" w:type="dxa"/>
            <w:tcBorders>
              <w:top w:val="nil"/>
              <w:left w:val="nil"/>
              <w:bottom w:val="single" w:sz="4" w:space="0" w:color="000000"/>
              <w:right w:val="single" w:sz="4" w:space="0" w:color="000000"/>
            </w:tcBorders>
            <w:shd w:val="clear" w:color="auto" w:fill="auto"/>
            <w:noWrap/>
            <w:vAlign w:val="bottom"/>
            <w:hideMark/>
          </w:tcPr>
          <w:p w14:paraId="320463C6" w14:textId="0A506009"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r>
      <w:tr w:rsidR="009871ED" w:rsidRPr="005A0C15" w14:paraId="2F130011" w14:textId="77777777" w:rsidTr="00B97BEC">
        <w:trPr>
          <w:trHeight w:val="300"/>
        </w:trPr>
        <w:tc>
          <w:tcPr>
            <w:tcW w:w="4634" w:type="dxa"/>
            <w:tcBorders>
              <w:top w:val="nil"/>
              <w:left w:val="single" w:sz="4" w:space="0" w:color="000000"/>
              <w:bottom w:val="nil"/>
              <w:right w:val="nil"/>
            </w:tcBorders>
            <w:shd w:val="clear" w:color="auto" w:fill="auto"/>
            <w:noWrap/>
            <w:vAlign w:val="bottom"/>
            <w:hideMark/>
          </w:tcPr>
          <w:p w14:paraId="260C23F6"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Kontener stacji transformatorowej</w:t>
            </w:r>
          </w:p>
        </w:tc>
        <w:tc>
          <w:tcPr>
            <w:tcW w:w="1310" w:type="dxa"/>
            <w:tcBorders>
              <w:top w:val="nil"/>
              <w:left w:val="single" w:sz="4" w:space="0" w:color="000000"/>
              <w:bottom w:val="single" w:sz="4" w:space="0" w:color="000000"/>
              <w:right w:val="single" w:sz="4" w:space="0" w:color="000000"/>
            </w:tcBorders>
            <w:shd w:val="clear" w:color="auto" w:fill="auto"/>
            <w:noWrap/>
            <w:vAlign w:val="bottom"/>
            <w:hideMark/>
          </w:tcPr>
          <w:p w14:paraId="3ACC4E4A" w14:textId="4880FF8D"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c>
          <w:tcPr>
            <w:tcW w:w="1084" w:type="dxa"/>
            <w:tcBorders>
              <w:top w:val="nil"/>
              <w:left w:val="nil"/>
              <w:bottom w:val="single" w:sz="4" w:space="0" w:color="000000"/>
              <w:right w:val="single" w:sz="4" w:space="0" w:color="000000"/>
            </w:tcBorders>
            <w:shd w:val="clear" w:color="auto" w:fill="auto"/>
            <w:noWrap/>
            <w:vAlign w:val="bottom"/>
            <w:hideMark/>
          </w:tcPr>
          <w:p w14:paraId="4AE43005" w14:textId="17D8AC9A"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r>
      <w:tr w:rsidR="009871ED" w:rsidRPr="005A0C15" w14:paraId="305619A0" w14:textId="77777777" w:rsidTr="00B97BEC">
        <w:trPr>
          <w:trHeight w:val="300"/>
        </w:trPr>
        <w:tc>
          <w:tcPr>
            <w:tcW w:w="4634" w:type="dxa"/>
            <w:tcBorders>
              <w:top w:val="single" w:sz="4" w:space="0" w:color="000000"/>
              <w:left w:val="single" w:sz="4" w:space="0" w:color="000000"/>
              <w:bottom w:val="single" w:sz="4" w:space="0" w:color="000000"/>
              <w:right w:val="nil"/>
            </w:tcBorders>
            <w:shd w:val="clear" w:color="auto" w:fill="auto"/>
            <w:noWrap/>
            <w:vAlign w:val="bottom"/>
            <w:hideMark/>
          </w:tcPr>
          <w:p w14:paraId="06F65443" w14:textId="77777777" w:rsidR="009871ED" w:rsidRPr="005A0C15" w:rsidRDefault="009871ED" w:rsidP="009871ED">
            <w:pPr>
              <w:suppressAutoHyphens w:val="0"/>
              <w:autoSpaceDN/>
              <w:spacing w:after="0" w:line="240" w:lineRule="auto"/>
              <w:ind w:firstLineChars="100" w:firstLine="220"/>
              <w:jc w:val="left"/>
              <w:textAlignment w:val="auto"/>
              <w:rPr>
                <w:rFonts w:asciiTheme="majorHAnsi" w:eastAsia="Times New Roman" w:hAnsiTheme="majorHAnsi" w:cs="Times New Roman"/>
                <w:i/>
                <w:iCs/>
                <w:color w:val="000000"/>
                <w:lang w:eastAsia="pl-PL"/>
              </w:rPr>
            </w:pPr>
            <w:r w:rsidRPr="005A0C15">
              <w:rPr>
                <w:rFonts w:asciiTheme="majorHAnsi" w:eastAsia="Times New Roman" w:hAnsiTheme="majorHAnsi" w:cs="Times New Roman"/>
                <w:i/>
                <w:iCs/>
                <w:color w:val="000000"/>
                <w:lang w:eastAsia="pl-PL"/>
              </w:rPr>
              <w:t>szerokość</w:t>
            </w:r>
          </w:p>
        </w:tc>
        <w:tc>
          <w:tcPr>
            <w:tcW w:w="1310" w:type="dxa"/>
            <w:tcBorders>
              <w:top w:val="nil"/>
              <w:left w:val="single" w:sz="4" w:space="0" w:color="000000"/>
              <w:bottom w:val="single" w:sz="4" w:space="0" w:color="000000"/>
              <w:right w:val="single" w:sz="4" w:space="0" w:color="000000"/>
            </w:tcBorders>
            <w:shd w:val="clear" w:color="auto" w:fill="auto"/>
            <w:noWrap/>
            <w:vAlign w:val="bottom"/>
            <w:hideMark/>
          </w:tcPr>
          <w:p w14:paraId="330B37C7" w14:textId="4AE6B63A"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color w:val="000000"/>
                <w:lang w:eastAsia="pl-PL"/>
              </w:rPr>
            </w:pPr>
            <w:r w:rsidRPr="009871ED">
              <w:rPr>
                <w:rFonts w:asciiTheme="majorHAnsi" w:hAnsiTheme="majorHAnsi"/>
                <w:color w:val="000000"/>
              </w:rPr>
              <w:t>5,00</w:t>
            </w:r>
          </w:p>
        </w:tc>
        <w:tc>
          <w:tcPr>
            <w:tcW w:w="1084" w:type="dxa"/>
            <w:tcBorders>
              <w:top w:val="nil"/>
              <w:left w:val="nil"/>
              <w:bottom w:val="single" w:sz="4" w:space="0" w:color="000000"/>
              <w:right w:val="single" w:sz="4" w:space="0" w:color="000000"/>
            </w:tcBorders>
            <w:shd w:val="clear" w:color="auto" w:fill="auto"/>
            <w:noWrap/>
            <w:vAlign w:val="bottom"/>
            <w:hideMark/>
          </w:tcPr>
          <w:p w14:paraId="506791ED" w14:textId="0FABDF38"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m</w:t>
            </w:r>
          </w:p>
        </w:tc>
      </w:tr>
      <w:tr w:rsidR="009871ED" w:rsidRPr="005A0C15" w14:paraId="1E2190D5" w14:textId="77777777" w:rsidTr="00B97BEC">
        <w:trPr>
          <w:trHeight w:val="300"/>
        </w:trPr>
        <w:tc>
          <w:tcPr>
            <w:tcW w:w="4634" w:type="dxa"/>
            <w:tcBorders>
              <w:top w:val="nil"/>
              <w:left w:val="single" w:sz="4" w:space="0" w:color="000000"/>
              <w:bottom w:val="single" w:sz="4" w:space="0" w:color="000000"/>
              <w:right w:val="nil"/>
            </w:tcBorders>
            <w:shd w:val="clear" w:color="FFFFFF" w:fill="FFFFFF"/>
            <w:noWrap/>
            <w:vAlign w:val="bottom"/>
            <w:hideMark/>
          </w:tcPr>
          <w:p w14:paraId="7221D182" w14:textId="77777777" w:rsidR="009871ED" w:rsidRPr="005A0C15" w:rsidRDefault="009871ED" w:rsidP="009871ED">
            <w:pPr>
              <w:suppressAutoHyphens w:val="0"/>
              <w:autoSpaceDN/>
              <w:spacing w:after="0" w:line="240" w:lineRule="auto"/>
              <w:ind w:firstLineChars="100" w:firstLine="220"/>
              <w:jc w:val="left"/>
              <w:textAlignment w:val="auto"/>
              <w:rPr>
                <w:rFonts w:asciiTheme="majorHAnsi" w:eastAsia="Times New Roman" w:hAnsiTheme="majorHAnsi" w:cs="Times New Roman"/>
                <w:i/>
                <w:iCs/>
                <w:color w:val="000000"/>
                <w:lang w:eastAsia="pl-PL"/>
              </w:rPr>
            </w:pPr>
            <w:r w:rsidRPr="005A0C15">
              <w:rPr>
                <w:rFonts w:asciiTheme="majorHAnsi" w:eastAsia="Times New Roman" w:hAnsiTheme="majorHAnsi" w:cs="Times New Roman"/>
                <w:i/>
                <w:iCs/>
                <w:color w:val="000000"/>
                <w:lang w:eastAsia="pl-PL"/>
              </w:rPr>
              <w:t>długość</w:t>
            </w:r>
          </w:p>
        </w:tc>
        <w:tc>
          <w:tcPr>
            <w:tcW w:w="1310" w:type="dxa"/>
            <w:tcBorders>
              <w:top w:val="nil"/>
              <w:left w:val="single" w:sz="4" w:space="0" w:color="000000"/>
              <w:bottom w:val="single" w:sz="4" w:space="0" w:color="000000"/>
              <w:right w:val="single" w:sz="4" w:space="0" w:color="000000"/>
            </w:tcBorders>
            <w:shd w:val="clear" w:color="FFFFFF" w:fill="FFFFFF"/>
            <w:noWrap/>
            <w:vAlign w:val="bottom"/>
            <w:hideMark/>
          </w:tcPr>
          <w:p w14:paraId="166F65E2" w14:textId="27BD65FA"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color w:val="000000"/>
                <w:lang w:eastAsia="pl-PL"/>
              </w:rPr>
            </w:pPr>
            <w:r w:rsidRPr="009871ED">
              <w:rPr>
                <w:rFonts w:asciiTheme="majorHAnsi" w:hAnsiTheme="majorHAnsi"/>
                <w:color w:val="000000"/>
              </w:rPr>
              <w:t>10,00</w:t>
            </w:r>
          </w:p>
        </w:tc>
        <w:tc>
          <w:tcPr>
            <w:tcW w:w="1084" w:type="dxa"/>
            <w:tcBorders>
              <w:top w:val="nil"/>
              <w:left w:val="nil"/>
              <w:bottom w:val="single" w:sz="4" w:space="0" w:color="000000"/>
              <w:right w:val="single" w:sz="4" w:space="0" w:color="000000"/>
            </w:tcBorders>
            <w:shd w:val="clear" w:color="FFFFFF" w:fill="FFFFFF"/>
            <w:noWrap/>
            <w:vAlign w:val="bottom"/>
            <w:hideMark/>
          </w:tcPr>
          <w:p w14:paraId="4AA45A1B" w14:textId="5500142C"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m</w:t>
            </w:r>
          </w:p>
        </w:tc>
      </w:tr>
      <w:tr w:rsidR="009871ED" w:rsidRPr="005A0C15" w14:paraId="3A5858B8" w14:textId="77777777" w:rsidTr="00B97BEC">
        <w:trPr>
          <w:trHeight w:val="300"/>
        </w:trPr>
        <w:tc>
          <w:tcPr>
            <w:tcW w:w="4634" w:type="dxa"/>
            <w:tcBorders>
              <w:top w:val="nil"/>
              <w:left w:val="single" w:sz="4" w:space="0" w:color="000000"/>
              <w:bottom w:val="single" w:sz="4" w:space="0" w:color="000000"/>
              <w:right w:val="nil"/>
            </w:tcBorders>
            <w:shd w:val="clear" w:color="FFFFFF" w:fill="FFFFFF"/>
            <w:noWrap/>
            <w:vAlign w:val="bottom"/>
            <w:hideMark/>
          </w:tcPr>
          <w:p w14:paraId="08BDF8C0"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Powierzchnia</w:t>
            </w:r>
          </w:p>
        </w:tc>
        <w:tc>
          <w:tcPr>
            <w:tcW w:w="1310" w:type="dxa"/>
            <w:tcBorders>
              <w:top w:val="nil"/>
              <w:left w:val="single" w:sz="4" w:space="0" w:color="000000"/>
              <w:bottom w:val="single" w:sz="4" w:space="0" w:color="000000"/>
              <w:right w:val="single" w:sz="4" w:space="0" w:color="000000"/>
            </w:tcBorders>
            <w:shd w:val="clear" w:color="FFFFFF" w:fill="FFFFFF"/>
            <w:noWrap/>
            <w:vAlign w:val="bottom"/>
            <w:hideMark/>
          </w:tcPr>
          <w:p w14:paraId="7AFC8828" w14:textId="0BFE6F84"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color w:val="000000"/>
                <w:lang w:eastAsia="pl-PL"/>
              </w:rPr>
            </w:pPr>
            <w:r w:rsidRPr="009871ED">
              <w:rPr>
                <w:rFonts w:asciiTheme="majorHAnsi" w:hAnsiTheme="majorHAnsi"/>
                <w:color w:val="000000"/>
              </w:rPr>
              <w:t>50,00</w:t>
            </w:r>
          </w:p>
        </w:tc>
        <w:tc>
          <w:tcPr>
            <w:tcW w:w="1084" w:type="dxa"/>
            <w:tcBorders>
              <w:top w:val="nil"/>
              <w:left w:val="nil"/>
              <w:bottom w:val="single" w:sz="4" w:space="0" w:color="000000"/>
              <w:right w:val="single" w:sz="4" w:space="0" w:color="000000"/>
            </w:tcBorders>
            <w:shd w:val="clear" w:color="FFFFFF" w:fill="FFFFFF"/>
            <w:noWrap/>
            <w:vAlign w:val="bottom"/>
            <w:hideMark/>
          </w:tcPr>
          <w:p w14:paraId="45005F64" w14:textId="5EAD038F"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m²</w:t>
            </w:r>
          </w:p>
        </w:tc>
      </w:tr>
      <w:tr w:rsidR="009871ED" w:rsidRPr="005A0C15" w14:paraId="69705B96" w14:textId="77777777" w:rsidTr="00B97BEC">
        <w:trPr>
          <w:trHeight w:val="300"/>
        </w:trPr>
        <w:tc>
          <w:tcPr>
            <w:tcW w:w="4634" w:type="dxa"/>
            <w:tcBorders>
              <w:top w:val="nil"/>
              <w:left w:val="single" w:sz="4" w:space="0" w:color="000000"/>
              <w:bottom w:val="single" w:sz="4" w:space="0" w:color="000000"/>
              <w:right w:val="nil"/>
            </w:tcBorders>
            <w:shd w:val="clear" w:color="FFFFFF" w:fill="FFFFFF"/>
            <w:noWrap/>
            <w:vAlign w:val="bottom"/>
            <w:hideMark/>
          </w:tcPr>
          <w:p w14:paraId="6A505911"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 </w:t>
            </w:r>
          </w:p>
        </w:tc>
        <w:tc>
          <w:tcPr>
            <w:tcW w:w="1310" w:type="dxa"/>
            <w:tcBorders>
              <w:top w:val="nil"/>
              <w:left w:val="single" w:sz="4" w:space="0" w:color="000000"/>
              <w:bottom w:val="single" w:sz="4" w:space="0" w:color="000000"/>
              <w:right w:val="single" w:sz="4" w:space="0" w:color="000000"/>
            </w:tcBorders>
            <w:shd w:val="clear" w:color="FFFFFF" w:fill="FFFFFF"/>
            <w:noWrap/>
            <w:vAlign w:val="bottom"/>
            <w:hideMark/>
          </w:tcPr>
          <w:p w14:paraId="2775D34B" w14:textId="2E6E6C20"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c>
          <w:tcPr>
            <w:tcW w:w="1084" w:type="dxa"/>
            <w:tcBorders>
              <w:top w:val="nil"/>
              <w:left w:val="nil"/>
              <w:bottom w:val="single" w:sz="4" w:space="0" w:color="000000"/>
              <w:right w:val="single" w:sz="4" w:space="0" w:color="000000"/>
            </w:tcBorders>
            <w:shd w:val="clear" w:color="FFFFFF" w:fill="FFFFFF"/>
            <w:noWrap/>
            <w:vAlign w:val="bottom"/>
            <w:hideMark/>
          </w:tcPr>
          <w:p w14:paraId="6E37B039" w14:textId="5D36E608"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r>
      <w:tr w:rsidR="009871ED" w:rsidRPr="005A0C15" w14:paraId="50E90DE2" w14:textId="77777777" w:rsidTr="00B97BEC">
        <w:trPr>
          <w:trHeight w:val="300"/>
        </w:trPr>
        <w:tc>
          <w:tcPr>
            <w:tcW w:w="4634" w:type="dxa"/>
            <w:tcBorders>
              <w:top w:val="nil"/>
              <w:left w:val="single" w:sz="4" w:space="0" w:color="000000"/>
              <w:bottom w:val="nil"/>
              <w:right w:val="nil"/>
            </w:tcBorders>
            <w:shd w:val="clear" w:color="auto" w:fill="auto"/>
            <w:noWrap/>
            <w:vAlign w:val="bottom"/>
            <w:hideMark/>
          </w:tcPr>
          <w:p w14:paraId="16768474"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Kontener stacji techniczny</w:t>
            </w:r>
          </w:p>
        </w:tc>
        <w:tc>
          <w:tcPr>
            <w:tcW w:w="1310" w:type="dxa"/>
            <w:tcBorders>
              <w:top w:val="nil"/>
              <w:left w:val="single" w:sz="4" w:space="0" w:color="000000"/>
              <w:bottom w:val="single" w:sz="4" w:space="0" w:color="000000"/>
              <w:right w:val="single" w:sz="4" w:space="0" w:color="000000"/>
            </w:tcBorders>
            <w:shd w:val="clear" w:color="auto" w:fill="auto"/>
            <w:noWrap/>
            <w:vAlign w:val="bottom"/>
            <w:hideMark/>
          </w:tcPr>
          <w:p w14:paraId="5BC40C63" w14:textId="1E23BC04"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c>
          <w:tcPr>
            <w:tcW w:w="1084" w:type="dxa"/>
            <w:tcBorders>
              <w:top w:val="nil"/>
              <w:left w:val="nil"/>
              <w:bottom w:val="single" w:sz="4" w:space="0" w:color="000000"/>
              <w:right w:val="single" w:sz="4" w:space="0" w:color="000000"/>
            </w:tcBorders>
            <w:shd w:val="clear" w:color="auto" w:fill="auto"/>
            <w:noWrap/>
            <w:vAlign w:val="bottom"/>
            <w:hideMark/>
          </w:tcPr>
          <w:p w14:paraId="0B1C1F4A" w14:textId="5BF0A9A3"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r>
      <w:tr w:rsidR="009871ED" w:rsidRPr="005A0C15" w14:paraId="1ADE1E65" w14:textId="77777777" w:rsidTr="00B97BEC">
        <w:trPr>
          <w:trHeight w:val="300"/>
        </w:trPr>
        <w:tc>
          <w:tcPr>
            <w:tcW w:w="4634" w:type="dxa"/>
            <w:tcBorders>
              <w:top w:val="single" w:sz="4" w:space="0" w:color="000000"/>
              <w:left w:val="single" w:sz="4" w:space="0" w:color="000000"/>
              <w:bottom w:val="single" w:sz="4" w:space="0" w:color="000000"/>
              <w:right w:val="nil"/>
            </w:tcBorders>
            <w:shd w:val="clear" w:color="auto" w:fill="auto"/>
            <w:noWrap/>
            <w:vAlign w:val="bottom"/>
            <w:hideMark/>
          </w:tcPr>
          <w:p w14:paraId="17C67331" w14:textId="77777777" w:rsidR="009871ED" w:rsidRPr="005A0C15" w:rsidRDefault="009871ED" w:rsidP="009871ED">
            <w:pPr>
              <w:suppressAutoHyphens w:val="0"/>
              <w:autoSpaceDN/>
              <w:spacing w:after="0" w:line="240" w:lineRule="auto"/>
              <w:ind w:firstLineChars="100" w:firstLine="220"/>
              <w:jc w:val="left"/>
              <w:textAlignment w:val="auto"/>
              <w:rPr>
                <w:rFonts w:asciiTheme="majorHAnsi" w:eastAsia="Times New Roman" w:hAnsiTheme="majorHAnsi" w:cs="Times New Roman"/>
                <w:i/>
                <w:iCs/>
                <w:color w:val="000000"/>
                <w:lang w:eastAsia="pl-PL"/>
              </w:rPr>
            </w:pPr>
            <w:r w:rsidRPr="005A0C15">
              <w:rPr>
                <w:rFonts w:asciiTheme="majorHAnsi" w:eastAsia="Times New Roman" w:hAnsiTheme="majorHAnsi" w:cs="Times New Roman"/>
                <w:i/>
                <w:iCs/>
                <w:color w:val="000000"/>
                <w:lang w:eastAsia="pl-PL"/>
              </w:rPr>
              <w:t>szerokość</w:t>
            </w:r>
          </w:p>
        </w:tc>
        <w:tc>
          <w:tcPr>
            <w:tcW w:w="1310" w:type="dxa"/>
            <w:tcBorders>
              <w:top w:val="nil"/>
              <w:left w:val="single" w:sz="4" w:space="0" w:color="000000"/>
              <w:bottom w:val="single" w:sz="4" w:space="0" w:color="000000"/>
              <w:right w:val="single" w:sz="4" w:space="0" w:color="000000"/>
            </w:tcBorders>
            <w:shd w:val="clear" w:color="auto" w:fill="auto"/>
            <w:noWrap/>
            <w:vAlign w:val="bottom"/>
            <w:hideMark/>
          </w:tcPr>
          <w:p w14:paraId="333DDB58" w14:textId="758C935B"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color w:val="000000"/>
                <w:lang w:eastAsia="pl-PL"/>
              </w:rPr>
            </w:pPr>
            <w:r w:rsidRPr="009871ED">
              <w:rPr>
                <w:rFonts w:asciiTheme="majorHAnsi" w:hAnsiTheme="majorHAnsi"/>
                <w:color w:val="000000"/>
              </w:rPr>
              <w:t>5,00</w:t>
            </w:r>
          </w:p>
        </w:tc>
        <w:tc>
          <w:tcPr>
            <w:tcW w:w="1084" w:type="dxa"/>
            <w:tcBorders>
              <w:top w:val="nil"/>
              <w:left w:val="nil"/>
              <w:bottom w:val="single" w:sz="4" w:space="0" w:color="000000"/>
              <w:right w:val="single" w:sz="4" w:space="0" w:color="000000"/>
            </w:tcBorders>
            <w:shd w:val="clear" w:color="auto" w:fill="auto"/>
            <w:noWrap/>
            <w:vAlign w:val="bottom"/>
            <w:hideMark/>
          </w:tcPr>
          <w:p w14:paraId="67148FD0" w14:textId="2824865E"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m</w:t>
            </w:r>
          </w:p>
        </w:tc>
      </w:tr>
      <w:tr w:rsidR="009871ED" w:rsidRPr="005A0C15" w14:paraId="676813DE" w14:textId="77777777" w:rsidTr="00B97BEC">
        <w:trPr>
          <w:trHeight w:val="300"/>
        </w:trPr>
        <w:tc>
          <w:tcPr>
            <w:tcW w:w="4634" w:type="dxa"/>
            <w:tcBorders>
              <w:top w:val="nil"/>
              <w:left w:val="single" w:sz="4" w:space="0" w:color="000000"/>
              <w:bottom w:val="single" w:sz="4" w:space="0" w:color="000000"/>
              <w:right w:val="nil"/>
            </w:tcBorders>
            <w:shd w:val="clear" w:color="FFFFFF" w:fill="FFFFFF"/>
            <w:noWrap/>
            <w:vAlign w:val="bottom"/>
            <w:hideMark/>
          </w:tcPr>
          <w:p w14:paraId="5640B785" w14:textId="77777777" w:rsidR="009871ED" w:rsidRPr="005A0C15" w:rsidRDefault="009871ED" w:rsidP="009871ED">
            <w:pPr>
              <w:suppressAutoHyphens w:val="0"/>
              <w:autoSpaceDN/>
              <w:spacing w:after="0" w:line="240" w:lineRule="auto"/>
              <w:ind w:firstLineChars="100" w:firstLine="220"/>
              <w:jc w:val="left"/>
              <w:textAlignment w:val="auto"/>
              <w:rPr>
                <w:rFonts w:asciiTheme="majorHAnsi" w:eastAsia="Times New Roman" w:hAnsiTheme="majorHAnsi" w:cs="Times New Roman"/>
                <w:i/>
                <w:iCs/>
                <w:color w:val="000000"/>
                <w:lang w:eastAsia="pl-PL"/>
              </w:rPr>
            </w:pPr>
            <w:r w:rsidRPr="005A0C15">
              <w:rPr>
                <w:rFonts w:asciiTheme="majorHAnsi" w:eastAsia="Times New Roman" w:hAnsiTheme="majorHAnsi" w:cs="Times New Roman"/>
                <w:i/>
                <w:iCs/>
                <w:color w:val="000000"/>
                <w:lang w:eastAsia="pl-PL"/>
              </w:rPr>
              <w:t>długość</w:t>
            </w:r>
          </w:p>
        </w:tc>
        <w:tc>
          <w:tcPr>
            <w:tcW w:w="1310" w:type="dxa"/>
            <w:tcBorders>
              <w:top w:val="nil"/>
              <w:left w:val="single" w:sz="4" w:space="0" w:color="000000"/>
              <w:bottom w:val="single" w:sz="4" w:space="0" w:color="000000"/>
              <w:right w:val="single" w:sz="4" w:space="0" w:color="000000"/>
            </w:tcBorders>
            <w:shd w:val="clear" w:color="FFFFFF" w:fill="FFFFFF"/>
            <w:noWrap/>
            <w:vAlign w:val="bottom"/>
            <w:hideMark/>
          </w:tcPr>
          <w:p w14:paraId="0BCD5751" w14:textId="639323D2"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color w:val="000000"/>
                <w:lang w:eastAsia="pl-PL"/>
              </w:rPr>
            </w:pPr>
            <w:r w:rsidRPr="009871ED">
              <w:rPr>
                <w:rFonts w:asciiTheme="majorHAnsi" w:hAnsiTheme="majorHAnsi"/>
                <w:color w:val="000000"/>
              </w:rPr>
              <w:t>10,00</w:t>
            </w:r>
          </w:p>
        </w:tc>
        <w:tc>
          <w:tcPr>
            <w:tcW w:w="1084" w:type="dxa"/>
            <w:tcBorders>
              <w:top w:val="nil"/>
              <w:left w:val="nil"/>
              <w:bottom w:val="single" w:sz="4" w:space="0" w:color="000000"/>
              <w:right w:val="single" w:sz="4" w:space="0" w:color="000000"/>
            </w:tcBorders>
            <w:shd w:val="clear" w:color="FFFFFF" w:fill="FFFFFF"/>
            <w:noWrap/>
            <w:vAlign w:val="bottom"/>
            <w:hideMark/>
          </w:tcPr>
          <w:p w14:paraId="5F9B646A" w14:textId="7DAEC663"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m</w:t>
            </w:r>
          </w:p>
        </w:tc>
      </w:tr>
      <w:tr w:rsidR="009871ED" w:rsidRPr="005A0C15" w14:paraId="320500B4" w14:textId="77777777" w:rsidTr="00B97BEC">
        <w:trPr>
          <w:trHeight w:val="300"/>
        </w:trPr>
        <w:tc>
          <w:tcPr>
            <w:tcW w:w="4634" w:type="dxa"/>
            <w:tcBorders>
              <w:top w:val="nil"/>
              <w:left w:val="single" w:sz="4" w:space="0" w:color="000000"/>
              <w:bottom w:val="single" w:sz="4" w:space="0" w:color="000000"/>
              <w:right w:val="nil"/>
            </w:tcBorders>
            <w:shd w:val="clear" w:color="FFFFFF" w:fill="FFFFFF"/>
            <w:noWrap/>
            <w:vAlign w:val="bottom"/>
            <w:hideMark/>
          </w:tcPr>
          <w:p w14:paraId="1ECF11EE"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Powierzchnia</w:t>
            </w:r>
          </w:p>
        </w:tc>
        <w:tc>
          <w:tcPr>
            <w:tcW w:w="1310" w:type="dxa"/>
            <w:tcBorders>
              <w:top w:val="nil"/>
              <w:left w:val="single" w:sz="4" w:space="0" w:color="000000"/>
              <w:bottom w:val="single" w:sz="4" w:space="0" w:color="000000"/>
              <w:right w:val="single" w:sz="4" w:space="0" w:color="000000"/>
            </w:tcBorders>
            <w:shd w:val="clear" w:color="FFFFFF" w:fill="FFFFFF"/>
            <w:noWrap/>
            <w:vAlign w:val="bottom"/>
            <w:hideMark/>
          </w:tcPr>
          <w:p w14:paraId="08EF889E" w14:textId="039B3722"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color w:val="000000"/>
                <w:lang w:eastAsia="pl-PL"/>
              </w:rPr>
            </w:pPr>
            <w:r w:rsidRPr="009871ED">
              <w:rPr>
                <w:rFonts w:asciiTheme="majorHAnsi" w:hAnsiTheme="majorHAnsi"/>
                <w:color w:val="000000"/>
              </w:rPr>
              <w:t>100,00</w:t>
            </w:r>
          </w:p>
        </w:tc>
        <w:tc>
          <w:tcPr>
            <w:tcW w:w="1084" w:type="dxa"/>
            <w:tcBorders>
              <w:top w:val="nil"/>
              <w:left w:val="nil"/>
              <w:bottom w:val="single" w:sz="4" w:space="0" w:color="000000"/>
              <w:right w:val="single" w:sz="4" w:space="0" w:color="000000"/>
            </w:tcBorders>
            <w:shd w:val="clear" w:color="FFFFFF" w:fill="FFFFFF"/>
            <w:noWrap/>
            <w:vAlign w:val="bottom"/>
            <w:hideMark/>
          </w:tcPr>
          <w:p w14:paraId="6858CEDE" w14:textId="0858BA8C"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m²</w:t>
            </w:r>
          </w:p>
        </w:tc>
      </w:tr>
      <w:tr w:rsidR="009871ED" w:rsidRPr="005A0C15" w14:paraId="334754E5" w14:textId="77777777" w:rsidTr="00B97BEC">
        <w:trPr>
          <w:trHeight w:val="300"/>
        </w:trPr>
        <w:tc>
          <w:tcPr>
            <w:tcW w:w="4634" w:type="dxa"/>
            <w:tcBorders>
              <w:top w:val="nil"/>
              <w:left w:val="single" w:sz="4" w:space="0" w:color="000000"/>
              <w:bottom w:val="single" w:sz="4" w:space="0" w:color="000000"/>
              <w:right w:val="nil"/>
            </w:tcBorders>
            <w:shd w:val="clear" w:color="FFFFFF" w:fill="FFFFFF"/>
            <w:noWrap/>
            <w:vAlign w:val="bottom"/>
            <w:hideMark/>
          </w:tcPr>
          <w:p w14:paraId="04F8BC01"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 </w:t>
            </w:r>
          </w:p>
        </w:tc>
        <w:tc>
          <w:tcPr>
            <w:tcW w:w="1310" w:type="dxa"/>
            <w:tcBorders>
              <w:top w:val="nil"/>
              <w:left w:val="single" w:sz="4" w:space="0" w:color="000000"/>
              <w:bottom w:val="single" w:sz="4" w:space="0" w:color="000000"/>
              <w:right w:val="single" w:sz="4" w:space="0" w:color="000000"/>
            </w:tcBorders>
            <w:shd w:val="clear" w:color="FFFFFF" w:fill="FFFFFF"/>
            <w:noWrap/>
            <w:vAlign w:val="bottom"/>
            <w:hideMark/>
          </w:tcPr>
          <w:p w14:paraId="55513832" w14:textId="4EF945E1"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c>
          <w:tcPr>
            <w:tcW w:w="1084" w:type="dxa"/>
            <w:tcBorders>
              <w:top w:val="nil"/>
              <w:left w:val="nil"/>
              <w:bottom w:val="single" w:sz="4" w:space="0" w:color="000000"/>
              <w:right w:val="single" w:sz="4" w:space="0" w:color="000000"/>
            </w:tcBorders>
            <w:shd w:val="clear" w:color="FFFFFF" w:fill="FFFFFF"/>
            <w:noWrap/>
            <w:vAlign w:val="bottom"/>
            <w:hideMark/>
          </w:tcPr>
          <w:p w14:paraId="27E5BB18" w14:textId="4BFAAB58"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r>
      <w:tr w:rsidR="009871ED" w:rsidRPr="005A0C15" w14:paraId="370D5016" w14:textId="77777777" w:rsidTr="00B97BEC">
        <w:trPr>
          <w:trHeight w:val="300"/>
        </w:trPr>
        <w:tc>
          <w:tcPr>
            <w:tcW w:w="4634" w:type="dxa"/>
            <w:tcBorders>
              <w:top w:val="nil"/>
              <w:left w:val="single" w:sz="4" w:space="0" w:color="000000"/>
              <w:bottom w:val="single" w:sz="4" w:space="0" w:color="000000"/>
              <w:right w:val="nil"/>
            </w:tcBorders>
            <w:shd w:val="clear" w:color="FFFFFF" w:fill="FFFFFF"/>
            <w:noWrap/>
            <w:vAlign w:val="bottom"/>
            <w:hideMark/>
          </w:tcPr>
          <w:p w14:paraId="5290B27A"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Drogi nieutwardzone</w:t>
            </w:r>
          </w:p>
        </w:tc>
        <w:tc>
          <w:tcPr>
            <w:tcW w:w="1310" w:type="dxa"/>
            <w:tcBorders>
              <w:top w:val="nil"/>
              <w:left w:val="single" w:sz="4" w:space="0" w:color="000000"/>
              <w:bottom w:val="single" w:sz="4" w:space="0" w:color="000000"/>
              <w:right w:val="single" w:sz="4" w:space="0" w:color="000000"/>
            </w:tcBorders>
            <w:shd w:val="clear" w:color="FFFFFF" w:fill="FFFFFF"/>
            <w:noWrap/>
            <w:vAlign w:val="bottom"/>
            <w:hideMark/>
          </w:tcPr>
          <w:p w14:paraId="141BD1A2" w14:textId="6A8C2A4E"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9871ED">
              <w:rPr>
                <w:rFonts w:asciiTheme="majorHAnsi" w:hAnsiTheme="majorHAnsi"/>
                <w:b/>
                <w:bCs/>
                <w:color w:val="000000"/>
              </w:rPr>
              <w:t> </w:t>
            </w:r>
          </w:p>
        </w:tc>
        <w:tc>
          <w:tcPr>
            <w:tcW w:w="1084" w:type="dxa"/>
            <w:tcBorders>
              <w:top w:val="nil"/>
              <w:left w:val="nil"/>
              <w:bottom w:val="single" w:sz="4" w:space="0" w:color="000000"/>
              <w:right w:val="single" w:sz="4" w:space="0" w:color="000000"/>
            </w:tcBorders>
            <w:shd w:val="clear" w:color="FFFFFF" w:fill="FFFFFF"/>
            <w:noWrap/>
            <w:vAlign w:val="bottom"/>
            <w:hideMark/>
          </w:tcPr>
          <w:p w14:paraId="0A45E921" w14:textId="1E3FDC49"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color w:val="000000"/>
                <w:lang w:eastAsia="pl-PL"/>
              </w:rPr>
            </w:pPr>
            <w:r w:rsidRPr="009871ED">
              <w:rPr>
                <w:rFonts w:asciiTheme="majorHAnsi" w:hAnsiTheme="majorHAnsi"/>
                <w:color w:val="000000"/>
              </w:rPr>
              <w:t> </w:t>
            </w:r>
          </w:p>
        </w:tc>
      </w:tr>
      <w:tr w:rsidR="009871ED" w:rsidRPr="005A0C15" w14:paraId="0EA31387"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14C61F35"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Powierzchnia</w:t>
            </w:r>
          </w:p>
        </w:tc>
        <w:tc>
          <w:tcPr>
            <w:tcW w:w="1310" w:type="dxa"/>
            <w:tcBorders>
              <w:top w:val="nil"/>
              <w:left w:val="nil"/>
              <w:bottom w:val="single" w:sz="4" w:space="0" w:color="000000"/>
              <w:right w:val="single" w:sz="4" w:space="0" w:color="000000"/>
            </w:tcBorders>
            <w:shd w:val="clear" w:color="auto" w:fill="auto"/>
            <w:noWrap/>
            <w:vAlign w:val="bottom"/>
            <w:hideMark/>
          </w:tcPr>
          <w:p w14:paraId="0FA7E51C" w14:textId="035F03B4"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3146,00</w:t>
            </w:r>
          </w:p>
        </w:tc>
        <w:tc>
          <w:tcPr>
            <w:tcW w:w="1084" w:type="dxa"/>
            <w:tcBorders>
              <w:top w:val="nil"/>
              <w:left w:val="nil"/>
              <w:bottom w:val="single" w:sz="4" w:space="0" w:color="000000"/>
              <w:right w:val="single" w:sz="4" w:space="0" w:color="000000"/>
            </w:tcBorders>
            <w:shd w:val="clear" w:color="auto" w:fill="auto"/>
            <w:noWrap/>
            <w:vAlign w:val="bottom"/>
            <w:hideMark/>
          </w:tcPr>
          <w:p w14:paraId="370D2722" w14:textId="62C4FAC5"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m²</w:t>
            </w:r>
          </w:p>
        </w:tc>
      </w:tr>
      <w:tr w:rsidR="009871ED" w:rsidRPr="005A0C15" w14:paraId="33D1542D"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2130E328" w14:textId="42CE85C0"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p>
        </w:tc>
        <w:tc>
          <w:tcPr>
            <w:tcW w:w="1310" w:type="dxa"/>
            <w:tcBorders>
              <w:top w:val="nil"/>
              <w:left w:val="nil"/>
              <w:bottom w:val="single" w:sz="4" w:space="0" w:color="000000"/>
              <w:right w:val="single" w:sz="4" w:space="0" w:color="000000"/>
            </w:tcBorders>
            <w:shd w:val="clear" w:color="auto" w:fill="auto"/>
            <w:noWrap/>
            <w:vAlign w:val="bottom"/>
            <w:hideMark/>
          </w:tcPr>
          <w:p w14:paraId="6B874973" w14:textId="39D537B3"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 </w:t>
            </w:r>
          </w:p>
        </w:tc>
        <w:tc>
          <w:tcPr>
            <w:tcW w:w="1084" w:type="dxa"/>
            <w:tcBorders>
              <w:top w:val="nil"/>
              <w:left w:val="nil"/>
              <w:bottom w:val="single" w:sz="4" w:space="0" w:color="000000"/>
              <w:right w:val="single" w:sz="4" w:space="0" w:color="000000"/>
            </w:tcBorders>
            <w:shd w:val="clear" w:color="auto" w:fill="auto"/>
            <w:noWrap/>
            <w:vAlign w:val="bottom"/>
            <w:hideMark/>
          </w:tcPr>
          <w:p w14:paraId="4019AB67" w14:textId="43C6A997"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 </w:t>
            </w:r>
          </w:p>
        </w:tc>
      </w:tr>
      <w:tr w:rsidR="009871ED" w:rsidRPr="005A0C15" w14:paraId="181B8F28"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00972050"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Plac gruntowy</w:t>
            </w:r>
          </w:p>
        </w:tc>
        <w:tc>
          <w:tcPr>
            <w:tcW w:w="1310" w:type="dxa"/>
            <w:tcBorders>
              <w:top w:val="nil"/>
              <w:left w:val="nil"/>
              <w:bottom w:val="single" w:sz="4" w:space="0" w:color="000000"/>
              <w:right w:val="single" w:sz="4" w:space="0" w:color="000000"/>
            </w:tcBorders>
            <w:shd w:val="clear" w:color="auto" w:fill="auto"/>
            <w:noWrap/>
            <w:vAlign w:val="bottom"/>
            <w:hideMark/>
          </w:tcPr>
          <w:p w14:paraId="40BF47FF" w14:textId="3764DE59"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 </w:t>
            </w:r>
          </w:p>
        </w:tc>
        <w:tc>
          <w:tcPr>
            <w:tcW w:w="1084" w:type="dxa"/>
            <w:tcBorders>
              <w:top w:val="nil"/>
              <w:left w:val="nil"/>
              <w:bottom w:val="single" w:sz="4" w:space="0" w:color="000000"/>
              <w:right w:val="single" w:sz="4" w:space="0" w:color="000000"/>
            </w:tcBorders>
            <w:shd w:val="clear" w:color="auto" w:fill="auto"/>
            <w:noWrap/>
            <w:vAlign w:val="bottom"/>
            <w:hideMark/>
          </w:tcPr>
          <w:p w14:paraId="0539DE8E" w14:textId="33B2C3AA"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 </w:t>
            </w:r>
          </w:p>
        </w:tc>
      </w:tr>
      <w:tr w:rsidR="009871ED" w:rsidRPr="005A0C15" w14:paraId="668CEB4F"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744FB364"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Powierzchnia</w:t>
            </w:r>
          </w:p>
        </w:tc>
        <w:tc>
          <w:tcPr>
            <w:tcW w:w="1310" w:type="dxa"/>
            <w:tcBorders>
              <w:top w:val="nil"/>
              <w:left w:val="nil"/>
              <w:bottom w:val="single" w:sz="4" w:space="0" w:color="000000"/>
              <w:right w:val="single" w:sz="4" w:space="0" w:color="000000"/>
            </w:tcBorders>
            <w:shd w:val="clear" w:color="auto" w:fill="auto"/>
            <w:noWrap/>
            <w:vAlign w:val="bottom"/>
            <w:hideMark/>
          </w:tcPr>
          <w:p w14:paraId="30A1F692" w14:textId="3641066E"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750,00</w:t>
            </w:r>
          </w:p>
        </w:tc>
        <w:tc>
          <w:tcPr>
            <w:tcW w:w="1084" w:type="dxa"/>
            <w:tcBorders>
              <w:top w:val="nil"/>
              <w:left w:val="nil"/>
              <w:bottom w:val="single" w:sz="4" w:space="0" w:color="000000"/>
              <w:right w:val="single" w:sz="4" w:space="0" w:color="000000"/>
            </w:tcBorders>
            <w:shd w:val="clear" w:color="auto" w:fill="auto"/>
            <w:noWrap/>
            <w:vAlign w:val="bottom"/>
            <w:hideMark/>
          </w:tcPr>
          <w:p w14:paraId="507D009A" w14:textId="5FD6D038"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m²</w:t>
            </w:r>
          </w:p>
        </w:tc>
      </w:tr>
      <w:tr w:rsidR="009871ED" w:rsidRPr="005A0C15" w14:paraId="27F28B9F"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472C2DF6" w14:textId="57DE449E"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p>
        </w:tc>
        <w:tc>
          <w:tcPr>
            <w:tcW w:w="1310" w:type="dxa"/>
            <w:tcBorders>
              <w:top w:val="nil"/>
              <w:left w:val="nil"/>
              <w:bottom w:val="single" w:sz="4" w:space="0" w:color="000000"/>
              <w:right w:val="single" w:sz="4" w:space="0" w:color="000000"/>
            </w:tcBorders>
            <w:shd w:val="clear" w:color="auto" w:fill="auto"/>
            <w:noWrap/>
            <w:vAlign w:val="bottom"/>
            <w:hideMark/>
          </w:tcPr>
          <w:p w14:paraId="04EBFE4D" w14:textId="4EFED1C7"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 </w:t>
            </w:r>
          </w:p>
        </w:tc>
        <w:tc>
          <w:tcPr>
            <w:tcW w:w="1084" w:type="dxa"/>
            <w:tcBorders>
              <w:top w:val="nil"/>
              <w:left w:val="nil"/>
              <w:bottom w:val="single" w:sz="4" w:space="0" w:color="000000"/>
              <w:right w:val="single" w:sz="4" w:space="0" w:color="000000"/>
            </w:tcBorders>
            <w:shd w:val="clear" w:color="auto" w:fill="auto"/>
            <w:noWrap/>
            <w:vAlign w:val="bottom"/>
            <w:hideMark/>
          </w:tcPr>
          <w:p w14:paraId="6C8791D5" w14:textId="20C2AC8A"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 </w:t>
            </w:r>
          </w:p>
        </w:tc>
      </w:tr>
      <w:tr w:rsidR="009871ED" w:rsidRPr="005A0C15" w14:paraId="39CDE8EA"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1EE31454"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Suma powierzchni zabudowy przemysłowej</w:t>
            </w:r>
          </w:p>
        </w:tc>
        <w:tc>
          <w:tcPr>
            <w:tcW w:w="1310" w:type="dxa"/>
            <w:tcBorders>
              <w:top w:val="nil"/>
              <w:left w:val="nil"/>
              <w:bottom w:val="single" w:sz="4" w:space="0" w:color="000000"/>
              <w:right w:val="single" w:sz="4" w:space="0" w:color="000000"/>
            </w:tcBorders>
            <w:shd w:val="clear" w:color="auto" w:fill="auto"/>
            <w:noWrap/>
            <w:vAlign w:val="bottom"/>
            <w:hideMark/>
          </w:tcPr>
          <w:p w14:paraId="088F8B86" w14:textId="35480440"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10046,00</w:t>
            </w:r>
          </w:p>
        </w:tc>
        <w:tc>
          <w:tcPr>
            <w:tcW w:w="1084" w:type="dxa"/>
            <w:tcBorders>
              <w:top w:val="nil"/>
              <w:left w:val="nil"/>
              <w:bottom w:val="single" w:sz="4" w:space="0" w:color="000000"/>
              <w:right w:val="single" w:sz="4" w:space="0" w:color="000000"/>
            </w:tcBorders>
            <w:shd w:val="clear" w:color="auto" w:fill="auto"/>
            <w:noWrap/>
            <w:vAlign w:val="bottom"/>
            <w:hideMark/>
          </w:tcPr>
          <w:p w14:paraId="05E83F38" w14:textId="44C9E607"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m²</w:t>
            </w:r>
          </w:p>
        </w:tc>
      </w:tr>
      <w:tr w:rsidR="009871ED" w:rsidRPr="005A0C15" w14:paraId="747F80F3"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2B6D1ADF"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Teren biologicznie czynny</w:t>
            </w:r>
          </w:p>
        </w:tc>
        <w:tc>
          <w:tcPr>
            <w:tcW w:w="1310" w:type="dxa"/>
            <w:tcBorders>
              <w:top w:val="nil"/>
              <w:left w:val="nil"/>
              <w:bottom w:val="single" w:sz="4" w:space="0" w:color="000000"/>
              <w:right w:val="single" w:sz="4" w:space="0" w:color="000000"/>
            </w:tcBorders>
            <w:shd w:val="clear" w:color="auto" w:fill="auto"/>
            <w:noWrap/>
            <w:vAlign w:val="bottom"/>
            <w:hideMark/>
          </w:tcPr>
          <w:p w14:paraId="13ACA9E4" w14:textId="27E80492"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96154,00</w:t>
            </w:r>
          </w:p>
        </w:tc>
        <w:tc>
          <w:tcPr>
            <w:tcW w:w="1084" w:type="dxa"/>
            <w:tcBorders>
              <w:top w:val="nil"/>
              <w:left w:val="nil"/>
              <w:bottom w:val="single" w:sz="4" w:space="0" w:color="000000"/>
              <w:right w:val="single" w:sz="4" w:space="0" w:color="000000"/>
            </w:tcBorders>
            <w:shd w:val="clear" w:color="auto" w:fill="auto"/>
            <w:noWrap/>
            <w:vAlign w:val="bottom"/>
            <w:hideMark/>
          </w:tcPr>
          <w:p w14:paraId="61FE513D" w14:textId="3A704072"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m²</w:t>
            </w:r>
          </w:p>
        </w:tc>
      </w:tr>
      <w:tr w:rsidR="009871ED" w:rsidRPr="005A0C15" w14:paraId="64C492DA" w14:textId="77777777" w:rsidTr="00B97BEC">
        <w:trPr>
          <w:trHeight w:val="300"/>
        </w:trPr>
        <w:tc>
          <w:tcPr>
            <w:tcW w:w="4634" w:type="dxa"/>
            <w:tcBorders>
              <w:top w:val="nil"/>
              <w:left w:val="single" w:sz="4" w:space="0" w:color="000000"/>
              <w:bottom w:val="single" w:sz="4" w:space="0" w:color="000000"/>
              <w:right w:val="single" w:sz="4" w:space="0" w:color="000000"/>
            </w:tcBorders>
            <w:shd w:val="clear" w:color="auto" w:fill="auto"/>
            <w:noWrap/>
            <w:vAlign w:val="bottom"/>
            <w:hideMark/>
          </w:tcPr>
          <w:p w14:paraId="5A82EAC7" w14:textId="77777777" w:rsidR="009871ED" w:rsidRPr="005A0C15" w:rsidRDefault="009871ED" w:rsidP="009871ED">
            <w:pPr>
              <w:suppressAutoHyphens w:val="0"/>
              <w:autoSpaceDN/>
              <w:spacing w:after="0" w:line="240" w:lineRule="auto"/>
              <w:jc w:val="left"/>
              <w:textAlignment w:val="auto"/>
              <w:rPr>
                <w:rFonts w:asciiTheme="majorHAnsi" w:eastAsia="Times New Roman" w:hAnsiTheme="majorHAnsi" w:cs="Times New Roman"/>
                <w:b/>
                <w:bCs/>
                <w:color w:val="000000"/>
                <w:lang w:eastAsia="pl-PL"/>
              </w:rPr>
            </w:pPr>
            <w:r w:rsidRPr="005A0C15">
              <w:rPr>
                <w:rFonts w:asciiTheme="majorHAnsi" w:eastAsia="Times New Roman" w:hAnsiTheme="majorHAnsi" w:cs="Times New Roman"/>
                <w:b/>
                <w:bCs/>
                <w:color w:val="000000"/>
                <w:lang w:eastAsia="pl-PL"/>
              </w:rPr>
              <w:t>Powierzchnia całkowita działki</w:t>
            </w:r>
          </w:p>
        </w:tc>
        <w:tc>
          <w:tcPr>
            <w:tcW w:w="1310" w:type="dxa"/>
            <w:tcBorders>
              <w:top w:val="nil"/>
              <w:left w:val="nil"/>
              <w:bottom w:val="single" w:sz="4" w:space="0" w:color="000000"/>
              <w:right w:val="single" w:sz="4" w:space="0" w:color="000000"/>
            </w:tcBorders>
            <w:shd w:val="clear" w:color="auto" w:fill="auto"/>
            <w:noWrap/>
            <w:vAlign w:val="bottom"/>
            <w:hideMark/>
          </w:tcPr>
          <w:p w14:paraId="6B75C1E9" w14:textId="66F26C5F" w:rsidR="009871ED" w:rsidRPr="009871ED" w:rsidRDefault="009871ED" w:rsidP="009871ED">
            <w:pPr>
              <w:suppressAutoHyphens w:val="0"/>
              <w:autoSpaceDN/>
              <w:spacing w:after="0" w:line="240" w:lineRule="auto"/>
              <w:jc w:val="righ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106200,00</w:t>
            </w:r>
          </w:p>
        </w:tc>
        <w:tc>
          <w:tcPr>
            <w:tcW w:w="1084" w:type="dxa"/>
            <w:tcBorders>
              <w:top w:val="nil"/>
              <w:left w:val="nil"/>
              <w:bottom w:val="single" w:sz="4" w:space="0" w:color="000000"/>
              <w:right w:val="single" w:sz="4" w:space="0" w:color="000000"/>
            </w:tcBorders>
            <w:shd w:val="clear" w:color="auto" w:fill="auto"/>
            <w:noWrap/>
            <w:vAlign w:val="bottom"/>
            <w:hideMark/>
          </w:tcPr>
          <w:p w14:paraId="1F9CFDE2" w14:textId="5D64800D" w:rsidR="009871ED" w:rsidRPr="009871ED" w:rsidRDefault="009871ED" w:rsidP="009871ED">
            <w:pPr>
              <w:suppressAutoHyphens w:val="0"/>
              <w:autoSpaceDN/>
              <w:spacing w:after="0" w:line="240" w:lineRule="auto"/>
              <w:jc w:val="left"/>
              <w:textAlignment w:val="auto"/>
              <w:rPr>
                <w:rFonts w:asciiTheme="majorHAnsi" w:eastAsia="Times New Roman" w:hAnsiTheme="majorHAnsi" w:cs="Times New Roman"/>
                <w:bCs/>
                <w:color w:val="000000"/>
                <w:lang w:eastAsia="pl-PL"/>
              </w:rPr>
            </w:pPr>
            <w:r w:rsidRPr="009871ED">
              <w:rPr>
                <w:rFonts w:asciiTheme="majorHAnsi" w:hAnsiTheme="majorHAnsi"/>
                <w:color w:val="000000"/>
              </w:rPr>
              <w:t>m²</w:t>
            </w:r>
          </w:p>
        </w:tc>
      </w:tr>
    </w:tbl>
    <w:p w14:paraId="4E5B423C" w14:textId="77777777" w:rsidR="00B0737D" w:rsidRPr="00FD5313" w:rsidRDefault="00FC51E0" w:rsidP="002B3927">
      <w:pPr>
        <w:tabs>
          <w:tab w:val="left" w:pos="6731"/>
        </w:tabs>
        <w:spacing w:after="0" w:line="240" w:lineRule="auto"/>
        <w:ind w:firstLine="709"/>
        <w:rPr>
          <w:rFonts w:asciiTheme="majorHAnsi" w:hAnsiTheme="majorHAnsi" w:cs="Times New Roman"/>
          <w:color w:val="FF0000"/>
          <w:spacing w:val="2"/>
          <w:sz w:val="18"/>
          <w:szCs w:val="18"/>
          <w:lang w:eastAsia="ar-SA"/>
        </w:rPr>
      </w:pPr>
      <w:r w:rsidRPr="00FD5313">
        <w:rPr>
          <w:rFonts w:asciiTheme="majorHAnsi" w:hAnsiTheme="majorHAnsi" w:cs="Times New Roman"/>
          <w:color w:val="FF0000"/>
          <w:spacing w:val="2"/>
          <w:sz w:val="18"/>
          <w:szCs w:val="18"/>
          <w:lang w:eastAsia="ar-SA"/>
        </w:rPr>
        <w:tab/>
      </w:r>
    </w:p>
    <w:p w14:paraId="57EACCB5" w14:textId="745C1DBC" w:rsidR="00863E8A" w:rsidRDefault="00B0737D" w:rsidP="003A31DE">
      <w:pPr>
        <w:ind w:firstLine="708"/>
        <w:rPr>
          <w:rFonts w:asciiTheme="majorHAnsi" w:hAnsiTheme="majorHAnsi" w:cstheme="minorHAnsi"/>
          <w:i/>
          <w:color w:val="000000" w:themeColor="text1"/>
          <w:spacing w:val="2"/>
          <w:lang w:eastAsia="ar-SA"/>
        </w:rPr>
      </w:pPr>
      <w:r w:rsidRPr="00FD5313">
        <w:rPr>
          <w:rFonts w:asciiTheme="majorHAnsi" w:hAnsiTheme="majorHAnsi" w:cstheme="minorHAnsi"/>
          <w:color w:val="000000" w:themeColor="text1"/>
          <w:spacing w:val="2"/>
          <w:lang w:eastAsia="ar-SA"/>
        </w:rPr>
        <w:t xml:space="preserve">Powyższy bilans terenu przedstawia maksymalną powierzchnię zabudowy. Podczas realizacji inwestycji powyższy bilans może ulec zmianie, nie przekraczając wartości zawartych w punkcie: </w:t>
      </w:r>
      <w:r w:rsidRPr="00FD5313">
        <w:rPr>
          <w:rFonts w:asciiTheme="majorHAnsi" w:hAnsiTheme="majorHAnsi" w:cstheme="minorHAnsi"/>
          <w:i/>
          <w:color w:val="000000" w:themeColor="text1"/>
          <w:spacing w:val="2"/>
          <w:lang w:eastAsia="ar-SA"/>
        </w:rPr>
        <w:t>Rodzaj, skala i usytuowanie przedsięwzięcia (numer z ewidencji geodezyjnej</w:t>
      </w:r>
      <w:r w:rsidR="005F6F63" w:rsidRPr="00FD5313">
        <w:rPr>
          <w:rFonts w:asciiTheme="majorHAnsi" w:hAnsiTheme="majorHAnsi" w:cstheme="minorHAnsi"/>
          <w:i/>
          <w:color w:val="000000" w:themeColor="text1"/>
          <w:spacing w:val="2"/>
          <w:lang w:eastAsia="ar-SA"/>
        </w:rPr>
        <w:t xml:space="preserve"> działki).</w:t>
      </w:r>
      <w:bookmarkStart w:id="8" w:name="_Toc279747630"/>
    </w:p>
    <w:p w14:paraId="4C229F62" w14:textId="77777777" w:rsidR="005A79A8" w:rsidRDefault="005A79A8" w:rsidP="003A31DE">
      <w:pPr>
        <w:ind w:firstLine="708"/>
        <w:rPr>
          <w:rFonts w:asciiTheme="majorHAnsi" w:hAnsiTheme="majorHAnsi" w:cstheme="minorHAnsi"/>
          <w:i/>
          <w:color w:val="000000" w:themeColor="text1"/>
          <w:spacing w:val="2"/>
          <w:lang w:eastAsia="ar-SA"/>
        </w:rPr>
      </w:pPr>
    </w:p>
    <w:p w14:paraId="2EF4E728" w14:textId="77777777" w:rsidR="00105786" w:rsidRDefault="00105786" w:rsidP="003A31DE">
      <w:pPr>
        <w:ind w:firstLine="708"/>
        <w:rPr>
          <w:rFonts w:asciiTheme="majorHAnsi" w:hAnsiTheme="majorHAnsi" w:cstheme="minorHAnsi"/>
          <w:i/>
          <w:color w:val="000000" w:themeColor="text1"/>
          <w:spacing w:val="2"/>
          <w:lang w:eastAsia="ar-SA"/>
        </w:rPr>
      </w:pPr>
    </w:p>
    <w:p w14:paraId="3217A78B" w14:textId="77777777" w:rsidR="00D54C40" w:rsidRDefault="00D54C40" w:rsidP="003A31DE">
      <w:pPr>
        <w:ind w:firstLine="708"/>
        <w:rPr>
          <w:rFonts w:asciiTheme="majorHAnsi" w:hAnsiTheme="majorHAnsi" w:cstheme="minorHAnsi"/>
          <w:i/>
          <w:color w:val="000000" w:themeColor="text1"/>
          <w:spacing w:val="2"/>
          <w:lang w:eastAsia="ar-SA"/>
        </w:rPr>
      </w:pPr>
    </w:p>
    <w:p w14:paraId="7D1B04F9" w14:textId="6F9FB30F" w:rsidR="0071700D" w:rsidRDefault="0071700D" w:rsidP="003A31DE">
      <w:pPr>
        <w:ind w:firstLine="708"/>
        <w:rPr>
          <w:rFonts w:asciiTheme="majorHAnsi" w:hAnsiTheme="majorHAnsi" w:cstheme="minorHAnsi"/>
          <w:i/>
          <w:color w:val="000000" w:themeColor="text1"/>
          <w:spacing w:val="2"/>
          <w:lang w:eastAsia="ar-SA"/>
        </w:rPr>
      </w:pPr>
    </w:p>
    <w:p w14:paraId="4317DDE8" w14:textId="77777777" w:rsidR="0071700D" w:rsidRDefault="0071700D" w:rsidP="003A31DE">
      <w:pPr>
        <w:ind w:firstLine="708"/>
        <w:rPr>
          <w:rFonts w:asciiTheme="majorHAnsi" w:hAnsiTheme="majorHAnsi" w:cstheme="minorHAnsi"/>
          <w:i/>
          <w:color w:val="000000" w:themeColor="text1"/>
          <w:spacing w:val="2"/>
          <w:lang w:eastAsia="ar-SA"/>
        </w:rPr>
      </w:pPr>
    </w:p>
    <w:p w14:paraId="526AD6E1" w14:textId="19174E84" w:rsidR="00CC4FFD" w:rsidRPr="005A79A8" w:rsidRDefault="004C2C70" w:rsidP="00AC7487">
      <w:pPr>
        <w:tabs>
          <w:tab w:val="left" w:pos="1284"/>
        </w:tabs>
        <w:rPr>
          <w:rFonts w:asciiTheme="majorHAnsi" w:hAnsiTheme="majorHAnsi" w:cstheme="minorHAnsi"/>
          <w:i/>
          <w:color w:val="000000" w:themeColor="text1"/>
          <w:spacing w:val="2"/>
          <w:lang w:eastAsia="ar-SA"/>
        </w:rPr>
      </w:pPr>
      <w:r>
        <w:rPr>
          <w:rFonts w:asciiTheme="majorHAnsi" w:hAnsiTheme="majorHAnsi" w:cstheme="minorHAnsi"/>
          <w:i/>
          <w:noProof/>
          <w:color w:val="000000" w:themeColor="text1"/>
          <w:spacing w:val="2"/>
          <w:lang w:eastAsia="pl-PL"/>
        </w:rPr>
        <w:lastRenderedPageBreak/>
        <w:drawing>
          <wp:inline distT="0" distB="0" distL="0" distR="0" wp14:anchorId="019825C6" wp14:editId="4E00F7B3">
            <wp:extent cx="5760720" cy="47396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739640"/>
                    </a:xfrm>
                    <a:prstGeom prst="rect">
                      <a:avLst/>
                    </a:prstGeom>
                    <a:noFill/>
                    <a:ln>
                      <a:noFill/>
                    </a:ln>
                  </pic:spPr>
                </pic:pic>
              </a:graphicData>
            </a:graphic>
          </wp:inline>
        </w:drawing>
      </w:r>
    </w:p>
    <w:p w14:paraId="67C25425" w14:textId="101E7EAA" w:rsidR="00A15A22" w:rsidRPr="00FD5313" w:rsidRDefault="00A15A22" w:rsidP="00A06EBD">
      <w:pPr>
        <w:rPr>
          <w:rFonts w:asciiTheme="majorHAnsi" w:hAnsiTheme="majorHAnsi" w:cstheme="minorHAnsi"/>
          <w:i/>
          <w:color w:val="000000" w:themeColor="text1"/>
          <w:spacing w:val="2"/>
          <w:lang w:eastAsia="ar-SA"/>
        </w:rPr>
      </w:pPr>
      <w:r w:rsidRPr="00FD5313">
        <w:rPr>
          <w:rFonts w:asciiTheme="majorHAnsi" w:hAnsiTheme="majorHAnsi" w:cstheme="minorHAnsi"/>
          <w:color w:val="000000" w:themeColor="text1"/>
          <w:spacing w:val="2"/>
          <w:lang w:eastAsia="ar-SA"/>
        </w:rPr>
        <w:t>Wstępne rozmieszczenie</w:t>
      </w:r>
      <w:r w:rsidR="009D42AD" w:rsidRPr="00FD5313">
        <w:rPr>
          <w:rFonts w:asciiTheme="majorHAnsi" w:hAnsiTheme="majorHAnsi" w:cstheme="minorHAnsi"/>
          <w:color w:val="000000" w:themeColor="text1"/>
          <w:spacing w:val="2"/>
          <w:lang w:eastAsia="ar-SA"/>
        </w:rPr>
        <w:t xml:space="preserve"> paneli fotowoltaicznych </w:t>
      </w:r>
    </w:p>
    <w:p w14:paraId="25230A8D" w14:textId="1A32A0DB" w:rsidR="00107671" w:rsidRPr="00FD5313" w:rsidRDefault="00107671" w:rsidP="004F0793">
      <w:pPr>
        <w:spacing w:line="360" w:lineRule="auto"/>
        <w:rPr>
          <w:rFonts w:asciiTheme="majorHAnsi" w:hAnsiTheme="majorHAnsi" w:cstheme="minorHAnsi"/>
          <w:color w:val="000000" w:themeColor="text1"/>
          <w:spacing w:val="2"/>
          <w:lang w:eastAsia="ar-SA"/>
        </w:rPr>
      </w:pPr>
      <w:r w:rsidRPr="00FD5313">
        <w:rPr>
          <w:rFonts w:asciiTheme="majorHAnsi" w:hAnsiTheme="majorHAnsi" w:cstheme="minorHAnsi"/>
          <w:color w:val="000000" w:themeColor="text1"/>
          <w:spacing w:val="2"/>
          <w:lang w:eastAsia="ar-SA"/>
        </w:rPr>
        <w:t xml:space="preserve">Panele fotowoltaicznie posadowione zostaną w odległości nie mniejszej niż </w:t>
      </w:r>
      <w:r w:rsidR="00A1233D">
        <w:rPr>
          <w:rFonts w:asciiTheme="majorHAnsi" w:hAnsiTheme="majorHAnsi" w:cstheme="minorHAnsi"/>
          <w:color w:val="000000" w:themeColor="text1"/>
          <w:spacing w:val="2"/>
          <w:lang w:eastAsia="ar-SA"/>
        </w:rPr>
        <w:t>3</w:t>
      </w:r>
      <w:r w:rsidR="00991ED8">
        <w:rPr>
          <w:rFonts w:asciiTheme="majorHAnsi" w:hAnsiTheme="majorHAnsi" w:cstheme="minorHAnsi"/>
          <w:color w:val="000000" w:themeColor="text1"/>
          <w:spacing w:val="2"/>
          <w:lang w:eastAsia="ar-SA"/>
        </w:rPr>
        <w:t>–</w:t>
      </w:r>
      <w:r w:rsidR="00A1233D">
        <w:rPr>
          <w:rFonts w:asciiTheme="majorHAnsi" w:hAnsiTheme="majorHAnsi" w:cstheme="minorHAnsi"/>
          <w:color w:val="000000" w:themeColor="text1"/>
          <w:spacing w:val="2"/>
          <w:lang w:eastAsia="ar-SA"/>
        </w:rPr>
        <w:t>4</w:t>
      </w:r>
      <w:r w:rsidRPr="00FD5313">
        <w:rPr>
          <w:rFonts w:asciiTheme="majorHAnsi" w:hAnsiTheme="majorHAnsi" w:cstheme="minorHAnsi"/>
          <w:color w:val="000000" w:themeColor="text1"/>
          <w:spacing w:val="2"/>
          <w:lang w:eastAsia="ar-SA"/>
        </w:rPr>
        <w:t xml:space="preserve"> metry </w:t>
      </w:r>
      <w:r w:rsidR="006148C5" w:rsidRPr="00FD5313">
        <w:rPr>
          <w:rFonts w:asciiTheme="majorHAnsi" w:hAnsiTheme="majorHAnsi" w:cstheme="minorHAnsi"/>
          <w:color w:val="000000" w:themeColor="text1"/>
          <w:spacing w:val="2"/>
          <w:lang w:eastAsia="ar-SA"/>
        </w:rPr>
        <w:br/>
      </w:r>
      <w:r w:rsidRPr="00FD5313">
        <w:rPr>
          <w:rFonts w:asciiTheme="majorHAnsi" w:hAnsiTheme="majorHAnsi" w:cstheme="minorHAnsi"/>
          <w:color w:val="000000" w:themeColor="text1"/>
          <w:spacing w:val="2"/>
          <w:lang w:eastAsia="ar-SA"/>
        </w:rPr>
        <w:t xml:space="preserve">od ogrodzenia/granicy działki.  Panele fotowoltaiczne działają bezobsługowo i nie wymagają konserwacji. Czyszczenie ich jest sporadyczne, odbywa się 1- 2 razy do roku i trwa około 3 dni. Panele czyści się głównie w przypadku powstania lokalnych zabrudzeń. Czyszczenie odbywa się na różne sposoby, np. za pomocą szczotki na wysięgniku (rysunek), oraz wody zdemineralizowanej (przyjaznej środowisku), która nie pozostawia smug. Wodę tę należy traktować tak jak wody opadowe. W przypadku ekstremalnych zabrudzeń, stosuje się wodę </w:t>
      </w:r>
      <w:r w:rsidR="006148C5" w:rsidRPr="00FD5313">
        <w:rPr>
          <w:rFonts w:asciiTheme="majorHAnsi" w:hAnsiTheme="majorHAnsi" w:cstheme="minorHAnsi"/>
          <w:color w:val="000000" w:themeColor="text1"/>
          <w:spacing w:val="2"/>
          <w:lang w:eastAsia="ar-SA"/>
        </w:rPr>
        <w:br/>
      </w:r>
      <w:r w:rsidRPr="00FD5313">
        <w:rPr>
          <w:rFonts w:asciiTheme="majorHAnsi" w:hAnsiTheme="majorHAnsi" w:cstheme="minorHAnsi"/>
          <w:color w:val="000000" w:themeColor="text1"/>
          <w:spacing w:val="2"/>
          <w:lang w:eastAsia="ar-SA"/>
        </w:rPr>
        <w:t>i środki biodegradow</w:t>
      </w:r>
      <w:r w:rsidR="006C0972" w:rsidRPr="00FD5313">
        <w:rPr>
          <w:rFonts w:asciiTheme="majorHAnsi" w:hAnsiTheme="majorHAnsi" w:cstheme="minorHAnsi"/>
          <w:color w:val="000000" w:themeColor="text1"/>
          <w:spacing w:val="2"/>
          <w:lang w:eastAsia="ar-SA"/>
        </w:rPr>
        <w:t>a</w:t>
      </w:r>
      <w:r w:rsidRPr="00FD5313">
        <w:rPr>
          <w:rFonts w:asciiTheme="majorHAnsi" w:hAnsiTheme="majorHAnsi" w:cstheme="minorHAnsi"/>
          <w:color w:val="000000" w:themeColor="text1"/>
          <w:spacing w:val="2"/>
          <w:lang w:eastAsia="ar-SA"/>
        </w:rPr>
        <w:t xml:space="preserve">lne. Techniki mycia paneli są przyjazne dla środowiska i całkowicie </w:t>
      </w:r>
      <w:r w:rsidR="006148C5" w:rsidRPr="00FD5313">
        <w:rPr>
          <w:rFonts w:asciiTheme="majorHAnsi" w:hAnsiTheme="majorHAnsi" w:cstheme="minorHAnsi"/>
          <w:color w:val="000000" w:themeColor="text1"/>
          <w:spacing w:val="2"/>
          <w:lang w:eastAsia="ar-SA"/>
        </w:rPr>
        <w:br/>
      </w:r>
      <w:r w:rsidRPr="00FD5313">
        <w:rPr>
          <w:rFonts w:asciiTheme="majorHAnsi" w:hAnsiTheme="majorHAnsi" w:cstheme="minorHAnsi"/>
          <w:color w:val="000000" w:themeColor="text1"/>
          <w:spacing w:val="2"/>
          <w:lang w:eastAsia="ar-SA"/>
        </w:rPr>
        <w:t>dla niego bezpieczne.</w:t>
      </w:r>
    </w:p>
    <w:p w14:paraId="1F3C802F" w14:textId="2E2BCF55" w:rsidR="00937903" w:rsidRDefault="00107671" w:rsidP="004C2C70">
      <w:pPr>
        <w:spacing w:line="360" w:lineRule="auto"/>
        <w:ind w:firstLine="708"/>
        <w:rPr>
          <w:rFonts w:asciiTheme="majorHAnsi" w:hAnsiTheme="majorHAnsi" w:cstheme="minorHAnsi"/>
          <w:spacing w:val="2"/>
          <w:lang w:eastAsia="ar-SA"/>
        </w:rPr>
      </w:pPr>
      <w:r w:rsidRPr="000E1403">
        <w:rPr>
          <w:rFonts w:asciiTheme="majorHAnsi" w:hAnsiTheme="majorHAnsi" w:cstheme="minorHAnsi"/>
          <w:noProof/>
          <w:spacing w:val="2"/>
          <w:lang w:eastAsia="pl-PL"/>
        </w:rPr>
        <w:lastRenderedPageBreak/>
        <w:drawing>
          <wp:inline distT="0" distB="0" distL="0" distR="0" wp14:anchorId="525FC798" wp14:editId="3F78F7F9">
            <wp:extent cx="4859077" cy="2073349"/>
            <wp:effectExtent l="0" t="0" r="0" b="3175"/>
            <wp:docPr id="5" name="Obraz 1" descr="Puraqleen – Solar Clean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raqleen – Solar Cleaning System"/>
                    <pic:cNvPicPr>
                      <a:picLocks noChangeAspect="1" noChangeArrowheads="1"/>
                    </pic:cNvPicPr>
                  </pic:nvPicPr>
                  <pic:blipFill>
                    <a:blip r:embed="rId9" cstate="print"/>
                    <a:srcRect/>
                    <a:stretch>
                      <a:fillRect/>
                    </a:stretch>
                  </pic:blipFill>
                  <pic:spPr bwMode="auto">
                    <a:xfrm>
                      <a:off x="0" y="0"/>
                      <a:ext cx="4873100" cy="2079333"/>
                    </a:xfrm>
                    <a:prstGeom prst="rect">
                      <a:avLst/>
                    </a:prstGeom>
                    <a:noFill/>
                    <a:ln w="9525">
                      <a:noFill/>
                      <a:miter lim="800000"/>
                      <a:headEnd/>
                      <a:tailEnd/>
                    </a:ln>
                  </pic:spPr>
                </pic:pic>
              </a:graphicData>
            </a:graphic>
          </wp:inline>
        </w:drawing>
      </w:r>
    </w:p>
    <w:p w14:paraId="2A71DE0F" w14:textId="5317F1A5" w:rsidR="005642BD" w:rsidRPr="002834F4" w:rsidRDefault="00EF04B7" w:rsidP="00830764">
      <w:pPr>
        <w:spacing w:line="360" w:lineRule="auto"/>
        <w:rPr>
          <w:rFonts w:asciiTheme="majorHAnsi" w:hAnsiTheme="majorHAnsi" w:cstheme="minorHAnsi"/>
          <w:spacing w:val="2"/>
          <w:lang w:eastAsia="ar-SA"/>
        </w:rPr>
      </w:pPr>
      <w:r w:rsidRPr="009871ED">
        <w:rPr>
          <w:rFonts w:asciiTheme="majorHAnsi" w:hAnsiTheme="majorHAnsi" w:cstheme="minorHAnsi"/>
          <w:spacing w:val="2"/>
          <w:lang w:eastAsia="ar-SA"/>
        </w:rPr>
        <w:t>Działka o numerze</w:t>
      </w:r>
      <w:r w:rsidR="00437974" w:rsidRPr="009871ED">
        <w:rPr>
          <w:rFonts w:asciiTheme="majorHAnsi" w:hAnsiTheme="majorHAnsi" w:cstheme="minorHAnsi"/>
          <w:spacing w:val="2"/>
          <w:lang w:eastAsia="ar-SA"/>
        </w:rPr>
        <w:t xml:space="preserve"> ew</w:t>
      </w:r>
      <w:r w:rsidR="00830764" w:rsidRPr="009871ED">
        <w:rPr>
          <w:rFonts w:asciiTheme="majorHAnsi" w:hAnsiTheme="majorHAnsi" w:cstheme="minorHAnsi"/>
          <w:spacing w:val="2"/>
          <w:lang w:eastAsia="ar-SA"/>
        </w:rPr>
        <w:t xml:space="preserve">. </w:t>
      </w:r>
      <w:r w:rsidR="009871ED" w:rsidRPr="009871ED">
        <w:rPr>
          <w:rFonts w:asciiTheme="majorHAnsi" w:hAnsiTheme="majorHAnsi" w:cstheme="minorHAnsi"/>
          <w:spacing w:val="2"/>
          <w:lang w:eastAsia="ar-SA"/>
        </w:rPr>
        <w:t>214/2, 202/6</w:t>
      </w:r>
      <w:r w:rsidR="007F0B40" w:rsidRPr="009871ED">
        <w:rPr>
          <w:rFonts w:asciiTheme="majorHAnsi" w:hAnsiTheme="majorHAnsi" w:cstheme="minorHAnsi"/>
          <w:spacing w:val="2"/>
          <w:lang w:eastAsia="ar-SA"/>
        </w:rPr>
        <w:t xml:space="preserve"> </w:t>
      </w:r>
      <w:r w:rsidR="00736BAC" w:rsidRPr="009871ED">
        <w:rPr>
          <w:rFonts w:asciiTheme="majorHAnsi" w:hAnsiTheme="majorHAnsi" w:cstheme="minorHAnsi"/>
          <w:spacing w:val="2"/>
          <w:lang w:eastAsia="ar-SA"/>
        </w:rPr>
        <w:t>stanowi</w:t>
      </w:r>
      <w:r w:rsidR="009871ED" w:rsidRPr="009871ED">
        <w:rPr>
          <w:rFonts w:asciiTheme="majorHAnsi" w:hAnsiTheme="majorHAnsi" w:cstheme="minorHAnsi"/>
          <w:spacing w:val="2"/>
          <w:lang w:eastAsia="ar-SA"/>
        </w:rPr>
        <w:t>ą</w:t>
      </w:r>
      <w:r w:rsidR="00736BAC" w:rsidRPr="009871ED">
        <w:rPr>
          <w:rFonts w:asciiTheme="majorHAnsi" w:hAnsiTheme="majorHAnsi" w:cstheme="minorHAnsi"/>
          <w:spacing w:val="2"/>
          <w:lang w:eastAsia="ar-SA"/>
        </w:rPr>
        <w:t xml:space="preserve"> </w:t>
      </w:r>
      <w:r w:rsidR="007C5B19" w:rsidRPr="009871ED">
        <w:rPr>
          <w:rFonts w:asciiTheme="majorHAnsi" w:hAnsiTheme="majorHAnsi" w:cstheme="minorHAnsi"/>
          <w:color w:val="000000" w:themeColor="text1"/>
          <w:spacing w:val="2"/>
          <w:lang w:eastAsia="ar-SA"/>
        </w:rPr>
        <w:t>grunty orne</w:t>
      </w:r>
      <w:r w:rsidR="00830764" w:rsidRPr="009871ED">
        <w:rPr>
          <w:rFonts w:asciiTheme="majorHAnsi" w:hAnsiTheme="majorHAnsi" w:cstheme="minorHAnsi"/>
          <w:color w:val="000000" w:themeColor="text1"/>
          <w:spacing w:val="2"/>
          <w:lang w:eastAsia="ar-SA"/>
        </w:rPr>
        <w:t xml:space="preserve">, </w:t>
      </w:r>
      <w:r w:rsidR="009871ED" w:rsidRPr="009871ED">
        <w:rPr>
          <w:rFonts w:asciiTheme="majorHAnsi" w:hAnsiTheme="majorHAnsi" w:cstheme="minorHAnsi"/>
          <w:color w:val="000000" w:themeColor="text1"/>
          <w:spacing w:val="2"/>
          <w:lang w:eastAsia="ar-SA"/>
        </w:rPr>
        <w:t xml:space="preserve">pastwiska trwałe, nieużytki, łąki trwałe, grunty rolne zabudowane, nieużytki, </w:t>
      </w:r>
      <w:r w:rsidR="00E96862" w:rsidRPr="009871ED">
        <w:rPr>
          <w:rFonts w:asciiTheme="majorHAnsi" w:hAnsiTheme="majorHAnsi" w:cstheme="minorHAnsi"/>
          <w:spacing w:val="2"/>
          <w:lang w:eastAsia="ar-SA"/>
        </w:rPr>
        <w:t>składające się z gruntów klasy bonitacyjnej</w:t>
      </w:r>
      <w:r w:rsidR="00424121" w:rsidRPr="009871ED">
        <w:rPr>
          <w:rFonts w:asciiTheme="majorHAnsi" w:hAnsiTheme="majorHAnsi" w:cstheme="minorHAnsi"/>
          <w:spacing w:val="2"/>
          <w:lang w:eastAsia="ar-SA"/>
        </w:rPr>
        <w:t xml:space="preserve"> </w:t>
      </w:r>
      <w:r w:rsidR="009871ED" w:rsidRPr="009871ED">
        <w:rPr>
          <w:rFonts w:asciiTheme="majorHAnsi" w:hAnsiTheme="majorHAnsi" w:cstheme="minorHAnsi"/>
          <w:spacing w:val="2"/>
          <w:lang w:eastAsia="ar-SA"/>
        </w:rPr>
        <w:t xml:space="preserve">ŁIV, N, </w:t>
      </w:r>
      <w:proofErr w:type="spellStart"/>
      <w:r w:rsidR="009871ED" w:rsidRPr="009871ED">
        <w:rPr>
          <w:rFonts w:asciiTheme="majorHAnsi" w:hAnsiTheme="majorHAnsi" w:cstheme="minorHAnsi"/>
          <w:spacing w:val="2"/>
          <w:lang w:eastAsia="ar-SA"/>
        </w:rPr>
        <w:t>RIVa</w:t>
      </w:r>
      <w:proofErr w:type="spellEnd"/>
      <w:r w:rsidR="009871ED" w:rsidRPr="009871ED">
        <w:rPr>
          <w:rFonts w:asciiTheme="majorHAnsi" w:hAnsiTheme="majorHAnsi" w:cstheme="minorHAnsi"/>
          <w:spacing w:val="2"/>
          <w:lang w:eastAsia="ar-SA"/>
        </w:rPr>
        <w:t xml:space="preserve">, </w:t>
      </w:r>
      <w:proofErr w:type="spellStart"/>
      <w:r w:rsidR="009871ED" w:rsidRPr="009871ED">
        <w:rPr>
          <w:rFonts w:asciiTheme="majorHAnsi" w:hAnsiTheme="majorHAnsi" w:cstheme="minorHAnsi"/>
          <w:spacing w:val="2"/>
          <w:lang w:eastAsia="ar-SA"/>
        </w:rPr>
        <w:t>RIVb</w:t>
      </w:r>
      <w:proofErr w:type="spellEnd"/>
      <w:r w:rsidR="009871ED" w:rsidRPr="009871ED">
        <w:rPr>
          <w:rFonts w:asciiTheme="majorHAnsi" w:hAnsiTheme="majorHAnsi" w:cstheme="minorHAnsi"/>
          <w:spacing w:val="2"/>
          <w:lang w:eastAsia="ar-SA"/>
        </w:rPr>
        <w:t>, RV, Br-</w:t>
      </w:r>
      <w:proofErr w:type="spellStart"/>
      <w:r w:rsidR="009871ED" w:rsidRPr="009871ED">
        <w:rPr>
          <w:rFonts w:asciiTheme="majorHAnsi" w:hAnsiTheme="majorHAnsi" w:cstheme="minorHAnsi"/>
          <w:spacing w:val="2"/>
          <w:lang w:eastAsia="ar-SA"/>
        </w:rPr>
        <w:t>RIVb</w:t>
      </w:r>
      <w:proofErr w:type="spellEnd"/>
      <w:r w:rsidR="009871ED" w:rsidRPr="009871ED">
        <w:rPr>
          <w:rFonts w:asciiTheme="majorHAnsi" w:hAnsiTheme="majorHAnsi" w:cstheme="minorHAnsi"/>
          <w:spacing w:val="2"/>
          <w:lang w:eastAsia="ar-SA"/>
        </w:rPr>
        <w:t xml:space="preserve">, </w:t>
      </w:r>
      <w:proofErr w:type="spellStart"/>
      <w:r w:rsidR="009871ED" w:rsidRPr="009871ED">
        <w:rPr>
          <w:rFonts w:asciiTheme="majorHAnsi" w:hAnsiTheme="majorHAnsi" w:cstheme="minorHAnsi"/>
          <w:spacing w:val="2"/>
          <w:lang w:eastAsia="ar-SA"/>
        </w:rPr>
        <w:t>PsIV</w:t>
      </w:r>
      <w:proofErr w:type="spellEnd"/>
      <w:r w:rsidR="009871ED" w:rsidRPr="009871ED">
        <w:rPr>
          <w:rFonts w:asciiTheme="majorHAnsi" w:hAnsiTheme="majorHAnsi" w:cstheme="minorHAnsi"/>
          <w:spacing w:val="2"/>
          <w:lang w:eastAsia="ar-SA"/>
        </w:rPr>
        <w:t xml:space="preserve">, </w:t>
      </w:r>
      <w:proofErr w:type="spellStart"/>
      <w:r w:rsidR="009871ED" w:rsidRPr="009871ED">
        <w:rPr>
          <w:rFonts w:asciiTheme="majorHAnsi" w:hAnsiTheme="majorHAnsi" w:cstheme="minorHAnsi"/>
          <w:spacing w:val="2"/>
          <w:lang w:eastAsia="ar-SA"/>
        </w:rPr>
        <w:t>RIIIb</w:t>
      </w:r>
      <w:proofErr w:type="spellEnd"/>
      <w:r w:rsidR="009871ED" w:rsidRPr="009871ED">
        <w:rPr>
          <w:rFonts w:asciiTheme="majorHAnsi" w:hAnsiTheme="majorHAnsi" w:cstheme="minorHAnsi"/>
          <w:spacing w:val="2"/>
          <w:lang w:eastAsia="ar-SA"/>
        </w:rPr>
        <w:t xml:space="preserve">. </w:t>
      </w:r>
      <w:r w:rsidR="00A143C1" w:rsidRPr="009871ED">
        <w:rPr>
          <w:rFonts w:asciiTheme="majorHAnsi" w:hAnsiTheme="majorHAnsi" w:cstheme="minorHAnsi"/>
          <w:spacing w:val="2"/>
          <w:lang w:eastAsia="ar-SA"/>
        </w:rPr>
        <w:t xml:space="preserve">Przedmiotowe przedsięwzięcie usytuowane zostanie na </w:t>
      </w:r>
      <w:r w:rsidR="00F8756C" w:rsidRPr="009871ED">
        <w:rPr>
          <w:rFonts w:asciiTheme="majorHAnsi" w:hAnsiTheme="majorHAnsi" w:cstheme="minorHAnsi"/>
          <w:spacing w:val="2"/>
          <w:lang w:eastAsia="ar-SA"/>
        </w:rPr>
        <w:t>gruntach</w:t>
      </w:r>
      <w:r w:rsidR="00764480" w:rsidRPr="009871ED">
        <w:rPr>
          <w:rFonts w:asciiTheme="majorHAnsi" w:hAnsiTheme="majorHAnsi" w:cstheme="minorHAnsi"/>
          <w:spacing w:val="2"/>
          <w:lang w:eastAsia="ar-SA"/>
        </w:rPr>
        <w:t xml:space="preserve"> </w:t>
      </w:r>
      <w:proofErr w:type="spellStart"/>
      <w:r w:rsidR="009871ED" w:rsidRPr="009871ED">
        <w:rPr>
          <w:rFonts w:asciiTheme="majorHAnsi" w:eastAsia="Times New Roman" w:hAnsiTheme="majorHAnsi" w:cs="Arial"/>
          <w:lang w:eastAsia="pl-PL"/>
        </w:rPr>
        <w:t>RIVa</w:t>
      </w:r>
      <w:proofErr w:type="spellEnd"/>
      <w:r w:rsidR="009871ED" w:rsidRPr="009871ED">
        <w:rPr>
          <w:rFonts w:asciiTheme="majorHAnsi" w:eastAsia="Times New Roman" w:hAnsiTheme="majorHAnsi" w:cs="Arial"/>
          <w:lang w:eastAsia="pl-PL"/>
        </w:rPr>
        <w:t xml:space="preserve">, RV, ŁIV, ŁV, </w:t>
      </w:r>
      <w:proofErr w:type="spellStart"/>
      <w:r w:rsidR="009871ED" w:rsidRPr="009871ED">
        <w:rPr>
          <w:rFonts w:asciiTheme="majorHAnsi" w:eastAsia="Times New Roman" w:hAnsiTheme="majorHAnsi" w:cs="Arial"/>
          <w:lang w:eastAsia="pl-PL"/>
        </w:rPr>
        <w:t>PsIV</w:t>
      </w:r>
      <w:proofErr w:type="spellEnd"/>
      <w:r w:rsidR="0079155D" w:rsidRPr="009871ED">
        <w:rPr>
          <w:rFonts w:asciiTheme="majorHAnsi" w:eastAsia="Times New Roman" w:hAnsiTheme="majorHAnsi" w:cs="Arial"/>
          <w:lang w:eastAsia="pl-PL"/>
        </w:rPr>
        <w:t xml:space="preserve">. </w:t>
      </w:r>
      <w:r w:rsidR="00830764" w:rsidRPr="009871ED">
        <w:rPr>
          <w:rFonts w:asciiTheme="majorHAnsi" w:hAnsiTheme="majorHAnsi" w:cstheme="minorHAnsi"/>
          <w:spacing w:val="2"/>
          <w:lang w:eastAsia="ar-SA"/>
        </w:rPr>
        <w:t xml:space="preserve">Obecnie teren działki porośnięty jest przez roślinność należącą do gatunków roślin synantropijnych; są to zbiorowiska roślinności przeznaczonej pod uprawę rolną nie podlegające żadnej ochronie. </w:t>
      </w:r>
      <w:r w:rsidR="005E5097" w:rsidRPr="009871ED">
        <w:rPr>
          <w:rFonts w:asciiTheme="majorHAnsi" w:hAnsiTheme="majorHAnsi" w:cstheme="minorHAnsi"/>
          <w:spacing w:val="2"/>
          <w:lang w:eastAsia="ar-SA"/>
        </w:rPr>
        <w:t>P</w:t>
      </w:r>
      <w:r w:rsidR="00107671" w:rsidRPr="009871ED">
        <w:rPr>
          <w:rFonts w:asciiTheme="majorHAnsi" w:hAnsiTheme="majorHAnsi" w:cstheme="minorHAnsi"/>
          <w:spacing w:val="2"/>
          <w:lang w:eastAsia="ar-SA"/>
        </w:rPr>
        <w:t>oniże</w:t>
      </w:r>
      <w:r w:rsidR="00965798" w:rsidRPr="009871ED">
        <w:rPr>
          <w:rFonts w:asciiTheme="majorHAnsi" w:hAnsiTheme="majorHAnsi" w:cstheme="minorHAnsi"/>
          <w:spacing w:val="2"/>
          <w:lang w:eastAsia="ar-SA"/>
        </w:rPr>
        <w:t xml:space="preserve">j zamieszczono </w:t>
      </w:r>
      <w:r w:rsidR="007D025C" w:rsidRPr="009871ED">
        <w:rPr>
          <w:rFonts w:asciiTheme="majorHAnsi" w:hAnsiTheme="majorHAnsi" w:cstheme="minorHAnsi"/>
          <w:spacing w:val="2"/>
          <w:lang w:eastAsia="ar-SA"/>
        </w:rPr>
        <w:t>zdjęcie działki.</w:t>
      </w:r>
    </w:p>
    <w:p w14:paraId="47AAE914" w14:textId="7FADF6DA" w:rsidR="00A823BE" w:rsidRPr="006F14A2" w:rsidRDefault="004C2C70" w:rsidP="007A6D0B">
      <w:pPr>
        <w:spacing w:line="360" w:lineRule="auto"/>
        <w:rPr>
          <w:rFonts w:asciiTheme="majorHAnsi" w:hAnsiTheme="majorHAnsi" w:cstheme="minorHAnsi"/>
          <w:noProof/>
          <w:color w:val="000000" w:themeColor="text1"/>
          <w:spacing w:val="2"/>
          <w:lang w:eastAsia="pl-PL"/>
        </w:rPr>
      </w:pPr>
      <w:r w:rsidRPr="004C2C70">
        <w:rPr>
          <w:rFonts w:asciiTheme="majorHAnsi" w:hAnsiTheme="majorHAnsi" w:cstheme="minorHAnsi"/>
          <w:noProof/>
          <w:color w:val="000000" w:themeColor="text1"/>
          <w:spacing w:val="2"/>
          <w:lang w:eastAsia="pl-PL"/>
        </w:rPr>
        <w:drawing>
          <wp:inline distT="0" distB="0" distL="0" distR="0" wp14:anchorId="6E85FD2B" wp14:editId="038E2855">
            <wp:extent cx="5760720" cy="4320540"/>
            <wp:effectExtent l="0" t="0" r="0" b="3810"/>
            <wp:docPr id="7" name="Obraz 7" descr="Obraz zawierający trawa, zewnętrzne, niebo,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trawa, zewnętrzne, niebo, pole&#10;&#10;Opis wygenerowany automatyczn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2718811C" w14:textId="0D972879" w:rsidR="00F27D0B" w:rsidRDefault="00F86BDC" w:rsidP="007A6D0B">
      <w:pPr>
        <w:spacing w:line="360" w:lineRule="auto"/>
        <w:rPr>
          <w:rFonts w:asciiTheme="majorHAnsi" w:hAnsiTheme="majorHAnsi" w:cstheme="minorHAnsi"/>
          <w:noProof/>
          <w:spacing w:val="2"/>
          <w:lang w:eastAsia="pl-PL"/>
        </w:rPr>
      </w:pPr>
      <w:r w:rsidRPr="00881C01">
        <w:rPr>
          <w:rFonts w:asciiTheme="majorHAnsi" w:hAnsiTheme="majorHAnsi" w:cstheme="minorHAnsi"/>
          <w:color w:val="000000" w:themeColor="text1"/>
          <w:spacing w:val="2"/>
          <w:lang w:eastAsia="ar-SA"/>
        </w:rPr>
        <w:t>Po wykonaniu instalacji w</w:t>
      </w:r>
      <w:r w:rsidR="00107671" w:rsidRPr="00881C01">
        <w:rPr>
          <w:rFonts w:asciiTheme="majorHAnsi" w:hAnsiTheme="majorHAnsi" w:cstheme="minorHAnsi"/>
          <w:color w:val="000000" w:themeColor="text1"/>
          <w:spacing w:val="2"/>
          <w:lang w:eastAsia="ar-SA"/>
        </w:rPr>
        <w:t xml:space="preserve"> czasie eksploatacji elektrowni słonecznej teren biologicznie czynny zostanie zachowany w dobrej kulturze rolnej tzn. planuje się zasianie trawy, która będzie </w:t>
      </w:r>
      <w:r w:rsidR="00107671" w:rsidRPr="00881C01">
        <w:rPr>
          <w:rFonts w:asciiTheme="majorHAnsi" w:hAnsiTheme="majorHAnsi" w:cstheme="minorHAnsi"/>
          <w:color w:val="000000" w:themeColor="text1"/>
          <w:spacing w:val="2"/>
          <w:lang w:eastAsia="ar-SA"/>
        </w:rPr>
        <w:lastRenderedPageBreak/>
        <w:t>koszona i usuwana co najmniej raz w roku.  Na obszarze inwestycji nie planuje się wykonania fundamentów</w:t>
      </w:r>
      <w:r w:rsidR="00290581" w:rsidRPr="00881C01">
        <w:rPr>
          <w:rFonts w:asciiTheme="majorHAnsi" w:hAnsiTheme="majorHAnsi" w:cstheme="minorHAnsi"/>
          <w:color w:val="000000" w:themeColor="text1"/>
          <w:spacing w:val="2"/>
          <w:lang w:eastAsia="ar-SA"/>
        </w:rPr>
        <w:t xml:space="preserve"> pod konstrukcje paneli fotowoltaicznych</w:t>
      </w:r>
      <w:r w:rsidR="00107671" w:rsidRPr="00881C01">
        <w:rPr>
          <w:rFonts w:asciiTheme="majorHAnsi" w:hAnsiTheme="majorHAnsi" w:cstheme="minorHAnsi"/>
          <w:color w:val="000000" w:themeColor="text1"/>
          <w:spacing w:val="2"/>
          <w:lang w:eastAsia="ar-SA"/>
        </w:rPr>
        <w:t xml:space="preserve"> przez co profil gruntu pozostanie bez zmian. Ze względu na swoją charakterystykę inwestycja w </w:t>
      </w:r>
      <w:r w:rsidR="005A490F" w:rsidRPr="00881C01">
        <w:rPr>
          <w:rFonts w:asciiTheme="majorHAnsi" w:hAnsiTheme="majorHAnsi" w:cstheme="minorHAnsi"/>
          <w:color w:val="000000" w:themeColor="text1"/>
          <w:spacing w:val="2"/>
          <w:lang w:eastAsia="ar-SA"/>
        </w:rPr>
        <w:t>żaden sposób nie wpłynie stan pr</w:t>
      </w:r>
      <w:r w:rsidR="00107671" w:rsidRPr="00881C01">
        <w:rPr>
          <w:rFonts w:asciiTheme="majorHAnsi" w:hAnsiTheme="majorHAnsi" w:cstheme="minorHAnsi"/>
          <w:color w:val="000000" w:themeColor="text1"/>
          <w:spacing w:val="2"/>
          <w:lang w:eastAsia="ar-SA"/>
        </w:rPr>
        <w:t>awny i faktyczny przyległych nieruchomości – ich właściciele będą mogli dalej je uprawiać</w:t>
      </w:r>
      <w:r w:rsidR="005A490F" w:rsidRPr="00881C01">
        <w:rPr>
          <w:rFonts w:asciiTheme="majorHAnsi" w:hAnsiTheme="majorHAnsi" w:cstheme="minorHAnsi"/>
          <w:color w:val="000000" w:themeColor="text1"/>
          <w:spacing w:val="2"/>
          <w:lang w:eastAsia="ar-SA"/>
        </w:rPr>
        <w:t xml:space="preserve"> </w:t>
      </w:r>
      <w:r w:rsidR="00165E46" w:rsidRPr="00881C01">
        <w:rPr>
          <w:rFonts w:asciiTheme="majorHAnsi" w:hAnsiTheme="majorHAnsi" w:cstheme="minorHAnsi"/>
          <w:color w:val="000000" w:themeColor="text1"/>
          <w:spacing w:val="2"/>
          <w:lang w:eastAsia="ar-SA"/>
        </w:rPr>
        <w:t>według własnego </w:t>
      </w:r>
      <w:r w:rsidR="00555D9B" w:rsidRPr="00881C01">
        <w:rPr>
          <w:rFonts w:asciiTheme="majorHAnsi" w:hAnsiTheme="majorHAnsi" w:cstheme="minorHAnsi"/>
          <w:color w:val="000000" w:themeColor="text1"/>
          <w:spacing w:val="2"/>
          <w:lang w:eastAsia="ar-SA"/>
        </w:rPr>
        <w:t>uznania</w:t>
      </w:r>
      <w:r w:rsidR="00EB588B" w:rsidRPr="00881C01">
        <w:rPr>
          <w:rFonts w:asciiTheme="majorHAnsi" w:hAnsiTheme="majorHAnsi" w:cstheme="minorHAnsi"/>
          <w:color w:val="000000" w:themeColor="text1"/>
          <w:spacing w:val="2"/>
          <w:lang w:eastAsia="ar-SA"/>
        </w:rPr>
        <w:t>.</w:t>
      </w:r>
      <w:r w:rsidR="00576F88" w:rsidRPr="00FD5313">
        <w:rPr>
          <w:rFonts w:asciiTheme="majorHAnsi" w:hAnsiTheme="majorHAnsi" w:cstheme="minorHAnsi"/>
          <w:color w:val="000000" w:themeColor="text1"/>
          <w:spacing w:val="2"/>
          <w:lang w:eastAsia="ar-SA"/>
        </w:rPr>
        <w:t xml:space="preserve"> </w:t>
      </w:r>
      <w:r w:rsidR="00712702" w:rsidRPr="00FD5313">
        <w:rPr>
          <w:rFonts w:asciiTheme="majorHAnsi" w:hAnsiTheme="majorHAnsi" w:cstheme="minorHAnsi"/>
          <w:noProof/>
          <w:spacing w:val="2"/>
          <w:lang w:eastAsia="pl-PL"/>
        </w:rPr>
        <w:t xml:space="preserve">  </w:t>
      </w:r>
      <w:r w:rsidR="007B6544" w:rsidRPr="00FD5313">
        <w:rPr>
          <w:rFonts w:asciiTheme="majorHAnsi" w:hAnsiTheme="majorHAnsi" w:cstheme="minorHAnsi"/>
          <w:noProof/>
          <w:spacing w:val="2"/>
          <w:lang w:eastAsia="pl-PL"/>
        </w:rPr>
        <w:tab/>
      </w:r>
    </w:p>
    <w:p w14:paraId="7AA69C42" w14:textId="589E3649" w:rsidR="00805E50" w:rsidRDefault="00DC5413" w:rsidP="007A6D0B">
      <w:pPr>
        <w:spacing w:line="360" w:lineRule="auto"/>
        <w:rPr>
          <w:rFonts w:asciiTheme="majorHAnsi" w:hAnsiTheme="majorHAnsi" w:cstheme="minorHAnsi"/>
          <w:noProof/>
          <w:spacing w:val="2"/>
          <w:lang w:eastAsia="pl-PL"/>
        </w:rPr>
      </w:pPr>
      <w:r>
        <w:rPr>
          <w:rFonts w:asciiTheme="majorHAnsi" w:hAnsiTheme="majorHAnsi" w:cstheme="minorHAnsi"/>
          <w:noProof/>
          <w:spacing w:val="2"/>
          <w:lang w:eastAsia="pl-PL"/>
        </w:rPr>
        <w:drawing>
          <wp:inline distT="0" distB="0" distL="0" distR="0" wp14:anchorId="6BFBFC0B" wp14:editId="1D3D2EC7">
            <wp:extent cx="5760720" cy="2872740"/>
            <wp:effectExtent l="0" t="0" r="0" b="381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872740"/>
                    </a:xfrm>
                    <a:prstGeom prst="rect">
                      <a:avLst/>
                    </a:prstGeom>
                    <a:noFill/>
                    <a:ln>
                      <a:noFill/>
                    </a:ln>
                  </pic:spPr>
                </pic:pic>
              </a:graphicData>
            </a:graphic>
          </wp:inline>
        </w:drawing>
      </w:r>
    </w:p>
    <w:p w14:paraId="4DC081E1" w14:textId="7EECCC63" w:rsidR="009871ED" w:rsidRPr="009871ED" w:rsidRDefault="009871ED" w:rsidP="00C50DCA">
      <w:pPr>
        <w:spacing w:line="360" w:lineRule="auto"/>
        <w:rPr>
          <w:rFonts w:asciiTheme="majorHAnsi" w:hAnsiTheme="majorHAnsi" w:cstheme="minorHAnsi"/>
          <w:noProof/>
          <w:spacing w:val="2"/>
          <w:lang w:eastAsia="pl-PL"/>
        </w:rPr>
      </w:pPr>
      <w:r w:rsidRPr="00C50DCA">
        <w:rPr>
          <w:rFonts w:asciiTheme="majorHAnsi" w:hAnsiTheme="majorHAnsi" w:cstheme="minorHAnsi"/>
          <w:noProof/>
          <w:spacing w:val="2"/>
          <w:lang w:eastAsia="pl-PL"/>
        </w:rPr>
        <w:t xml:space="preserve">Działki o nr ew. </w:t>
      </w:r>
      <w:r w:rsidR="00C50DCA" w:rsidRPr="00C50DCA">
        <w:rPr>
          <w:rFonts w:asciiTheme="majorHAnsi" w:hAnsiTheme="majorHAnsi" w:cstheme="minorHAnsi"/>
          <w:noProof/>
          <w:spacing w:val="2"/>
          <w:lang w:eastAsia="pl-PL"/>
        </w:rPr>
        <w:t>214/2, 202/6</w:t>
      </w:r>
      <w:r w:rsidRPr="00C50DCA">
        <w:rPr>
          <w:rFonts w:asciiTheme="majorHAnsi" w:hAnsiTheme="majorHAnsi" w:cstheme="minorHAnsi"/>
          <w:noProof/>
          <w:spacing w:val="2"/>
          <w:lang w:eastAsia="pl-PL"/>
        </w:rPr>
        <w:t xml:space="preserve"> położone są w otoczeniu leśnych lasów funkcjonalnych, w </w:t>
      </w:r>
      <w:r w:rsidR="00C50DCA">
        <w:rPr>
          <w:rFonts w:asciiTheme="majorHAnsi" w:hAnsiTheme="majorHAnsi" w:cstheme="minorHAnsi"/>
          <w:noProof/>
          <w:spacing w:val="2"/>
          <w:lang w:eastAsia="pl-PL"/>
        </w:rPr>
        <w:t xml:space="preserve">Nadleśnictwie Mrągowo, w Mezoregionie Pojezierza Mrągowskiego. </w:t>
      </w:r>
      <w:r w:rsidR="00C50DCA" w:rsidRPr="00C50DCA">
        <w:rPr>
          <w:rFonts w:asciiTheme="majorHAnsi" w:hAnsiTheme="majorHAnsi" w:cstheme="minorHAnsi"/>
          <w:noProof/>
          <w:spacing w:val="2"/>
          <w:lang w:eastAsia="pl-PL"/>
        </w:rPr>
        <w:t>W nadleśnictwie przeważają siedliska lasowe, które łącznie zajmują blisko 86% powierzchni. Udział siedlisk w 78% należy do siedlisk lasowych – drzewostanów liściastych z przewagą gatunków liściastych. 14% to siedliska borowe – drzewostany lesiste z przewagą gatunków iglastych, najczęściej świerka i sosny, zaś 8% olsy – drzewostany porastające żyzne tereny bagienne, najczęściej okresowo zalewane. Sosna i świerk to gatunki, które mają największy udział w kształtowaniu terenu nadleśnictwa. Znajdują się tu również gatunki takie jak brzoza, dąb oraz olsza.</w:t>
      </w:r>
    </w:p>
    <w:p w14:paraId="18AB1FC8" w14:textId="3513EC98" w:rsidR="00C50DCA" w:rsidRPr="00C50DCA" w:rsidRDefault="00C50DCA" w:rsidP="00C50DCA">
      <w:pPr>
        <w:pStyle w:val="Nagwek1"/>
        <w:spacing w:line="360" w:lineRule="auto"/>
        <w:rPr>
          <w:rFonts w:asciiTheme="majorHAnsi" w:eastAsia="Calibri" w:hAnsiTheme="majorHAnsi" w:cstheme="minorHAnsi"/>
          <w:b w:val="0"/>
          <w:bCs w:val="0"/>
          <w:noProof/>
          <w:spacing w:val="2"/>
          <w:kern w:val="0"/>
          <w:sz w:val="22"/>
          <w:szCs w:val="22"/>
          <w:lang w:eastAsia="pl-PL"/>
        </w:rPr>
      </w:pPr>
      <w:bookmarkStart w:id="9" w:name="_Toc367952407"/>
      <w:r>
        <w:rPr>
          <w:rFonts w:asciiTheme="majorHAnsi" w:eastAsia="Calibri" w:hAnsiTheme="majorHAnsi" w:cstheme="minorHAnsi"/>
          <w:b w:val="0"/>
          <w:bCs w:val="0"/>
          <w:noProof/>
          <w:spacing w:val="2"/>
          <w:kern w:val="0"/>
          <w:sz w:val="22"/>
          <w:szCs w:val="22"/>
          <w:lang w:eastAsia="pl-PL"/>
        </w:rPr>
        <w:t>Przedmiotowe działki znajdują się w granicach</w:t>
      </w:r>
      <w:r w:rsidRPr="00C50DCA">
        <w:rPr>
          <w:rFonts w:asciiTheme="majorHAnsi" w:eastAsia="Calibri" w:hAnsiTheme="majorHAnsi" w:cstheme="minorHAnsi"/>
          <w:b w:val="0"/>
          <w:bCs w:val="0"/>
          <w:noProof/>
          <w:spacing w:val="2"/>
          <w:kern w:val="0"/>
          <w:sz w:val="22"/>
          <w:szCs w:val="22"/>
          <w:lang w:eastAsia="pl-PL"/>
        </w:rPr>
        <w:t xml:space="preserve"> </w:t>
      </w:r>
      <w:r>
        <w:rPr>
          <w:rFonts w:asciiTheme="majorHAnsi" w:eastAsia="Calibri" w:hAnsiTheme="majorHAnsi" w:cstheme="minorHAnsi"/>
          <w:b w:val="0"/>
          <w:bCs w:val="0"/>
          <w:noProof/>
          <w:spacing w:val="2"/>
          <w:kern w:val="0"/>
          <w:sz w:val="22"/>
          <w:szCs w:val="22"/>
          <w:lang w:eastAsia="pl-PL"/>
        </w:rPr>
        <w:t>Obszaru</w:t>
      </w:r>
      <w:r w:rsidRPr="00C50DCA">
        <w:rPr>
          <w:rFonts w:asciiTheme="majorHAnsi" w:eastAsia="Calibri" w:hAnsiTheme="majorHAnsi" w:cstheme="minorHAnsi"/>
          <w:b w:val="0"/>
          <w:bCs w:val="0"/>
          <w:noProof/>
          <w:spacing w:val="2"/>
          <w:kern w:val="0"/>
          <w:sz w:val="22"/>
          <w:szCs w:val="22"/>
          <w:lang w:eastAsia="pl-PL"/>
        </w:rPr>
        <w:t xml:space="preserve"> Chronionego Krajobrazu Jezior Legińsko-Mrągowskich, wraz z Rezerwatem Gązwa oraz obszarem siedliskowym Natura 2000 – Gązwa w granicach tego terenu. OChK położony jest w województwie warmińsko-mazurskim, w powiecie kętrzyńskim na terenie gminy Reszel, w powiecie Mrągowskim na terenie gmin Sorkwity, Mrągowo i miasto Mrągowo oraz powiecie olsztyńskim na terenie gmin Kolno i Biskupiec. Obszar siedliskowy obejmuje kompleks bagien i torfowisk. Środkową część zajmują torfowiska wysokie z procesem torfotwórczym. Stwierdzono tu występowanie 2 populacji mchów - Sphagnum fuscum i Dicranum affine oraz bażyny czarnej (Empetrum nigrum). Głównym typem siedliskowym obszaru są torfowiska wysokie z roślinnością torfotwórczą oraz </w:t>
      </w:r>
      <w:r w:rsidRPr="00C50DCA">
        <w:rPr>
          <w:rFonts w:asciiTheme="majorHAnsi" w:eastAsia="Calibri" w:hAnsiTheme="majorHAnsi" w:cstheme="minorHAnsi"/>
          <w:b w:val="0"/>
          <w:bCs w:val="0"/>
          <w:noProof/>
          <w:spacing w:val="2"/>
          <w:kern w:val="0"/>
          <w:sz w:val="22"/>
          <w:szCs w:val="22"/>
          <w:lang w:eastAsia="pl-PL"/>
        </w:rPr>
        <w:lastRenderedPageBreak/>
        <w:t xml:space="preserve">następujące bory i lasy bagienne: Vaccinio uliginosi-Betuletum pubescentis, Vaccinio uliginosi-Pinetum, Pino mugo-Sphagnetum, Sphagno girgensohnii-Piceetum i brzozowo-sosnowe bagienne lasy borealne. Ważne dla Europy gatunki zwierząt z Załącznika II Dyrektywy Siedliskowej oraz Załącznika I Dyrektywy Ptasiej, to: bielik, bocian czarny, puchacz oraz żuraw. </w:t>
      </w:r>
    </w:p>
    <w:p w14:paraId="77EEEF47" w14:textId="58685976" w:rsidR="00C50DCA" w:rsidRPr="00C50DCA" w:rsidRDefault="00C50DCA" w:rsidP="00C50DCA">
      <w:pPr>
        <w:pStyle w:val="Nagwek1"/>
        <w:spacing w:line="360" w:lineRule="auto"/>
        <w:rPr>
          <w:rFonts w:asciiTheme="majorHAnsi" w:eastAsia="Calibri" w:hAnsiTheme="majorHAnsi" w:cstheme="minorHAnsi"/>
          <w:b w:val="0"/>
          <w:bCs w:val="0"/>
          <w:noProof/>
          <w:spacing w:val="2"/>
          <w:kern w:val="0"/>
          <w:sz w:val="22"/>
          <w:szCs w:val="22"/>
          <w:lang w:eastAsia="pl-PL"/>
        </w:rPr>
      </w:pPr>
      <w:r w:rsidRPr="00C50DCA">
        <w:rPr>
          <w:rFonts w:asciiTheme="majorHAnsi" w:eastAsia="Calibri" w:hAnsiTheme="majorHAnsi" w:cstheme="minorHAnsi"/>
          <w:b w:val="0"/>
          <w:bCs w:val="0"/>
          <w:noProof/>
          <w:spacing w:val="2"/>
          <w:kern w:val="0"/>
          <w:sz w:val="22"/>
          <w:szCs w:val="22"/>
          <w:lang w:eastAsia="pl-PL"/>
        </w:rPr>
        <w:t xml:space="preserve">Warto zaznaczyć, że przedmiotowa inwestycja posiada liczne rozwiązania, które nie stwarzają niebezpieczeństwa dla przelatującego ptactwa oraz innych gatunków zwierząt, które są pod ochroną. Inwestor planuje budowę ogrodzenia bez podmurówki, z zachowaniem minimum 20 cm wolnej przestrzeni pomiędzy ogrodzeniem, a powierzchnią gruntu, aby drobne zwierzęta w tym płazy i gady mogły swobodnie migrować z i na teren elektrowni. Jednocześnie zakończenie ogrodzenia będzie wykonane w taki sposób, aby nie kaleczyć zwierząt - przede wszystkim ptactwa. Nie przewiduje się realizacji jakiegokolwiek ogrodzenia systemem elektronicznym, w tym systemu płoszenia zwierząt. Przedmiotowa inwestycja nie będzie również miała wpływu na jakość pobliskich akwenów wodnych. W związku z bliskością terenów leśnych inwestor nie wyklucza pojawiania się awifauny. </w:t>
      </w:r>
    </w:p>
    <w:p w14:paraId="245E7CC4" w14:textId="505BAA67" w:rsidR="00C50DCA" w:rsidRPr="00C50DCA" w:rsidRDefault="00C50DCA" w:rsidP="00C50DCA">
      <w:pPr>
        <w:pStyle w:val="Nagwek1"/>
        <w:spacing w:line="360" w:lineRule="auto"/>
        <w:rPr>
          <w:rFonts w:asciiTheme="majorHAnsi" w:eastAsia="Calibri" w:hAnsiTheme="majorHAnsi" w:cstheme="minorHAnsi"/>
          <w:b w:val="0"/>
          <w:bCs w:val="0"/>
          <w:noProof/>
          <w:spacing w:val="2"/>
          <w:kern w:val="0"/>
          <w:sz w:val="22"/>
          <w:szCs w:val="22"/>
          <w:lang w:eastAsia="pl-PL"/>
        </w:rPr>
      </w:pPr>
      <w:r w:rsidRPr="00C50DCA">
        <w:rPr>
          <w:rFonts w:asciiTheme="majorHAnsi" w:eastAsia="Calibri" w:hAnsiTheme="majorHAnsi" w:cstheme="minorHAnsi"/>
          <w:b w:val="0"/>
          <w:bCs w:val="0"/>
          <w:noProof/>
          <w:spacing w:val="2"/>
          <w:kern w:val="0"/>
          <w:sz w:val="22"/>
          <w:szCs w:val="22"/>
          <w:lang w:eastAsia="pl-PL"/>
        </w:rPr>
        <w:t>Przedmiotowe działki to typowe pola uprawne, które porośnięte są formacjami trawiastymi roślin należących do rzędu wiechlinowców</w:t>
      </w:r>
      <w:r>
        <w:rPr>
          <w:rFonts w:asciiTheme="majorHAnsi" w:eastAsia="Calibri" w:hAnsiTheme="majorHAnsi" w:cstheme="minorHAnsi"/>
          <w:b w:val="0"/>
          <w:bCs w:val="0"/>
          <w:noProof/>
          <w:spacing w:val="2"/>
          <w:kern w:val="0"/>
          <w:sz w:val="22"/>
          <w:szCs w:val="22"/>
          <w:lang w:eastAsia="pl-PL"/>
        </w:rPr>
        <w:t xml:space="preserve">. Część działki pokryta jest zbożem. </w:t>
      </w:r>
      <w:r w:rsidRPr="00C50DCA">
        <w:rPr>
          <w:rFonts w:asciiTheme="majorHAnsi" w:eastAsia="Calibri" w:hAnsiTheme="majorHAnsi" w:cstheme="minorHAnsi"/>
          <w:b w:val="0"/>
          <w:bCs w:val="0"/>
          <w:noProof/>
          <w:spacing w:val="2"/>
          <w:kern w:val="0"/>
          <w:sz w:val="22"/>
          <w:szCs w:val="22"/>
          <w:lang w:eastAsia="pl-PL"/>
        </w:rPr>
        <w:t xml:space="preserve">W niektórych miejscach można dostrzec typowe gatunki chwastów polnych takich jak tymotka łąkowa, nawłoć pospolita czy też mlecz zwyczajny. Na wskazanym obszarze nie występują inne gatunki roślin, ani również takie, które byłyby objęte ochroną gatunkową.   </w:t>
      </w:r>
    </w:p>
    <w:p w14:paraId="669FA467" w14:textId="77777777" w:rsidR="00C50DCA" w:rsidRDefault="00C50DCA" w:rsidP="00C50DCA">
      <w:pPr>
        <w:pStyle w:val="Nagwek1"/>
        <w:spacing w:line="360" w:lineRule="auto"/>
        <w:rPr>
          <w:rFonts w:asciiTheme="majorHAnsi" w:eastAsia="Calibri" w:hAnsiTheme="majorHAnsi" w:cstheme="minorHAnsi"/>
          <w:b w:val="0"/>
          <w:bCs w:val="0"/>
          <w:noProof/>
          <w:spacing w:val="2"/>
          <w:kern w:val="0"/>
          <w:sz w:val="22"/>
          <w:szCs w:val="22"/>
          <w:lang w:eastAsia="pl-PL"/>
        </w:rPr>
      </w:pPr>
      <w:r w:rsidRPr="00C50DCA">
        <w:rPr>
          <w:rFonts w:asciiTheme="majorHAnsi" w:eastAsia="Calibri" w:hAnsiTheme="majorHAnsi" w:cstheme="minorHAnsi"/>
          <w:b w:val="0"/>
          <w:bCs w:val="0"/>
          <w:noProof/>
          <w:spacing w:val="2"/>
          <w:kern w:val="0"/>
          <w:sz w:val="22"/>
          <w:szCs w:val="22"/>
          <w:lang w:eastAsia="pl-PL"/>
        </w:rPr>
        <w:t xml:space="preserve">W trakcie przeprowadzonej kontroli nie odnotowano obecności zwierząt, które byłyby objęte prawną ochroną gatunkową. Podczas obserwacji można było dostrzec obecność drobnych gryzoni, tj. myszy polnej oraz pospolitych owadów takich jak koniki polne. W oddali, na sąsiedniej działce, odnotowano obecność wiewiórki pospolitej. W trakcie wizji zarejestrowano także przelatujące wróble, która jednak nie zatrzymały się na wskazanych terenach. </w:t>
      </w:r>
    </w:p>
    <w:p w14:paraId="342B94DB" w14:textId="1572E13B" w:rsidR="00F935C5" w:rsidRPr="00FD5313" w:rsidRDefault="009D0CF4" w:rsidP="00C50DCA">
      <w:pPr>
        <w:pStyle w:val="Nagwek1"/>
        <w:spacing w:line="276" w:lineRule="auto"/>
        <w:rPr>
          <w:rFonts w:asciiTheme="majorHAnsi" w:hAnsiTheme="majorHAnsi" w:cstheme="minorHAnsi"/>
          <w:color w:val="000000" w:themeColor="text1"/>
          <w:spacing w:val="-1"/>
        </w:rPr>
      </w:pPr>
      <w:r w:rsidRPr="00FD5313">
        <w:rPr>
          <w:rFonts w:asciiTheme="majorHAnsi" w:hAnsiTheme="majorHAnsi"/>
          <w:u w:val="single"/>
        </w:rPr>
        <w:t>R</w:t>
      </w:r>
      <w:r w:rsidR="00834A73" w:rsidRPr="00FD5313">
        <w:rPr>
          <w:rFonts w:asciiTheme="majorHAnsi" w:hAnsiTheme="majorHAnsi"/>
          <w:u w:val="single"/>
        </w:rPr>
        <w:t>odzaj technologii:</w:t>
      </w:r>
      <w:bookmarkEnd w:id="8"/>
      <w:bookmarkEnd w:id="9"/>
    </w:p>
    <w:p w14:paraId="06FA722C" w14:textId="77777777" w:rsidR="00834A73" w:rsidRPr="00FD5313" w:rsidRDefault="00834A73" w:rsidP="002B3927">
      <w:pPr>
        <w:widowControl w:val="0"/>
        <w:autoSpaceDE w:val="0"/>
        <w:adjustRightInd w:val="0"/>
        <w:spacing w:after="0" w:line="360" w:lineRule="auto"/>
        <w:ind w:firstLine="708"/>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spacing w:val="-1"/>
          <w:lang w:eastAsia="ar-SA"/>
        </w:rPr>
        <w:t>N</w:t>
      </w:r>
      <w:r w:rsidRPr="00FD5313">
        <w:rPr>
          <w:rFonts w:asciiTheme="majorHAnsi" w:hAnsiTheme="majorHAnsi" w:cstheme="minorHAnsi"/>
          <w:color w:val="000000" w:themeColor="text1"/>
          <w:lang w:eastAsia="ar-SA"/>
        </w:rPr>
        <w:t xml:space="preserve">a   </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lang w:eastAsia="ar-SA"/>
        </w:rPr>
        <w:t>en</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e   p</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ano</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 xml:space="preserve">anej  </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spacing w:val="2"/>
          <w:lang w:eastAsia="ar-SA"/>
        </w:rPr>
        <w:t>n</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es</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spacing w:val="-2"/>
          <w:lang w:eastAsia="ar-SA"/>
        </w:rPr>
        <w:t>y</w:t>
      </w:r>
      <w:r w:rsidRPr="00FD5313">
        <w:rPr>
          <w:rFonts w:asciiTheme="majorHAnsi" w:hAnsiTheme="majorHAnsi" w:cstheme="minorHAnsi"/>
          <w:color w:val="000000" w:themeColor="text1"/>
          <w:lang w:eastAsia="ar-SA"/>
        </w:rPr>
        <w:t>c</w:t>
      </w:r>
      <w:r w:rsidRPr="00FD5313">
        <w:rPr>
          <w:rFonts w:asciiTheme="majorHAnsi" w:hAnsiTheme="majorHAnsi" w:cstheme="minorHAnsi"/>
          <w:color w:val="000000" w:themeColor="text1"/>
          <w:spacing w:val="1"/>
          <w:lang w:eastAsia="ar-SA"/>
        </w:rPr>
        <w:t>j</w:t>
      </w:r>
      <w:r w:rsidRPr="00FD5313">
        <w:rPr>
          <w:rFonts w:asciiTheme="majorHAnsi" w:hAnsiTheme="majorHAnsi" w:cstheme="minorHAnsi"/>
          <w:color w:val="000000" w:themeColor="text1"/>
          <w:lang w:eastAsia="ar-SA"/>
        </w:rPr>
        <w:t xml:space="preserve">i   </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n</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es</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 xml:space="preserve">or  </w:t>
      </w:r>
      <w:r w:rsidRPr="00FD5313">
        <w:rPr>
          <w:rFonts w:asciiTheme="majorHAnsi" w:hAnsiTheme="majorHAnsi" w:cstheme="minorHAnsi"/>
          <w:color w:val="000000" w:themeColor="text1"/>
          <w:spacing w:val="2"/>
          <w:lang w:eastAsia="ar-SA"/>
        </w:rPr>
        <w:t xml:space="preserve"> </w:t>
      </w:r>
      <w:r w:rsidRPr="00FD5313">
        <w:rPr>
          <w:rFonts w:asciiTheme="majorHAnsi" w:hAnsiTheme="majorHAnsi" w:cstheme="minorHAnsi"/>
          <w:color w:val="000000" w:themeColor="text1"/>
          <w:lang w:eastAsia="ar-SA"/>
        </w:rPr>
        <w:t>za</w:t>
      </w:r>
      <w:r w:rsidRPr="00FD5313">
        <w:rPr>
          <w:rFonts w:asciiTheme="majorHAnsi" w:hAnsiTheme="majorHAnsi" w:cstheme="minorHAnsi"/>
          <w:color w:val="000000" w:themeColor="text1"/>
          <w:spacing w:val="1"/>
          <w:lang w:eastAsia="ar-SA"/>
        </w:rPr>
        <w:t>jm</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3"/>
          <w:lang w:eastAsia="ar-SA"/>
        </w:rPr>
        <w:t>w</w:t>
      </w:r>
      <w:r w:rsidR="00444026" w:rsidRPr="00FD5313">
        <w:rPr>
          <w:rFonts w:asciiTheme="majorHAnsi" w:hAnsiTheme="majorHAnsi" w:cstheme="minorHAnsi"/>
          <w:color w:val="000000" w:themeColor="text1"/>
          <w:lang w:eastAsia="ar-SA"/>
        </w:rPr>
        <w:t>ał</w:t>
      </w:r>
      <w:r w:rsidRPr="00FD5313">
        <w:rPr>
          <w:rFonts w:asciiTheme="majorHAnsi" w:hAnsiTheme="majorHAnsi" w:cstheme="minorHAnsi"/>
          <w:color w:val="000000" w:themeColor="text1"/>
          <w:lang w:eastAsia="ar-SA"/>
        </w:rPr>
        <w:t xml:space="preserve"> </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lang w:eastAsia="ar-SA"/>
        </w:rPr>
        <w:t>s</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ę   będ</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 xml:space="preserve">e  </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lang w:eastAsia="ar-SA"/>
        </w:rPr>
        <w:t>p</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lang w:eastAsia="ar-SA"/>
        </w:rPr>
        <w:t>od</w:t>
      </w:r>
      <w:r w:rsidRPr="00FD5313">
        <w:rPr>
          <w:rFonts w:asciiTheme="majorHAnsi" w:hAnsiTheme="majorHAnsi" w:cstheme="minorHAnsi"/>
          <w:color w:val="000000" w:themeColor="text1"/>
          <w:spacing w:val="-3"/>
          <w:lang w:eastAsia="ar-SA"/>
        </w:rPr>
        <w:t>u</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lang w:eastAsia="ar-SA"/>
        </w:rPr>
        <w:t>c</w:t>
      </w:r>
      <w:r w:rsidRPr="00FD5313">
        <w:rPr>
          <w:rFonts w:asciiTheme="majorHAnsi" w:hAnsiTheme="majorHAnsi" w:cstheme="minorHAnsi"/>
          <w:color w:val="000000" w:themeColor="text1"/>
          <w:spacing w:val="-1"/>
          <w:lang w:eastAsia="ar-SA"/>
        </w:rPr>
        <w:t>j</w:t>
      </w:r>
      <w:r w:rsidRPr="00FD5313">
        <w:rPr>
          <w:rFonts w:asciiTheme="majorHAnsi" w:hAnsiTheme="majorHAnsi" w:cstheme="minorHAnsi"/>
          <w:color w:val="000000" w:themeColor="text1"/>
          <w:lang w:eastAsia="ar-SA"/>
        </w:rPr>
        <w:t>ą   ene</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i e</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spacing w:val="-2"/>
          <w:lang w:eastAsia="ar-SA"/>
        </w:rPr>
        <w:t>y</w:t>
      </w:r>
      <w:r w:rsidRPr="00FD5313">
        <w:rPr>
          <w:rFonts w:asciiTheme="majorHAnsi" w:hAnsiTheme="majorHAnsi" w:cstheme="minorHAnsi"/>
          <w:color w:val="000000" w:themeColor="text1"/>
          <w:lang w:eastAsia="ar-SA"/>
        </w:rPr>
        <w:t>c</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lang w:eastAsia="ar-SA"/>
        </w:rPr>
        <w:t>nej</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lang w:eastAsia="ar-SA"/>
        </w:rPr>
        <w:t>po</w:t>
      </w:r>
      <w:r w:rsidRPr="00FD5313">
        <w:rPr>
          <w:rFonts w:asciiTheme="majorHAnsi" w:hAnsiTheme="majorHAnsi" w:cstheme="minorHAnsi"/>
          <w:color w:val="000000" w:themeColor="text1"/>
          <w:spacing w:val="-2"/>
          <w:lang w:eastAsia="ar-SA"/>
        </w:rPr>
        <w:t>zy</w:t>
      </w:r>
      <w:r w:rsidRPr="00FD5313">
        <w:rPr>
          <w:rFonts w:asciiTheme="majorHAnsi" w:hAnsiTheme="majorHAnsi" w:cstheme="minorHAnsi"/>
          <w:color w:val="000000" w:themeColor="text1"/>
          <w:lang w:eastAsia="ar-SA"/>
        </w:rPr>
        <w:t>s</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2"/>
          <w:lang w:eastAsia="ar-SA"/>
        </w:rPr>
        <w:t>n</w:t>
      </w:r>
      <w:r w:rsidRPr="00FD5313">
        <w:rPr>
          <w:rFonts w:asciiTheme="majorHAnsi" w:hAnsiTheme="majorHAnsi" w:cstheme="minorHAnsi"/>
          <w:color w:val="000000" w:themeColor="text1"/>
          <w:lang w:eastAsia="ar-SA"/>
        </w:rPr>
        <w:t>ej</w:t>
      </w:r>
      <w:r w:rsidRPr="00FD5313">
        <w:rPr>
          <w:rFonts w:asciiTheme="majorHAnsi" w:hAnsiTheme="majorHAnsi" w:cstheme="minorHAnsi"/>
          <w:color w:val="000000" w:themeColor="text1"/>
          <w:spacing w:val="3"/>
          <w:lang w:eastAsia="ar-SA"/>
        </w:rPr>
        <w:t xml:space="preserve"> </w:t>
      </w:r>
      <w:r w:rsidR="00CD38B4" w:rsidRPr="00FD5313">
        <w:rPr>
          <w:rFonts w:asciiTheme="majorHAnsi" w:hAnsiTheme="majorHAnsi" w:cstheme="minorHAnsi"/>
          <w:color w:val="000000" w:themeColor="text1"/>
          <w:lang w:eastAsia="ar-SA"/>
        </w:rPr>
        <w:t>ze słońca</w:t>
      </w:r>
      <w:r w:rsidRPr="00FD5313">
        <w:rPr>
          <w:rFonts w:asciiTheme="majorHAnsi" w:hAnsiTheme="majorHAnsi" w:cstheme="minorHAnsi"/>
          <w:color w:val="000000" w:themeColor="text1"/>
          <w:lang w:eastAsia="ar-SA"/>
        </w:rPr>
        <w:t xml:space="preserve">. Jest </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lang w:eastAsia="ar-SA"/>
        </w:rPr>
        <w:t>odn</w:t>
      </w:r>
      <w:r w:rsidRPr="00FD5313">
        <w:rPr>
          <w:rFonts w:asciiTheme="majorHAnsi" w:hAnsiTheme="majorHAnsi" w:cstheme="minorHAnsi"/>
          <w:color w:val="000000" w:themeColor="text1"/>
          <w:spacing w:val="-3"/>
          <w:lang w:eastAsia="ar-SA"/>
        </w:rPr>
        <w:t>a</w:t>
      </w:r>
      <w:r w:rsidRPr="00FD5313">
        <w:rPr>
          <w:rFonts w:asciiTheme="majorHAnsi" w:hAnsiTheme="majorHAnsi" w:cstheme="minorHAnsi"/>
          <w:color w:val="000000" w:themeColor="text1"/>
          <w:spacing w:val="-1"/>
          <w:lang w:eastAsia="ar-SA"/>
        </w:rPr>
        <w:t>wi</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ne,</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lang w:eastAsia="ar-SA"/>
        </w:rPr>
        <w:t>c</w:t>
      </w:r>
      <w:r w:rsidRPr="00FD5313">
        <w:rPr>
          <w:rFonts w:asciiTheme="majorHAnsi" w:hAnsiTheme="majorHAnsi" w:cstheme="minorHAnsi"/>
          <w:color w:val="000000" w:themeColor="text1"/>
          <w:spacing w:val="-2"/>
          <w:lang w:eastAsia="ar-SA"/>
        </w:rPr>
        <w:t>zy</w:t>
      </w:r>
      <w:r w:rsidRPr="00FD5313">
        <w:rPr>
          <w:rFonts w:asciiTheme="majorHAnsi" w:hAnsiTheme="majorHAnsi" w:cstheme="minorHAnsi"/>
          <w:color w:val="000000" w:themeColor="text1"/>
          <w:lang w:eastAsia="ar-SA"/>
        </w:rPr>
        <w:t>s</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spacing w:val="-2"/>
          <w:lang w:eastAsia="ar-SA"/>
        </w:rPr>
        <w:t>ź</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lang w:eastAsia="ar-SA"/>
        </w:rPr>
        <w:t>ód</w:t>
      </w:r>
      <w:r w:rsidRPr="00FD5313">
        <w:rPr>
          <w:rFonts w:asciiTheme="majorHAnsi" w:hAnsiTheme="majorHAnsi" w:cstheme="minorHAnsi"/>
          <w:color w:val="000000" w:themeColor="text1"/>
          <w:spacing w:val="-1"/>
          <w:lang w:eastAsia="ar-SA"/>
        </w:rPr>
        <w:t>ł</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lang w:eastAsia="ar-SA"/>
        </w:rPr>
        <w:t>ene</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1"/>
          <w:lang w:eastAsia="ar-SA"/>
        </w:rPr>
        <w:t>ii</w:t>
      </w:r>
      <w:r w:rsidRPr="00FD5313">
        <w:rPr>
          <w:rFonts w:asciiTheme="majorHAnsi" w:hAnsiTheme="majorHAnsi" w:cstheme="minorHAnsi"/>
          <w:color w:val="000000" w:themeColor="text1"/>
          <w:lang w:eastAsia="ar-SA"/>
        </w:rPr>
        <w:t>.</w:t>
      </w:r>
      <w:r w:rsidR="001B431C" w:rsidRPr="00FD5313">
        <w:rPr>
          <w:rFonts w:asciiTheme="majorHAnsi" w:hAnsiTheme="majorHAnsi" w:cstheme="minorHAnsi"/>
          <w:color w:val="000000" w:themeColor="text1"/>
          <w:lang w:eastAsia="ar-SA"/>
        </w:rPr>
        <w:t xml:space="preserve"> </w:t>
      </w:r>
      <w:r w:rsidRPr="00FD5313">
        <w:rPr>
          <w:rFonts w:asciiTheme="majorHAnsi" w:hAnsiTheme="majorHAnsi" w:cstheme="minorHAnsi"/>
          <w:color w:val="000000" w:themeColor="text1"/>
          <w:spacing w:val="-1"/>
          <w:lang w:eastAsia="ar-SA"/>
        </w:rPr>
        <w:t>C</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lang w:eastAsia="ar-SA"/>
        </w:rPr>
        <w:t>az</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ę</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lang w:eastAsia="ar-SA"/>
        </w:rPr>
        <w:t>s</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spacing w:val="2"/>
          <w:lang w:eastAsia="ar-SA"/>
        </w:rPr>
        <w:t>u</w:t>
      </w:r>
      <w:r w:rsidRPr="00FD5313">
        <w:rPr>
          <w:rFonts w:asciiTheme="majorHAnsi" w:hAnsiTheme="majorHAnsi" w:cstheme="minorHAnsi"/>
          <w:color w:val="000000" w:themeColor="text1"/>
          <w:w w:val="75"/>
          <w:lang w:eastAsia="ar-SA"/>
        </w:rPr>
        <w:t>ż</w:t>
      </w:r>
      <w:r w:rsidRPr="00FD5313">
        <w:rPr>
          <w:rFonts w:asciiTheme="majorHAnsi" w:hAnsiTheme="majorHAnsi" w:cstheme="minorHAnsi"/>
          <w:color w:val="000000" w:themeColor="text1"/>
          <w:spacing w:val="-2"/>
          <w:lang w:eastAsia="ar-SA"/>
        </w:rPr>
        <w:t>y</w:t>
      </w:r>
      <w:r w:rsidRPr="00FD5313">
        <w:rPr>
          <w:rFonts w:asciiTheme="majorHAnsi" w:hAnsiTheme="majorHAnsi" w:cstheme="minorHAnsi"/>
          <w:color w:val="000000" w:themeColor="text1"/>
          <w:lang w:eastAsia="ar-SA"/>
        </w:rPr>
        <w:t>c</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7"/>
          <w:lang w:eastAsia="ar-SA"/>
        </w:rPr>
        <w:t xml:space="preserve"> </w:t>
      </w:r>
      <w:r w:rsidRPr="00FD5313">
        <w:rPr>
          <w:rFonts w:asciiTheme="majorHAnsi" w:hAnsiTheme="majorHAnsi" w:cstheme="minorHAnsi"/>
          <w:color w:val="000000" w:themeColor="text1"/>
          <w:lang w:eastAsia="ar-SA"/>
        </w:rPr>
        <w:t>ene</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1"/>
          <w:lang w:eastAsia="ar-SA"/>
        </w:rPr>
        <w:t>ii</w:t>
      </w:r>
      <w:r w:rsidRPr="00FD5313">
        <w:rPr>
          <w:rFonts w:asciiTheme="majorHAnsi" w:hAnsiTheme="majorHAnsi" w:cstheme="minorHAnsi"/>
          <w:color w:val="000000" w:themeColor="text1"/>
          <w:lang w:eastAsia="ar-SA"/>
        </w:rPr>
        <w:t>,</w:t>
      </w:r>
      <w:r w:rsidRPr="00FD5313">
        <w:rPr>
          <w:rFonts w:asciiTheme="majorHAnsi" w:hAnsiTheme="majorHAnsi" w:cstheme="minorHAnsi"/>
          <w:color w:val="000000" w:themeColor="text1"/>
          <w:spacing w:val="6"/>
          <w:lang w:eastAsia="ar-SA"/>
        </w:rPr>
        <w:t xml:space="preserve"> </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1"/>
          <w:lang w:eastAsia="ar-SA"/>
        </w:rPr>
        <w:t>ł</w:t>
      </w:r>
      <w:r w:rsidRPr="00FD5313">
        <w:rPr>
          <w:rFonts w:asciiTheme="majorHAnsi" w:hAnsiTheme="majorHAnsi" w:cstheme="minorHAnsi"/>
          <w:color w:val="000000" w:themeColor="text1"/>
          <w:lang w:eastAsia="ar-SA"/>
        </w:rPr>
        <w:t>ó</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n</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7"/>
          <w:lang w:eastAsia="ar-SA"/>
        </w:rPr>
        <w:t xml:space="preserve"> </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ę</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6"/>
          <w:lang w:eastAsia="ar-SA"/>
        </w:rPr>
        <w:t xml:space="preserve"> </w:t>
      </w:r>
      <w:r w:rsidRPr="00FD5313">
        <w:rPr>
          <w:rFonts w:asciiTheme="majorHAnsi" w:hAnsiTheme="majorHAnsi" w:cstheme="minorHAnsi"/>
          <w:color w:val="000000" w:themeColor="text1"/>
          <w:lang w:eastAsia="ar-SA"/>
        </w:rPr>
        <w:t>po</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odu</w:t>
      </w:r>
      <w:r w:rsidRPr="00FD5313">
        <w:rPr>
          <w:rFonts w:asciiTheme="majorHAnsi" w:hAnsiTheme="majorHAnsi" w:cstheme="minorHAnsi"/>
          <w:color w:val="000000" w:themeColor="text1"/>
          <w:spacing w:val="1"/>
          <w:lang w:eastAsia="ar-SA"/>
        </w:rPr>
        <w:t>j</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1"/>
          <w:lang w:eastAsia="ar-SA"/>
        </w:rPr>
        <w:t>m</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s</w:t>
      </w:r>
      <w:r w:rsidRPr="00FD5313">
        <w:rPr>
          <w:rFonts w:asciiTheme="majorHAnsi" w:hAnsiTheme="majorHAnsi" w:cstheme="minorHAnsi"/>
          <w:color w:val="000000" w:themeColor="text1"/>
          <w:spacing w:val="1"/>
          <w:lang w:eastAsia="ar-SA"/>
        </w:rPr>
        <w:t>j</w:t>
      </w:r>
      <w:r w:rsidRPr="00FD5313">
        <w:rPr>
          <w:rFonts w:asciiTheme="majorHAnsi" w:hAnsiTheme="majorHAnsi" w:cstheme="minorHAnsi"/>
          <w:color w:val="000000" w:themeColor="text1"/>
          <w:lang w:eastAsia="ar-SA"/>
        </w:rPr>
        <w:t>ę</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lang w:eastAsia="ar-SA"/>
        </w:rPr>
        <w:t>do</w:t>
      </w:r>
      <w:r w:rsidRPr="00FD5313">
        <w:rPr>
          <w:rFonts w:asciiTheme="majorHAnsi" w:hAnsiTheme="majorHAnsi" w:cstheme="minorHAnsi"/>
          <w:color w:val="000000" w:themeColor="text1"/>
          <w:spacing w:val="2"/>
          <w:lang w:eastAsia="ar-SA"/>
        </w:rPr>
        <w:t xml:space="preserve"> </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
          <w:lang w:eastAsia="ar-SA"/>
        </w:rPr>
        <w:t>tm</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2"/>
          <w:lang w:eastAsia="ar-SA"/>
        </w:rPr>
        <w:t>s</w:t>
      </w:r>
      <w:r w:rsidRPr="00FD5313">
        <w:rPr>
          <w:rFonts w:asciiTheme="majorHAnsi" w:hAnsiTheme="majorHAnsi" w:cstheme="minorHAnsi"/>
          <w:color w:val="000000" w:themeColor="text1"/>
          <w:spacing w:val="1"/>
          <w:lang w:eastAsia="ar-SA"/>
        </w:rPr>
        <w:t>f</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lang w:eastAsia="ar-SA"/>
        </w:rPr>
        <w:t xml:space="preserve">y </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lang w:eastAsia="ar-SA"/>
        </w:rPr>
        <w:t>ów s</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lang w:eastAsia="ar-SA"/>
        </w:rPr>
        <w:t>n</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1"/>
          <w:lang w:eastAsia="ar-SA"/>
        </w:rPr>
        <w:t>w</w:t>
      </w:r>
      <w:r w:rsidRPr="00FD5313">
        <w:rPr>
          <w:rFonts w:asciiTheme="majorHAnsi" w:hAnsiTheme="majorHAnsi" w:cstheme="minorHAnsi"/>
          <w:color w:val="000000" w:themeColor="text1"/>
          <w:spacing w:val="-2"/>
          <w:lang w:eastAsia="ar-SA"/>
        </w:rPr>
        <w:t>y</w:t>
      </w:r>
      <w:r w:rsidRPr="00FD5313">
        <w:rPr>
          <w:rFonts w:asciiTheme="majorHAnsi" w:hAnsiTheme="majorHAnsi" w:cstheme="minorHAnsi"/>
          <w:color w:val="000000" w:themeColor="text1"/>
          <w:lang w:eastAsia="ar-SA"/>
        </w:rPr>
        <w:t>ch</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spacing w:val="1"/>
          <w:lang w:eastAsia="ar-SA"/>
        </w:rPr>
        <w:t>(</w:t>
      </w:r>
      <w:r w:rsidRPr="00FD5313">
        <w:rPr>
          <w:rFonts w:asciiTheme="majorHAnsi" w:hAnsiTheme="majorHAnsi" w:cstheme="minorHAnsi"/>
          <w:color w:val="000000" w:themeColor="text1"/>
          <w:spacing w:val="2"/>
          <w:lang w:eastAsia="ar-SA"/>
        </w:rPr>
        <w:t>d</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u</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enku</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ę</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4"/>
          <w:lang w:eastAsia="ar-SA"/>
        </w:rPr>
        <w:t xml:space="preserve"> </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en</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lang w:eastAsia="ar-SA"/>
        </w:rPr>
        <w:t>u</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ę</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4"/>
          <w:lang w:eastAsia="ar-SA"/>
        </w:rPr>
        <w:t xml:space="preserve"> </w:t>
      </w:r>
      <w:r w:rsidRPr="00FD5313">
        <w:rPr>
          <w:rFonts w:asciiTheme="majorHAnsi" w:hAnsiTheme="majorHAnsi" w:cstheme="minorHAnsi"/>
          <w:color w:val="000000" w:themeColor="text1"/>
          <w:spacing w:val="-3"/>
          <w:lang w:eastAsia="ar-SA"/>
        </w:rPr>
        <w:t>a</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u,</w:t>
      </w:r>
      <w:r w:rsidRPr="00FD5313">
        <w:rPr>
          <w:rFonts w:asciiTheme="majorHAnsi" w:hAnsiTheme="majorHAnsi" w:cstheme="minorHAnsi"/>
          <w:color w:val="000000" w:themeColor="text1"/>
          <w:spacing w:val="4"/>
          <w:lang w:eastAsia="ar-SA"/>
        </w:rPr>
        <w:t xml:space="preserve"> </w:t>
      </w:r>
      <w:r w:rsidRPr="00FD5313">
        <w:rPr>
          <w:rFonts w:asciiTheme="majorHAnsi" w:hAnsiTheme="majorHAnsi" w:cstheme="minorHAnsi"/>
          <w:color w:val="000000" w:themeColor="text1"/>
          <w:spacing w:val="1"/>
          <w:lang w:eastAsia="ar-SA"/>
        </w:rPr>
        <w:t>fr</w:t>
      </w:r>
      <w:r w:rsidRPr="00FD5313">
        <w:rPr>
          <w:rFonts w:asciiTheme="majorHAnsi" w:hAnsiTheme="majorHAnsi" w:cstheme="minorHAnsi"/>
          <w:color w:val="000000" w:themeColor="text1"/>
          <w:lang w:eastAsia="ar-SA"/>
        </w:rPr>
        <w:t>eonów i</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n</w:t>
      </w:r>
      <w:r w:rsidRPr="00FD5313">
        <w:rPr>
          <w:rFonts w:asciiTheme="majorHAnsi" w:hAnsiTheme="majorHAnsi" w:cstheme="minorHAnsi"/>
          <w:color w:val="000000" w:themeColor="text1"/>
          <w:spacing w:val="2"/>
          <w:lang w:eastAsia="ar-SA"/>
        </w:rPr>
        <w:t>n</w:t>
      </w:r>
      <w:r w:rsidRPr="00FD5313">
        <w:rPr>
          <w:rFonts w:asciiTheme="majorHAnsi" w:hAnsiTheme="majorHAnsi" w:cstheme="minorHAnsi"/>
          <w:color w:val="000000" w:themeColor="text1"/>
          <w:spacing w:val="-2"/>
          <w:lang w:eastAsia="ar-SA"/>
        </w:rPr>
        <w:t>y</w:t>
      </w:r>
      <w:r w:rsidRPr="00FD5313">
        <w:rPr>
          <w:rFonts w:asciiTheme="majorHAnsi" w:hAnsiTheme="majorHAnsi" w:cstheme="minorHAnsi"/>
          <w:color w:val="000000" w:themeColor="text1"/>
          <w:lang w:eastAsia="ar-SA"/>
        </w:rPr>
        <w:t>ch)</w:t>
      </w:r>
      <w:r w:rsidRPr="00FD5313">
        <w:rPr>
          <w:rFonts w:asciiTheme="majorHAnsi" w:hAnsiTheme="majorHAnsi" w:cstheme="minorHAnsi"/>
          <w:color w:val="000000" w:themeColor="text1"/>
          <w:spacing w:val="4"/>
          <w:lang w:eastAsia="ar-SA"/>
        </w:rPr>
        <w:t xml:space="preserve"> </w:t>
      </w:r>
      <w:r w:rsidRPr="00FD5313">
        <w:rPr>
          <w:rFonts w:asciiTheme="majorHAnsi" w:hAnsiTheme="majorHAnsi" w:cstheme="minorHAnsi"/>
          <w:color w:val="000000" w:themeColor="text1"/>
          <w:lang w:eastAsia="ar-SA"/>
        </w:rPr>
        <w:t>i</w:t>
      </w:r>
      <w:r w:rsidRPr="00FD5313">
        <w:rPr>
          <w:rFonts w:asciiTheme="majorHAnsi" w:hAnsiTheme="majorHAnsi" w:cstheme="minorHAnsi"/>
          <w:color w:val="000000" w:themeColor="text1"/>
          <w:spacing w:val="5"/>
          <w:lang w:eastAsia="ar-SA"/>
        </w:rPr>
        <w:t xml:space="preserve"> </w:t>
      </w:r>
      <w:r w:rsidRPr="00FD5313">
        <w:rPr>
          <w:rFonts w:asciiTheme="majorHAnsi" w:hAnsiTheme="majorHAnsi" w:cstheme="minorHAnsi"/>
          <w:color w:val="000000" w:themeColor="text1"/>
          <w:lang w:eastAsia="ar-SA"/>
        </w:rPr>
        <w:t>be</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lang w:eastAsia="ar-SA"/>
        </w:rPr>
        <w:t>p</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lang w:eastAsia="ar-SA"/>
        </w:rPr>
        <w:t>ecedens</w:t>
      </w:r>
      <w:r w:rsidRPr="00FD5313">
        <w:rPr>
          <w:rFonts w:asciiTheme="majorHAnsi" w:hAnsiTheme="majorHAnsi" w:cstheme="minorHAnsi"/>
          <w:color w:val="000000" w:themeColor="text1"/>
          <w:spacing w:val="2"/>
          <w:lang w:eastAsia="ar-SA"/>
        </w:rPr>
        <w:t>o</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 xml:space="preserve">e </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spacing w:val="1"/>
          <w:lang w:eastAsia="ar-SA"/>
        </w:rPr>
        <w:t>m</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any</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lang w:eastAsia="ar-SA"/>
        </w:rPr>
        <w:t>w s</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spacing w:val="-1"/>
          <w:lang w:eastAsia="ar-SA"/>
        </w:rPr>
        <w:t>ł</w:t>
      </w:r>
      <w:r w:rsidRPr="00FD5313">
        <w:rPr>
          <w:rFonts w:asciiTheme="majorHAnsi" w:hAnsiTheme="majorHAnsi" w:cstheme="minorHAnsi"/>
          <w:color w:val="000000" w:themeColor="text1"/>
          <w:lang w:eastAsia="ar-SA"/>
        </w:rPr>
        <w:t>adz</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lang w:eastAsia="ar-SA"/>
        </w:rPr>
        <w:t>che</w:t>
      </w:r>
      <w:r w:rsidRPr="00FD5313">
        <w:rPr>
          <w:rFonts w:asciiTheme="majorHAnsi" w:hAnsiTheme="majorHAnsi" w:cstheme="minorHAnsi"/>
          <w:color w:val="000000" w:themeColor="text1"/>
          <w:spacing w:val="1"/>
          <w:lang w:eastAsia="ar-SA"/>
        </w:rPr>
        <w:t>m</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c</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spacing w:val="2"/>
          <w:lang w:eastAsia="ar-SA"/>
        </w:rPr>
        <w:t>n</w:t>
      </w:r>
      <w:r w:rsidRPr="00FD5313">
        <w:rPr>
          <w:rFonts w:asciiTheme="majorHAnsi" w:hAnsiTheme="majorHAnsi" w:cstheme="minorHAnsi"/>
          <w:color w:val="000000" w:themeColor="text1"/>
          <w:spacing w:val="-2"/>
          <w:lang w:eastAsia="ar-SA"/>
        </w:rPr>
        <w:t>y</w:t>
      </w:r>
      <w:r w:rsidRPr="00FD5313">
        <w:rPr>
          <w:rFonts w:asciiTheme="majorHAnsi" w:hAnsiTheme="majorHAnsi" w:cstheme="minorHAnsi"/>
          <w:color w:val="000000" w:themeColor="text1"/>
          <w:lang w:eastAsia="ar-SA"/>
        </w:rPr>
        <w:t>m</w:t>
      </w:r>
      <w:r w:rsidRPr="00FD5313">
        <w:rPr>
          <w:rFonts w:asciiTheme="majorHAnsi" w:hAnsiTheme="majorHAnsi" w:cstheme="minorHAnsi"/>
          <w:color w:val="000000" w:themeColor="text1"/>
          <w:spacing w:val="4"/>
          <w:lang w:eastAsia="ar-SA"/>
        </w:rPr>
        <w:t xml:space="preserve"> </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
          <w:lang w:eastAsia="ar-SA"/>
        </w:rPr>
        <w:t>tm</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2"/>
          <w:lang w:eastAsia="ar-SA"/>
        </w:rPr>
        <w:t>s</w:t>
      </w:r>
      <w:r w:rsidRPr="00FD5313">
        <w:rPr>
          <w:rFonts w:asciiTheme="majorHAnsi" w:hAnsiTheme="majorHAnsi" w:cstheme="minorHAnsi"/>
          <w:color w:val="000000" w:themeColor="text1"/>
          <w:spacing w:val="1"/>
          <w:lang w:eastAsia="ar-SA"/>
        </w:rPr>
        <w:t>f</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spacing w:val="-2"/>
          <w:lang w:eastAsia="ar-SA"/>
        </w:rPr>
        <w:t>y</w:t>
      </w:r>
      <w:r w:rsidRPr="00FD5313">
        <w:rPr>
          <w:rFonts w:asciiTheme="majorHAnsi" w:hAnsiTheme="majorHAnsi" w:cstheme="minorHAnsi"/>
          <w:color w:val="000000" w:themeColor="text1"/>
          <w:lang w:eastAsia="ar-SA"/>
        </w:rPr>
        <w:t>.</w:t>
      </w:r>
      <w:r w:rsidRPr="00FD5313">
        <w:rPr>
          <w:rFonts w:asciiTheme="majorHAnsi" w:hAnsiTheme="majorHAnsi" w:cstheme="minorHAnsi"/>
          <w:color w:val="000000" w:themeColor="text1"/>
          <w:spacing w:val="2"/>
          <w:lang w:eastAsia="ar-SA"/>
        </w:rPr>
        <w:t xml:space="preserve"> </w:t>
      </w:r>
      <w:r w:rsidRPr="00FD5313">
        <w:rPr>
          <w:rFonts w:asciiTheme="majorHAnsi" w:hAnsiTheme="majorHAnsi" w:cstheme="minorHAnsi"/>
          <w:color w:val="000000" w:themeColor="text1"/>
          <w:spacing w:val="1"/>
          <w:lang w:eastAsia="ar-SA"/>
        </w:rPr>
        <w:t>O</w:t>
      </w:r>
      <w:r w:rsidRPr="00FD5313">
        <w:rPr>
          <w:rFonts w:asciiTheme="majorHAnsi" w:hAnsiTheme="majorHAnsi" w:cstheme="minorHAnsi"/>
          <w:color w:val="000000" w:themeColor="text1"/>
          <w:lang w:eastAsia="ar-SA"/>
        </w:rPr>
        <w:t>be</w:t>
      </w:r>
      <w:r w:rsidRPr="00FD5313">
        <w:rPr>
          <w:rFonts w:asciiTheme="majorHAnsi" w:hAnsiTheme="majorHAnsi" w:cstheme="minorHAnsi"/>
          <w:color w:val="000000" w:themeColor="text1"/>
          <w:spacing w:val="-2"/>
          <w:lang w:eastAsia="ar-SA"/>
        </w:rPr>
        <w:t>c</w:t>
      </w:r>
      <w:r w:rsidRPr="00FD5313">
        <w:rPr>
          <w:rFonts w:asciiTheme="majorHAnsi" w:hAnsiTheme="majorHAnsi" w:cstheme="minorHAnsi"/>
          <w:color w:val="000000" w:themeColor="text1"/>
          <w:lang w:eastAsia="ar-SA"/>
        </w:rPr>
        <w:t>n</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lang w:eastAsia="ar-SA"/>
        </w:rPr>
        <w:t>w co</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lang w:eastAsia="ar-SA"/>
        </w:rPr>
        <w:t>az</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spacing w:val="-1"/>
          <w:lang w:eastAsia="ar-SA"/>
        </w:rPr>
        <w:t>wi</w:t>
      </w:r>
      <w:r w:rsidRPr="00FD5313">
        <w:rPr>
          <w:rFonts w:asciiTheme="majorHAnsi" w:hAnsiTheme="majorHAnsi" w:cstheme="minorHAnsi"/>
          <w:color w:val="000000" w:themeColor="text1"/>
          <w:lang w:eastAsia="ar-SA"/>
        </w:rPr>
        <w:t>ę</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lang w:eastAsia="ar-SA"/>
        </w:rPr>
        <w:t>s</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lang w:eastAsia="ar-SA"/>
        </w:rPr>
        <w:t>ej</w:t>
      </w:r>
      <w:r w:rsidRPr="00FD5313">
        <w:rPr>
          <w:rFonts w:asciiTheme="majorHAnsi" w:hAnsiTheme="majorHAnsi" w:cstheme="minorHAnsi"/>
          <w:color w:val="000000" w:themeColor="text1"/>
          <w:spacing w:val="4"/>
          <w:lang w:eastAsia="ar-SA"/>
        </w:rPr>
        <w:t xml:space="preserve"> </w:t>
      </w:r>
      <w:r w:rsidRPr="00FD5313">
        <w:rPr>
          <w:rFonts w:asciiTheme="majorHAnsi" w:hAnsiTheme="majorHAnsi" w:cstheme="minorHAnsi"/>
          <w:color w:val="000000" w:themeColor="text1"/>
          <w:spacing w:val="-1"/>
          <w:lang w:eastAsia="ar-SA"/>
        </w:rPr>
        <w:t>il</w:t>
      </w:r>
      <w:r w:rsidRPr="00FD5313">
        <w:rPr>
          <w:rFonts w:asciiTheme="majorHAnsi" w:hAnsiTheme="majorHAnsi" w:cstheme="minorHAnsi"/>
          <w:color w:val="000000" w:themeColor="text1"/>
          <w:lang w:eastAsia="ar-SA"/>
        </w:rPr>
        <w:t>ości</w:t>
      </w:r>
      <w:r w:rsidRPr="00FD5313">
        <w:rPr>
          <w:rFonts w:asciiTheme="majorHAnsi" w:hAnsiTheme="majorHAnsi" w:cstheme="minorHAnsi"/>
          <w:color w:val="000000" w:themeColor="text1"/>
          <w:spacing w:val="2"/>
          <w:lang w:eastAsia="ar-SA"/>
        </w:rPr>
        <w:t xml:space="preserve"> </w:t>
      </w:r>
      <w:r w:rsidRPr="00FD5313">
        <w:rPr>
          <w:rFonts w:asciiTheme="majorHAnsi" w:hAnsiTheme="majorHAnsi" w:cstheme="minorHAnsi"/>
          <w:color w:val="000000" w:themeColor="text1"/>
          <w:lang w:eastAsia="ar-SA"/>
        </w:rPr>
        <w:t>pańs</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w</w:t>
      </w:r>
      <w:r w:rsidR="00CD38B4" w:rsidRPr="00FD5313">
        <w:rPr>
          <w:rFonts w:asciiTheme="majorHAnsi" w:hAnsiTheme="majorHAnsi" w:cstheme="minorHAnsi"/>
          <w:color w:val="000000" w:themeColor="text1"/>
          <w:lang w:eastAsia="ar-SA"/>
        </w:rPr>
        <w:t xml:space="preserve"> wykorzystywanie odnawialnych źródeł energii</w:t>
      </w:r>
      <w:r w:rsidRPr="00FD5313">
        <w:rPr>
          <w:rFonts w:asciiTheme="majorHAnsi" w:hAnsiTheme="majorHAnsi" w:cstheme="minorHAnsi"/>
          <w:color w:val="000000" w:themeColor="text1"/>
          <w:lang w:eastAsia="ar-SA"/>
        </w:rPr>
        <w:t xml:space="preserve"> s</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oi</w:t>
      </w:r>
      <w:r w:rsidRPr="00FD5313">
        <w:rPr>
          <w:rFonts w:asciiTheme="majorHAnsi" w:hAnsiTheme="majorHAnsi" w:cstheme="minorHAnsi"/>
          <w:color w:val="000000" w:themeColor="text1"/>
          <w:spacing w:val="-2"/>
          <w:lang w:eastAsia="ar-SA"/>
        </w:rPr>
        <w:t xml:space="preserve"> </w:t>
      </w:r>
      <w:r w:rsidRPr="00FD5313">
        <w:rPr>
          <w:rFonts w:asciiTheme="majorHAnsi" w:hAnsiTheme="majorHAnsi" w:cstheme="minorHAnsi"/>
          <w:color w:val="000000" w:themeColor="text1"/>
          <w:lang w:eastAsia="ar-SA"/>
        </w:rPr>
        <w:t>na</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spacing w:val="-2"/>
          <w:lang w:eastAsia="ar-SA"/>
        </w:rPr>
        <w:t>cz</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1"/>
          <w:lang w:eastAsia="ar-SA"/>
        </w:rPr>
        <w:t>ł</w:t>
      </w:r>
      <w:r w:rsidRPr="00FD5313">
        <w:rPr>
          <w:rFonts w:asciiTheme="majorHAnsi" w:hAnsiTheme="majorHAnsi" w:cstheme="minorHAnsi"/>
          <w:color w:val="000000" w:themeColor="text1"/>
          <w:spacing w:val="2"/>
          <w:lang w:eastAsia="ar-SA"/>
        </w:rPr>
        <w:t>o</w:t>
      </w:r>
      <w:r w:rsidRPr="00FD5313">
        <w:rPr>
          <w:rFonts w:asciiTheme="majorHAnsi" w:hAnsiTheme="majorHAnsi" w:cstheme="minorHAnsi"/>
          <w:color w:val="000000" w:themeColor="text1"/>
          <w:spacing w:val="-1"/>
          <w:lang w:eastAsia="ar-SA"/>
        </w:rPr>
        <w:t>w</w:t>
      </w:r>
      <w:r w:rsidRPr="00FD5313">
        <w:rPr>
          <w:rFonts w:asciiTheme="majorHAnsi" w:hAnsiTheme="majorHAnsi" w:cstheme="minorHAnsi"/>
          <w:color w:val="000000" w:themeColor="text1"/>
          <w:spacing w:val="-2"/>
          <w:lang w:eastAsia="ar-SA"/>
        </w:rPr>
        <w:t>y</w:t>
      </w:r>
      <w:r w:rsidRPr="00FD5313">
        <w:rPr>
          <w:rFonts w:asciiTheme="majorHAnsi" w:hAnsiTheme="majorHAnsi" w:cstheme="minorHAnsi"/>
          <w:color w:val="000000" w:themeColor="text1"/>
          <w:lang w:eastAsia="ar-SA"/>
        </w:rPr>
        <w:t>m</w:t>
      </w:r>
      <w:r w:rsidRPr="00FD5313">
        <w:rPr>
          <w:rFonts w:asciiTheme="majorHAnsi" w:hAnsiTheme="majorHAnsi" w:cstheme="minorHAnsi"/>
          <w:color w:val="000000" w:themeColor="text1"/>
          <w:spacing w:val="2"/>
          <w:lang w:eastAsia="ar-SA"/>
        </w:rPr>
        <w:t xml:space="preserve"> </w:t>
      </w:r>
      <w:r w:rsidRPr="00FD5313">
        <w:rPr>
          <w:rFonts w:asciiTheme="majorHAnsi" w:hAnsiTheme="majorHAnsi" w:cstheme="minorHAnsi"/>
          <w:color w:val="000000" w:themeColor="text1"/>
          <w:spacing w:val="1"/>
          <w:lang w:eastAsia="ar-SA"/>
        </w:rPr>
        <w:t>m</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1"/>
          <w:lang w:eastAsia="ar-SA"/>
        </w:rPr>
        <w:t>j</w:t>
      </w:r>
      <w:r w:rsidRPr="00FD5313">
        <w:rPr>
          <w:rFonts w:asciiTheme="majorHAnsi" w:hAnsiTheme="majorHAnsi" w:cstheme="minorHAnsi"/>
          <w:color w:val="000000" w:themeColor="text1"/>
          <w:lang w:eastAsia="ar-SA"/>
        </w:rPr>
        <w:t>sc</w:t>
      </w:r>
      <w:r w:rsidRPr="00FD5313">
        <w:rPr>
          <w:rFonts w:asciiTheme="majorHAnsi" w:hAnsiTheme="majorHAnsi" w:cstheme="minorHAnsi"/>
          <w:color w:val="000000" w:themeColor="text1"/>
          <w:spacing w:val="-3"/>
          <w:lang w:eastAsia="ar-SA"/>
        </w:rPr>
        <w:t>u</w:t>
      </w:r>
      <w:r w:rsidRPr="00FD5313">
        <w:rPr>
          <w:rFonts w:asciiTheme="majorHAnsi" w:hAnsiTheme="majorHAnsi" w:cstheme="minorHAnsi"/>
          <w:color w:val="000000" w:themeColor="text1"/>
          <w:lang w:eastAsia="ar-SA"/>
        </w:rPr>
        <w:t>.</w:t>
      </w:r>
    </w:p>
    <w:p w14:paraId="50FAC8F1" w14:textId="77777777" w:rsidR="00834A73" w:rsidRPr="00FD5313" w:rsidRDefault="00834A73" w:rsidP="002B3927">
      <w:pPr>
        <w:widowControl w:val="0"/>
        <w:autoSpaceDE w:val="0"/>
        <w:adjustRightInd w:val="0"/>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s</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spacing w:val="-3"/>
          <w:lang w:eastAsia="ar-SA"/>
        </w:rPr>
        <w:t>o</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n</w:t>
      </w:r>
      <w:r w:rsidRPr="00FD5313">
        <w:rPr>
          <w:rFonts w:asciiTheme="majorHAnsi" w:hAnsiTheme="majorHAnsi" w:cstheme="minorHAnsi"/>
          <w:color w:val="000000" w:themeColor="text1"/>
          <w:spacing w:val="-2"/>
          <w:lang w:eastAsia="ar-SA"/>
        </w:rPr>
        <w:t>y</w:t>
      </w:r>
      <w:r w:rsidRPr="00FD5313">
        <w:rPr>
          <w:rFonts w:asciiTheme="majorHAnsi" w:hAnsiTheme="majorHAnsi" w:cstheme="minorHAnsi"/>
          <w:color w:val="000000" w:themeColor="text1"/>
          <w:spacing w:val="1"/>
          <w:lang w:eastAsia="ar-SA"/>
        </w:rPr>
        <w:t>m</w:t>
      </w:r>
      <w:r w:rsidRPr="00FD5313">
        <w:rPr>
          <w:rFonts w:asciiTheme="majorHAnsi" w:hAnsiTheme="majorHAnsi" w:cstheme="minorHAnsi"/>
          <w:color w:val="000000" w:themeColor="text1"/>
          <w:lang w:eastAsia="ar-SA"/>
        </w:rPr>
        <w:t xml:space="preserve">i </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
          <w:lang w:eastAsia="ar-SA"/>
        </w:rPr>
        <w:t>m</w:t>
      </w:r>
      <w:r w:rsidRPr="00FD5313">
        <w:rPr>
          <w:rFonts w:asciiTheme="majorHAnsi" w:hAnsiTheme="majorHAnsi" w:cstheme="minorHAnsi"/>
          <w:color w:val="000000" w:themeColor="text1"/>
          <w:lang w:eastAsia="ar-SA"/>
        </w:rPr>
        <w:t>i ene</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3"/>
          <w:lang w:eastAsia="ar-SA"/>
        </w:rPr>
        <w:t>i</w:t>
      </w:r>
      <w:r w:rsidRPr="00FD5313">
        <w:rPr>
          <w:rFonts w:asciiTheme="majorHAnsi" w:hAnsiTheme="majorHAnsi" w:cstheme="minorHAnsi"/>
          <w:color w:val="000000" w:themeColor="text1"/>
          <w:lang w:eastAsia="ar-SA"/>
        </w:rPr>
        <w:t xml:space="preserve">i </w:t>
      </w:r>
      <w:r w:rsidR="00CD38B4" w:rsidRPr="00FD5313">
        <w:rPr>
          <w:rFonts w:asciiTheme="majorHAnsi" w:hAnsiTheme="majorHAnsi" w:cstheme="minorHAnsi"/>
          <w:color w:val="000000" w:themeColor="text1"/>
          <w:spacing w:val="-3"/>
          <w:lang w:eastAsia="ar-SA"/>
        </w:rPr>
        <w:t>słonecznej</w:t>
      </w:r>
      <w:r w:rsidRPr="00FD5313">
        <w:rPr>
          <w:rFonts w:asciiTheme="majorHAnsi" w:hAnsiTheme="majorHAnsi" w:cstheme="minorHAnsi"/>
          <w:color w:val="000000" w:themeColor="text1"/>
          <w:spacing w:val="3"/>
          <w:lang w:eastAsia="ar-SA"/>
        </w:rPr>
        <w:t xml:space="preserve"> </w:t>
      </w:r>
      <w:r w:rsidRPr="00FD5313">
        <w:rPr>
          <w:rFonts w:asciiTheme="majorHAnsi" w:hAnsiTheme="majorHAnsi" w:cstheme="minorHAnsi"/>
          <w:color w:val="000000" w:themeColor="text1"/>
          <w:lang w:eastAsia="ar-SA"/>
        </w:rPr>
        <w:t>są:</w:t>
      </w:r>
    </w:p>
    <w:p w14:paraId="3FFB9FEA" w14:textId="77777777" w:rsidR="00834A73" w:rsidRPr="00FD5313" w:rsidRDefault="00834A73" w:rsidP="002B3927">
      <w:pPr>
        <w:widowControl w:val="0"/>
        <w:tabs>
          <w:tab w:val="left" w:pos="900"/>
        </w:tabs>
        <w:autoSpaceDE w:val="0"/>
        <w:adjustRightInd w:val="0"/>
        <w:spacing w:after="0" w:line="360" w:lineRule="auto"/>
        <w:ind w:left="284"/>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lang w:eastAsia="ar-SA"/>
        </w:rPr>
        <w:tab/>
        <w:t>odna</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ność</w:t>
      </w:r>
      <w:r w:rsidRPr="00FD5313">
        <w:rPr>
          <w:rFonts w:asciiTheme="majorHAnsi" w:hAnsiTheme="majorHAnsi" w:cstheme="minorHAnsi"/>
          <w:color w:val="000000" w:themeColor="text1"/>
          <w:spacing w:val="2"/>
          <w:lang w:eastAsia="ar-SA"/>
        </w:rPr>
        <w:t xml:space="preserve"> </w:t>
      </w:r>
      <w:r w:rsidRPr="00FD5313">
        <w:rPr>
          <w:rFonts w:asciiTheme="majorHAnsi" w:hAnsiTheme="majorHAnsi" w:cstheme="minorHAnsi"/>
          <w:color w:val="000000" w:themeColor="text1"/>
          <w:lang w:eastAsia="ar-SA"/>
        </w:rPr>
        <w:t>ene</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 xml:space="preserve">i </w:t>
      </w:r>
      <w:r w:rsidR="00CD38B4" w:rsidRPr="00FD5313">
        <w:rPr>
          <w:rFonts w:asciiTheme="majorHAnsi" w:hAnsiTheme="majorHAnsi" w:cstheme="minorHAnsi"/>
          <w:color w:val="000000" w:themeColor="text1"/>
          <w:spacing w:val="-3"/>
          <w:lang w:eastAsia="ar-SA"/>
        </w:rPr>
        <w:t>słonecznej</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lang w:eastAsia="ar-SA"/>
        </w:rPr>
        <w:t>bez</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lang w:eastAsia="ar-SA"/>
        </w:rPr>
        <w:t>ponos</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lang w:eastAsia="ar-SA"/>
        </w:rPr>
        <w:t>en</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lang w:eastAsia="ar-SA"/>
        </w:rPr>
        <w:t>o</w:t>
      </w:r>
      <w:r w:rsidRPr="00FD5313">
        <w:rPr>
          <w:rFonts w:asciiTheme="majorHAnsi" w:hAnsiTheme="majorHAnsi" w:cstheme="minorHAnsi"/>
          <w:color w:val="000000" w:themeColor="text1"/>
          <w:spacing w:val="-2"/>
          <w:lang w:eastAsia="ar-SA"/>
        </w:rPr>
        <w:t>sz</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ó</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w:t>
      </w:r>
    </w:p>
    <w:p w14:paraId="3332B019" w14:textId="77777777" w:rsidR="002A6985" w:rsidRPr="00FD5313" w:rsidRDefault="00834A73" w:rsidP="002B3927">
      <w:pPr>
        <w:widowControl w:val="0"/>
        <w:tabs>
          <w:tab w:val="left" w:pos="900"/>
        </w:tabs>
        <w:autoSpaceDE w:val="0"/>
        <w:adjustRightInd w:val="0"/>
        <w:spacing w:after="0" w:line="360" w:lineRule="auto"/>
        <w:ind w:left="284"/>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lastRenderedPageBreak/>
        <w:t>b)</w:t>
      </w:r>
      <w:r w:rsidRPr="00FD5313">
        <w:rPr>
          <w:rFonts w:asciiTheme="majorHAnsi" w:hAnsiTheme="majorHAnsi" w:cstheme="minorHAnsi"/>
          <w:color w:val="000000" w:themeColor="text1"/>
          <w:lang w:eastAsia="ar-SA"/>
        </w:rPr>
        <w:tab/>
        <w:t>n</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spacing w:val="-2"/>
          <w:lang w:eastAsia="ar-SA"/>
        </w:rPr>
        <w:t>s</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e</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lang w:eastAsia="ar-SA"/>
        </w:rPr>
        <w:t>os</w:t>
      </w:r>
      <w:r w:rsidRPr="00FD5313">
        <w:rPr>
          <w:rFonts w:asciiTheme="majorHAnsi" w:hAnsiTheme="majorHAnsi" w:cstheme="minorHAnsi"/>
          <w:color w:val="000000" w:themeColor="text1"/>
          <w:spacing w:val="-2"/>
          <w:lang w:eastAsia="ar-SA"/>
        </w:rPr>
        <w:t>z</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y</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spacing w:val="-3"/>
          <w:lang w:eastAsia="ar-SA"/>
        </w:rPr>
        <w:t>e</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lang w:eastAsia="ar-SA"/>
        </w:rPr>
        <w:t>sp</w:t>
      </w:r>
      <w:r w:rsidRPr="00FD5313">
        <w:rPr>
          <w:rFonts w:asciiTheme="majorHAnsi" w:hAnsiTheme="majorHAnsi" w:cstheme="minorHAnsi"/>
          <w:color w:val="000000" w:themeColor="text1"/>
          <w:spacing w:val="-1"/>
          <w:lang w:eastAsia="ar-SA"/>
        </w:rPr>
        <w:t>l</w:t>
      </w:r>
      <w:r w:rsidRPr="00FD5313">
        <w:rPr>
          <w:rFonts w:asciiTheme="majorHAnsi" w:hAnsiTheme="majorHAnsi" w:cstheme="minorHAnsi"/>
          <w:color w:val="000000" w:themeColor="text1"/>
          <w:lang w:eastAsia="ar-SA"/>
        </w:rPr>
        <w:t>oa</w:t>
      </w:r>
      <w:r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2"/>
          <w:lang w:eastAsia="ar-SA"/>
        </w:rPr>
        <w:t>cy</w:t>
      </w:r>
      <w:r w:rsidRPr="00FD5313">
        <w:rPr>
          <w:rFonts w:asciiTheme="majorHAnsi" w:hAnsiTheme="majorHAnsi" w:cstheme="minorHAnsi"/>
          <w:color w:val="000000" w:themeColor="text1"/>
          <w:spacing w:val="1"/>
          <w:lang w:eastAsia="ar-SA"/>
        </w:rPr>
        <w:t>j</w:t>
      </w:r>
      <w:r w:rsidRPr="00FD5313">
        <w:rPr>
          <w:rFonts w:asciiTheme="majorHAnsi" w:hAnsiTheme="majorHAnsi" w:cstheme="minorHAnsi"/>
          <w:color w:val="000000" w:themeColor="text1"/>
          <w:lang w:eastAsia="ar-SA"/>
        </w:rPr>
        <w:t>ne</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lang w:eastAsia="ar-SA"/>
        </w:rPr>
        <w:t>po</w:t>
      </w:r>
      <w:r w:rsidRPr="00FD5313">
        <w:rPr>
          <w:rFonts w:asciiTheme="majorHAnsi" w:hAnsiTheme="majorHAnsi" w:cstheme="minorHAnsi"/>
          <w:color w:val="000000" w:themeColor="text1"/>
          <w:spacing w:val="-2"/>
          <w:lang w:eastAsia="ar-SA"/>
        </w:rPr>
        <w:t>zy</w:t>
      </w:r>
      <w:r w:rsidRPr="00FD5313">
        <w:rPr>
          <w:rFonts w:asciiTheme="majorHAnsi" w:hAnsiTheme="majorHAnsi" w:cstheme="minorHAnsi"/>
          <w:color w:val="000000" w:themeColor="text1"/>
          <w:lang w:eastAsia="ar-SA"/>
        </w:rPr>
        <w:t>s</w:t>
      </w:r>
      <w:r w:rsidRPr="00FD5313">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spacing w:val="-3"/>
          <w:lang w:eastAsia="ar-SA"/>
        </w:rPr>
        <w:t>w</w:t>
      </w:r>
      <w:r w:rsidRPr="00FD5313">
        <w:rPr>
          <w:rFonts w:asciiTheme="majorHAnsi" w:hAnsiTheme="majorHAnsi" w:cstheme="minorHAnsi"/>
          <w:color w:val="000000" w:themeColor="text1"/>
          <w:lang w:eastAsia="ar-SA"/>
        </w:rPr>
        <w:t>an</w:t>
      </w:r>
      <w:r w:rsidRPr="00FD5313">
        <w:rPr>
          <w:rFonts w:asciiTheme="majorHAnsi" w:hAnsiTheme="majorHAnsi" w:cstheme="minorHAnsi"/>
          <w:color w:val="000000" w:themeColor="text1"/>
          <w:spacing w:val="-1"/>
          <w:lang w:eastAsia="ar-SA"/>
        </w:rPr>
        <w:t>i</w:t>
      </w:r>
      <w:r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lang w:eastAsia="ar-SA"/>
        </w:rPr>
        <w:t>ene</w:t>
      </w:r>
      <w:r w:rsidRPr="00FD5313">
        <w:rPr>
          <w:rFonts w:asciiTheme="majorHAnsi" w:hAnsiTheme="majorHAnsi" w:cstheme="minorHAnsi"/>
          <w:color w:val="000000" w:themeColor="text1"/>
          <w:spacing w:val="1"/>
          <w:lang w:eastAsia="ar-SA"/>
        </w:rPr>
        <w:t>r</w:t>
      </w:r>
      <w:r w:rsidRPr="00FD5313">
        <w:rPr>
          <w:rFonts w:asciiTheme="majorHAnsi" w:hAnsiTheme="majorHAnsi" w:cstheme="minorHAnsi"/>
          <w:color w:val="000000" w:themeColor="text1"/>
          <w:spacing w:val="2"/>
          <w:lang w:eastAsia="ar-SA"/>
        </w:rPr>
        <w:t>g</w:t>
      </w:r>
      <w:r w:rsidRPr="00FD5313">
        <w:rPr>
          <w:rFonts w:asciiTheme="majorHAnsi" w:hAnsiTheme="majorHAnsi" w:cstheme="minorHAnsi"/>
          <w:color w:val="000000" w:themeColor="text1"/>
          <w:spacing w:val="-3"/>
          <w:lang w:eastAsia="ar-SA"/>
        </w:rPr>
        <w:t>i</w:t>
      </w:r>
      <w:r w:rsidRPr="00FD5313">
        <w:rPr>
          <w:rFonts w:asciiTheme="majorHAnsi" w:hAnsiTheme="majorHAnsi" w:cstheme="minorHAnsi"/>
          <w:color w:val="000000" w:themeColor="text1"/>
          <w:lang w:eastAsia="ar-SA"/>
        </w:rPr>
        <w:t xml:space="preserve">i </w:t>
      </w:r>
      <w:r w:rsidR="00CD38B4" w:rsidRPr="00FD5313">
        <w:rPr>
          <w:rFonts w:asciiTheme="majorHAnsi" w:hAnsiTheme="majorHAnsi" w:cstheme="minorHAnsi"/>
          <w:color w:val="000000" w:themeColor="text1"/>
          <w:spacing w:val="-3"/>
          <w:lang w:eastAsia="ar-SA"/>
        </w:rPr>
        <w:t>słonecznej</w:t>
      </w:r>
      <w:r w:rsidRPr="00FD5313">
        <w:rPr>
          <w:rFonts w:asciiTheme="majorHAnsi" w:hAnsiTheme="majorHAnsi" w:cstheme="minorHAnsi"/>
          <w:color w:val="000000" w:themeColor="text1"/>
          <w:lang w:eastAsia="ar-SA"/>
        </w:rPr>
        <w:t xml:space="preserve">, </w:t>
      </w:r>
    </w:p>
    <w:p w14:paraId="3A9A6BA0" w14:textId="7F53D465" w:rsidR="00F935C5" w:rsidRPr="00FD5313" w:rsidRDefault="002A6985" w:rsidP="00C25AF4">
      <w:pPr>
        <w:widowControl w:val="0"/>
        <w:autoSpaceDE w:val="0"/>
        <w:adjustRightInd w:val="0"/>
        <w:spacing w:after="0" w:line="360" w:lineRule="auto"/>
        <w:textAlignment w:val="auto"/>
        <w:rPr>
          <w:rFonts w:asciiTheme="majorHAnsi" w:hAnsiTheme="majorHAnsi" w:cstheme="minorHAnsi"/>
          <w:color w:val="000000" w:themeColor="text1"/>
          <w:spacing w:val="2"/>
          <w:lang w:eastAsia="ar-SA"/>
        </w:rPr>
      </w:pPr>
      <w:r w:rsidRPr="00FD5313">
        <w:rPr>
          <w:rFonts w:asciiTheme="majorHAnsi" w:hAnsiTheme="majorHAnsi" w:cstheme="minorHAnsi"/>
          <w:color w:val="000000" w:themeColor="text1"/>
          <w:spacing w:val="2"/>
          <w:lang w:eastAsia="ar-SA"/>
        </w:rPr>
        <w:t xml:space="preserve">Ogniwo fotowoltaiczne, jest to urządzenie które przekształca promieniowanie słoneczne bezpośrednio w elektryczność. Zjawisko to nosi nazwę efektu fotowoltaicznego. Prawie </w:t>
      </w:r>
      <w:r w:rsidR="00D000F9" w:rsidRPr="00FD5313">
        <w:rPr>
          <w:rFonts w:asciiTheme="majorHAnsi" w:hAnsiTheme="majorHAnsi" w:cstheme="minorHAnsi"/>
          <w:color w:val="000000" w:themeColor="text1"/>
          <w:spacing w:val="2"/>
          <w:lang w:eastAsia="ar-SA"/>
        </w:rPr>
        <w:br/>
      </w:r>
      <w:r w:rsidRPr="00FD5313">
        <w:rPr>
          <w:rFonts w:asciiTheme="majorHAnsi" w:hAnsiTheme="majorHAnsi" w:cstheme="minorHAnsi"/>
          <w:color w:val="000000" w:themeColor="text1"/>
          <w:spacing w:val="2"/>
          <w:lang w:eastAsia="ar-SA"/>
        </w:rPr>
        <w:t xml:space="preserve">95% wszystkich ogniw stosowanych obecnie wykonywanych jest z krzemu. W budowie każdego ogniwa wyróżniamy dwie warstwy: pozytywną (+) i negatywną (-), pomiędzy którymi, w momencie, gdy w ogniwo trafiają promienie słoneczne, wytwarza się napięcie. </w:t>
      </w:r>
      <w:r w:rsidR="00D000F9" w:rsidRPr="00FD5313">
        <w:rPr>
          <w:rFonts w:asciiTheme="majorHAnsi" w:hAnsiTheme="majorHAnsi" w:cstheme="minorHAnsi"/>
          <w:color w:val="000000" w:themeColor="text1"/>
          <w:spacing w:val="2"/>
          <w:lang w:eastAsia="ar-SA"/>
        </w:rPr>
        <w:br/>
      </w:r>
      <w:r w:rsidRPr="00FD5313">
        <w:rPr>
          <w:rFonts w:asciiTheme="majorHAnsi" w:hAnsiTheme="majorHAnsi" w:cstheme="minorHAnsi"/>
          <w:color w:val="000000" w:themeColor="text1"/>
          <w:spacing w:val="2"/>
          <w:lang w:eastAsia="ar-SA"/>
        </w:rPr>
        <w:t xml:space="preserve">Z reguły na pojedynczym ogniwie napięcie to nieznacznie przekracza 0,5V i 2W mocy, dlatego aby uzyskać bardziej użyteczne napięcie i większą moc ogniwa są łączone. Z połączenia </w:t>
      </w:r>
      <w:r w:rsidR="00D000F9" w:rsidRPr="00FD5313">
        <w:rPr>
          <w:rFonts w:asciiTheme="majorHAnsi" w:hAnsiTheme="majorHAnsi" w:cstheme="minorHAnsi"/>
          <w:color w:val="000000" w:themeColor="text1"/>
          <w:spacing w:val="2"/>
          <w:lang w:eastAsia="ar-SA"/>
        </w:rPr>
        <w:br/>
      </w:r>
      <w:r w:rsidRPr="00FD5313">
        <w:rPr>
          <w:rFonts w:asciiTheme="majorHAnsi" w:hAnsiTheme="majorHAnsi" w:cstheme="minorHAnsi"/>
          <w:color w:val="000000" w:themeColor="text1"/>
          <w:spacing w:val="2"/>
          <w:lang w:eastAsia="ar-SA"/>
        </w:rPr>
        <w:t>od kilku do kilkunastu, a czasem nawet kilkudziesięciu ogniw uzyskujemy moduł (pa</w:t>
      </w:r>
      <w:r w:rsidR="00F603A9" w:rsidRPr="00FD5313">
        <w:rPr>
          <w:rFonts w:asciiTheme="majorHAnsi" w:hAnsiTheme="majorHAnsi" w:cstheme="minorHAnsi"/>
          <w:color w:val="000000" w:themeColor="text1"/>
          <w:spacing w:val="2"/>
          <w:lang w:eastAsia="ar-SA"/>
        </w:rPr>
        <w:t xml:space="preserve">nel), którego moc przekracza nawet </w:t>
      </w:r>
      <w:r w:rsidR="00E96862">
        <w:rPr>
          <w:rFonts w:asciiTheme="majorHAnsi" w:hAnsiTheme="majorHAnsi" w:cstheme="minorHAnsi"/>
          <w:color w:val="000000" w:themeColor="text1"/>
          <w:spacing w:val="2"/>
          <w:lang w:eastAsia="ar-SA"/>
        </w:rPr>
        <w:t>1</w:t>
      </w:r>
      <w:r w:rsidR="00396CDB" w:rsidRPr="00FD5313">
        <w:rPr>
          <w:rFonts w:asciiTheme="majorHAnsi" w:hAnsiTheme="majorHAnsi" w:cstheme="minorHAnsi"/>
          <w:color w:val="000000" w:themeColor="text1"/>
          <w:spacing w:val="2"/>
          <w:lang w:eastAsia="ar-SA"/>
        </w:rPr>
        <w:t xml:space="preserve"> </w:t>
      </w:r>
      <w:proofErr w:type="spellStart"/>
      <w:r w:rsidR="00E96862">
        <w:rPr>
          <w:rFonts w:asciiTheme="majorHAnsi" w:hAnsiTheme="majorHAnsi" w:cstheme="minorHAnsi"/>
          <w:color w:val="000000" w:themeColor="text1"/>
          <w:spacing w:val="2"/>
          <w:lang w:eastAsia="ar-SA"/>
        </w:rPr>
        <w:t>k</w:t>
      </w:r>
      <w:r w:rsidRPr="00FD5313">
        <w:rPr>
          <w:rFonts w:asciiTheme="majorHAnsi" w:hAnsiTheme="majorHAnsi" w:cstheme="minorHAnsi"/>
          <w:color w:val="000000" w:themeColor="text1"/>
          <w:spacing w:val="2"/>
          <w:lang w:eastAsia="ar-SA"/>
        </w:rPr>
        <w:t>W.</w:t>
      </w:r>
      <w:proofErr w:type="spellEnd"/>
      <w:r w:rsidRPr="00FD5313">
        <w:rPr>
          <w:rFonts w:asciiTheme="majorHAnsi" w:hAnsiTheme="majorHAnsi" w:cstheme="minorHAnsi"/>
          <w:color w:val="000000" w:themeColor="text1"/>
          <w:spacing w:val="2"/>
          <w:lang w:eastAsia="ar-SA"/>
        </w:rPr>
        <w:t xml:space="preserve"> Kolejnym elementem systemu fotowoltaicznego </w:t>
      </w:r>
      <w:r w:rsidR="00D000F9" w:rsidRPr="00FD5313">
        <w:rPr>
          <w:rFonts w:asciiTheme="majorHAnsi" w:hAnsiTheme="majorHAnsi" w:cstheme="minorHAnsi"/>
          <w:color w:val="000000" w:themeColor="text1"/>
          <w:spacing w:val="2"/>
          <w:lang w:eastAsia="ar-SA"/>
        </w:rPr>
        <w:br/>
      </w:r>
      <w:r w:rsidRPr="00FD5313">
        <w:rPr>
          <w:rFonts w:asciiTheme="majorHAnsi" w:hAnsiTheme="majorHAnsi" w:cstheme="minorHAnsi"/>
          <w:color w:val="000000" w:themeColor="text1"/>
          <w:spacing w:val="2"/>
          <w:lang w:eastAsia="ar-SA"/>
        </w:rPr>
        <w:t>są pr</w:t>
      </w:r>
      <w:r w:rsidRPr="00FD5313">
        <w:rPr>
          <w:rFonts w:asciiTheme="majorHAnsi" w:hAnsiTheme="majorHAnsi"/>
        </w:rPr>
        <w:t>zetwornice (inwertery). Ich zadaniem jest przekształcanie prądu stałego na prąd przemienny, który może trafić do sieci elektroenergetycznej. Obecnie dostępne są przetwornice</w:t>
      </w:r>
      <w:r w:rsidR="00211975" w:rsidRPr="00FD5313">
        <w:rPr>
          <w:rFonts w:asciiTheme="majorHAnsi" w:hAnsiTheme="majorHAnsi"/>
        </w:rPr>
        <w:t xml:space="preserve"> (inwertery)</w:t>
      </w:r>
      <w:r w:rsidRPr="00FD5313">
        <w:rPr>
          <w:rFonts w:asciiTheme="majorHAnsi" w:hAnsiTheme="majorHAnsi"/>
        </w:rPr>
        <w:t xml:space="preserve"> </w:t>
      </w:r>
      <w:r w:rsidR="00211975" w:rsidRPr="00FD5313">
        <w:rPr>
          <w:rFonts w:asciiTheme="majorHAnsi" w:hAnsiTheme="majorHAnsi"/>
        </w:rPr>
        <w:t xml:space="preserve">w różnych mocach. Dla obsługi </w:t>
      </w:r>
      <w:r w:rsidR="009E2CBA" w:rsidRPr="00FD5313">
        <w:rPr>
          <w:rFonts w:asciiTheme="majorHAnsi" w:hAnsiTheme="majorHAnsi"/>
        </w:rPr>
        <w:t>instalacji</w:t>
      </w:r>
      <w:r w:rsidR="00211975" w:rsidRPr="00FD5313">
        <w:rPr>
          <w:rFonts w:asciiTheme="majorHAnsi" w:hAnsiTheme="majorHAnsi"/>
        </w:rPr>
        <w:t xml:space="preserve"> słonecznej można zainstalować dużo małych przetwornic (inwerterów) o niskich mocach, u</w:t>
      </w:r>
      <w:r w:rsidR="003F4EE5" w:rsidRPr="00FD5313">
        <w:rPr>
          <w:rFonts w:asciiTheme="majorHAnsi" w:hAnsiTheme="majorHAnsi"/>
        </w:rPr>
        <w:t>mieszczonych</w:t>
      </w:r>
      <w:r w:rsidR="00211975" w:rsidRPr="00FD5313">
        <w:rPr>
          <w:rFonts w:asciiTheme="majorHAnsi" w:hAnsiTheme="majorHAnsi"/>
        </w:rPr>
        <w:t xml:space="preserve"> bezpośrednio przy panelach fotowoltaicznych lub mniej, większych przetwornic (inwerterów) o wysokich mocach umieszczonych w jednym pomieszczeniu kontenera z przetwornicami. Wybór rozwiązania dokonany zostanie w oparciu o szczegółową analizę korzyści i kosztów związanych </w:t>
      </w:r>
      <w:r w:rsidR="00D000F9" w:rsidRPr="00FD5313">
        <w:rPr>
          <w:rFonts w:asciiTheme="majorHAnsi" w:hAnsiTheme="majorHAnsi"/>
        </w:rPr>
        <w:br/>
      </w:r>
      <w:r w:rsidR="00211975" w:rsidRPr="00FD5313">
        <w:rPr>
          <w:rFonts w:asciiTheme="majorHAnsi" w:hAnsiTheme="majorHAnsi"/>
        </w:rPr>
        <w:t>z zastosowaniem poszczególnych rozwiązań.</w:t>
      </w:r>
    </w:p>
    <w:p w14:paraId="511FA9F9" w14:textId="77777777" w:rsidR="00EC6761" w:rsidRPr="00FD5313" w:rsidRDefault="00EC6761" w:rsidP="002B3927">
      <w:pPr>
        <w:widowControl w:val="0"/>
        <w:autoSpaceDE w:val="0"/>
        <w:adjustRightInd w:val="0"/>
        <w:spacing w:after="0" w:line="360" w:lineRule="auto"/>
        <w:textAlignment w:val="auto"/>
        <w:rPr>
          <w:rFonts w:asciiTheme="majorHAnsi" w:hAnsiTheme="majorHAnsi" w:cstheme="minorHAnsi"/>
          <w:color w:val="000000" w:themeColor="text1"/>
          <w:lang w:eastAsia="ar-SA"/>
        </w:rPr>
      </w:pPr>
    </w:p>
    <w:p w14:paraId="46C88EEC" w14:textId="0323719E" w:rsidR="003E6D44" w:rsidRPr="00FD5313" w:rsidRDefault="001B431C" w:rsidP="00BC4108">
      <w:pPr>
        <w:spacing w:line="360" w:lineRule="auto"/>
        <w:ind w:firstLine="567"/>
        <w:rPr>
          <w:rFonts w:asciiTheme="majorHAnsi" w:hAnsiTheme="majorHAnsi" w:cstheme="minorHAnsi"/>
          <w:color w:val="000000" w:themeColor="text1"/>
          <w:lang w:eastAsia="ar-SA"/>
        </w:rPr>
      </w:pPr>
      <w:r w:rsidRPr="00FD5313">
        <w:rPr>
          <w:rFonts w:asciiTheme="majorHAnsi" w:hAnsiTheme="majorHAnsi" w:cstheme="minorHAnsi"/>
          <w:color w:val="000000" w:themeColor="text1"/>
          <w:spacing w:val="-1"/>
          <w:lang w:eastAsia="ar-SA"/>
        </w:rPr>
        <w:t>Ogniwa fotowoltaiczne</w:t>
      </w:r>
      <w:r w:rsidR="000656E5" w:rsidRPr="00FD5313">
        <w:rPr>
          <w:rFonts w:asciiTheme="majorHAnsi" w:hAnsiTheme="majorHAnsi" w:cstheme="minorHAnsi"/>
          <w:color w:val="000000" w:themeColor="text1"/>
          <w:spacing w:val="-1"/>
          <w:lang w:eastAsia="ar-SA"/>
        </w:rPr>
        <w:t xml:space="preserve"> pracuj</w:t>
      </w:r>
      <w:r w:rsidRPr="00FD5313">
        <w:rPr>
          <w:rFonts w:asciiTheme="majorHAnsi" w:hAnsiTheme="majorHAnsi" w:cstheme="minorHAnsi"/>
          <w:color w:val="000000" w:themeColor="text1"/>
          <w:spacing w:val="-1"/>
          <w:lang w:eastAsia="ar-SA"/>
        </w:rPr>
        <w:t>ą</w:t>
      </w:r>
      <w:r w:rsidR="00834A73" w:rsidRPr="00FD5313">
        <w:rPr>
          <w:rFonts w:asciiTheme="majorHAnsi" w:hAnsiTheme="majorHAnsi" w:cstheme="minorHAnsi"/>
          <w:color w:val="000000" w:themeColor="text1"/>
          <w:spacing w:val="1"/>
          <w:lang w:eastAsia="ar-SA"/>
        </w:rPr>
        <w:t xml:space="preserve"> </w:t>
      </w:r>
      <w:r w:rsidR="00834A73" w:rsidRPr="00FD5313">
        <w:rPr>
          <w:rFonts w:asciiTheme="majorHAnsi" w:hAnsiTheme="majorHAnsi" w:cstheme="minorHAnsi"/>
          <w:color w:val="000000" w:themeColor="text1"/>
          <w:lang w:eastAsia="ar-SA"/>
        </w:rPr>
        <w:t>b</w:t>
      </w:r>
      <w:r w:rsidR="00834A73" w:rsidRPr="00FD5313">
        <w:rPr>
          <w:rFonts w:asciiTheme="majorHAnsi" w:hAnsiTheme="majorHAnsi" w:cstheme="minorHAnsi"/>
          <w:color w:val="000000" w:themeColor="text1"/>
          <w:spacing w:val="2"/>
          <w:lang w:eastAsia="ar-SA"/>
        </w:rPr>
        <w:t>e</w:t>
      </w:r>
      <w:r w:rsidR="00834A73" w:rsidRPr="00FD5313">
        <w:rPr>
          <w:rFonts w:asciiTheme="majorHAnsi" w:hAnsiTheme="majorHAnsi" w:cstheme="minorHAnsi"/>
          <w:color w:val="000000" w:themeColor="text1"/>
          <w:spacing w:val="-2"/>
          <w:lang w:eastAsia="ar-SA"/>
        </w:rPr>
        <w:t>z</w:t>
      </w:r>
      <w:r w:rsidR="00834A73" w:rsidRPr="00FD5313">
        <w:rPr>
          <w:rFonts w:asciiTheme="majorHAnsi" w:hAnsiTheme="majorHAnsi" w:cstheme="minorHAnsi"/>
          <w:color w:val="000000" w:themeColor="text1"/>
          <w:spacing w:val="2"/>
          <w:lang w:eastAsia="ar-SA"/>
        </w:rPr>
        <w:t>o</w:t>
      </w:r>
      <w:r w:rsidR="00834A73" w:rsidRPr="00FD5313">
        <w:rPr>
          <w:rFonts w:asciiTheme="majorHAnsi" w:hAnsiTheme="majorHAnsi" w:cstheme="minorHAnsi"/>
          <w:color w:val="000000" w:themeColor="text1"/>
          <w:lang w:eastAsia="ar-SA"/>
        </w:rPr>
        <w:t>bs</w:t>
      </w:r>
      <w:r w:rsidR="00834A73" w:rsidRPr="00FD5313">
        <w:rPr>
          <w:rFonts w:asciiTheme="majorHAnsi" w:hAnsiTheme="majorHAnsi" w:cstheme="minorHAnsi"/>
          <w:color w:val="000000" w:themeColor="text1"/>
          <w:spacing w:val="-1"/>
          <w:lang w:eastAsia="ar-SA"/>
        </w:rPr>
        <w:t>ł</w:t>
      </w:r>
      <w:r w:rsidR="00834A73" w:rsidRPr="00FD5313">
        <w:rPr>
          <w:rFonts w:asciiTheme="majorHAnsi" w:hAnsiTheme="majorHAnsi" w:cstheme="minorHAnsi"/>
          <w:color w:val="000000" w:themeColor="text1"/>
          <w:lang w:eastAsia="ar-SA"/>
        </w:rPr>
        <w:t>u</w:t>
      </w:r>
      <w:r w:rsidR="00834A73" w:rsidRPr="00FD5313">
        <w:rPr>
          <w:rFonts w:asciiTheme="majorHAnsi" w:hAnsiTheme="majorHAnsi" w:cstheme="minorHAnsi"/>
          <w:color w:val="000000" w:themeColor="text1"/>
          <w:spacing w:val="2"/>
          <w:lang w:eastAsia="ar-SA"/>
        </w:rPr>
        <w:t>g</w:t>
      </w:r>
      <w:r w:rsidR="00834A73" w:rsidRPr="00FD5313">
        <w:rPr>
          <w:rFonts w:asciiTheme="majorHAnsi" w:hAnsiTheme="majorHAnsi" w:cstheme="minorHAnsi"/>
          <w:color w:val="000000" w:themeColor="text1"/>
          <w:lang w:eastAsia="ar-SA"/>
        </w:rPr>
        <w:t>o</w:t>
      </w:r>
      <w:r w:rsidR="00834A73" w:rsidRPr="00FD5313">
        <w:rPr>
          <w:rFonts w:asciiTheme="majorHAnsi" w:hAnsiTheme="majorHAnsi" w:cstheme="minorHAnsi"/>
          <w:color w:val="000000" w:themeColor="text1"/>
          <w:spacing w:val="-3"/>
          <w:lang w:eastAsia="ar-SA"/>
        </w:rPr>
        <w:t>wo</w:t>
      </w:r>
      <w:r w:rsidR="00BF3C10" w:rsidRPr="00FD5313">
        <w:rPr>
          <w:rFonts w:asciiTheme="majorHAnsi" w:hAnsiTheme="majorHAnsi" w:cstheme="minorHAnsi"/>
          <w:color w:val="000000" w:themeColor="text1"/>
          <w:lang w:eastAsia="ar-SA"/>
        </w:rPr>
        <w:t xml:space="preserve">. </w:t>
      </w:r>
      <w:r w:rsidR="00463CD2" w:rsidRPr="00FD5313">
        <w:rPr>
          <w:rFonts w:asciiTheme="majorHAnsi" w:hAnsiTheme="majorHAnsi" w:cstheme="minorHAnsi"/>
          <w:color w:val="000000" w:themeColor="text1"/>
          <w:lang w:eastAsia="ar-SA"/>
        </w:rPr>
        <w:t xml:space="preserve">Montaż odbywa się </w:t>
      </w:r>
      <w:r w:rsidRPr="00FD5313">
        <w:rPr>
          <w:rFonts w:asciiTheme="majorHAnsi" w:hAnsiTheme="majorHAnsi" w:cstheme="minorHAnsi"/>
          <w:color w:val="000000" w:themeColor="text1"/>
          <w:lang w:eastAsia="ar-SA"/>
        </w:rPr>
        <w:t xml:space="preserve">w miejscu </w:t>
      </w:r>
      <w:r w:rsidR="00834A73" w:rsidRPr="00FD5313">
        <w:rPr>
          <w:rFonts w:asciiTheme="majorHAnsi" w:hAnsiTheme="majorHAnsi" w:cstheme="minorHAnsi"/>
          <w:color w:val="000000" w:themeColor="text1"/>
          <w:lang w:eastAsia="ar-SA"/>
        </w:rPr>
        <w:t>posadowienia z gotowych elementów</w:t>
      </w:r>
      <w:r w:rsidR="00211975" w:rsidRPr="00FD5313">
        <w:rPr>
          <w:rFonts w:asciiTheme="majorHAnsi" w:hAnsiTheme="majorHAnsi" w:cstheme="minorHAnsi"/>
          <w:color w:val="000000" w:themeColor="text1"/>
          <w:lang w:eastAsia="ar-SA"/>
        </w:rPr>
        <w:t xml:space="preserve"> bezpośrednio na gruncie. Montaż obejmuje wbicie (bądź wkręcenie) do gruntu konstrukcji mocujących w formie metalowych słupków, do których przykręcane są panele fotowoltaiczne, podłączane są przetwornice, inwertery i inne urządzenia wspomagające pracę </w:t>
      </w:r>
      <w:r w:rsidR="009E2CBA" w:rsidRPr="00FD5313">
        <w:rPr>
          <w:rFonts w:asciiTheme="majorHAnsi" w:hAnsiTheme="majorHAnsi" w:cstheme="minorHAnsi"/>
          <w:color w:val="000000" w:themeColor="text1"/>
          <w:lang w:eastAsia="ar-SA"/>
        </w:rPr>
        <w:t>ogniw</w:t>
      </w:r>
      <w:r w:rsidR="00834A73" w:rsidRPr="00BC4108">
        <w:rPr>
          <w:rFonts w:asciiTheme="majorHAnsi" w:hAnsiTheme="majorHAnsi" w:cstheme="minorHAnsi"/>
          <w:color w:val="000000" w:themeColor="text1"/>
          <w:lang w:eastAsia="ar-SA"/>
        </w:rPr>
        <w:t>.</w:t>
      </w:r>
      <w:r w:rsidR="00BC4108" w:rsidRPr="00BC4108">
        <w:rPr>
          <w:rFonts w:asciiTheme="majorHAnsi" w:hAnsiTheme="majorHAnsi" w:cstheme="minorHAnsi"/>
          <w:color w:val="000000" w:themeColor="text1"/>
          <w:lang w:eastAsia="ar-SA"/>
        </w:rPr>
        <w:t xml:space="preserve"> Inwestor dopuszcza montaż paneli za pomocą systemów nadążnych (na tzw. </w:t>
      </w:r>
      <w:proofErr w:type="spellStart"/>
      <w:r w:rsidR="00BC4108" w:rsidRPr="00BC4108">
        <w:rPr>
          <w:rFonts w:asciiTheme="majorHAnsi" w:hAnsiTheme="majorHAnsi" w:cstheme="minorHAnsi"/>
          <w:color w:val="000000" w:themeColor="text1"/>
          <w:lang w:eastAsia="ar-SA"/>
        </w:rPr>
        <w:t>trackerach</w:t>
      </w:r>
      <w:proofErr w:type="spellEnd"/>
      <w:r w:rsidR="00BC4108" w:rsidRPr="00BC4108">
        <w:rPr>
          <w:rFonts w:asciiTheme="majorHAnsi" w:hAnsiTheme="majorHAnsi" w:cstheme="minorHAnsi"/>
          <w:color w:val="000000" w:themeColor="text1"/>
          <w:lang w:eastAsia="ar-SA"/>
        </w:rPr>
        <w:t xml:space="preserve">) bądź paneli dwustronnych (tzw. </w:t>
      </w:r>
      <w:proofErr w:type="spellStart"/>
      <w:r w:rsidR="00BC4108" w:rsidRPr="00BC4108">
        <w:rPr>
          <w:rFonts w:asciiTheme="majorHAnsi" w:hAnsiTheme="majorHAnsi" w:cstheme="minorHAnsi"/>
          <w:color w:val="000000" w:themeColor="text1"/>
          <w:lang w:eastAsia="ar-SA"/>
        </w:rPr>
        <w:t>bifacial</w:t>
      </w:r>
      <w:proofErr w:type="spellEnd"/>
      <w:r w:rsidR="00BC4108" w:rsidRPr="00BC4108">
        <w:rPr>
          <w:rFonts w:asciiTheme="majorHAnsi" w:hAnsiTheme="majorHAnsi" w:cstheme="minorHAnsi"/>
          <w:color w:val="000000" w:themeColor="text1"/>
          <w:lang w:eastAsia="ar-SA"/>
        </w:rPr>
        <w:t>).</w:t>
      </w:r>
      <w:r w:rsidR="00BC4108">
        <w:rPr>
          <w:rFonts w:asciiTheme="majorHAnsi" w:hAnsiTheme="majorHAnsi" w:cstheme="minorHAnsi"/>
          <w:color w:val="000000" w:themeColor="text1"/>
          <w:lang w:eastAsia="ar-SA"/>
        </w:rPr>
        <w:t xml:space="preserve"> </w:t>
      </w:r>
      <w:r w:rsidR="00571063" w:rsidRPr="00FD5313">
        <w:rPr>
          <w:rFonts w:asciiTheme="majorHAnsi" w:hAnsiTheme="majorHAnsi" w:cstheme="minorHAnsi"/>
          <w:color w:val="000000" w:themeColor="text1"/>
          <w:lang w:eastAsia="ar-SA"/>
        </w:rPr>
        <w:t xml:space="preserve">Panele fotowoltaiczne oddają ciepło przez konwekcję naturalną do przepływającego powietrza atmosferycznego. Jest to jedyny i w pełni wystarczający system chłodzenia. Nie przewiduje się montażu wentylatorów. Inwertery chłodzone są w ten sam sposób. </w:t>
      </w:r>
      <w:r w:rsidR="008B0B32" w:rsidRPr="00FD5313">
        <w:rPr>
          <w:rFonts w:asciiTheme="majorHAnsi" w:hAnsiTheme="majorHAnsi" w:cstheme="minorHAnsi"/>
          <w:color w:val="000000" w:themeColor="text1"/>
          <w:lang w:eastAsia="ar-SA"/>
        </w:rPr>
        <w:t xml:space="preserve">Planuje się minimum </w:t>
      </w:r>
      <w:r w:rsidR="00062EA0" w:rsidRPr="00FD5313">
        <w:rPr>
          <w:rFonts w:asciiTheme="majorHAnsi" w:hAnsiTheme="majorHAnsi" w:cstheme="minorHAnsi"/>
          <w:color w:val="000000" w:themeColor="text1"/>
          <w:lang w:eastAsia="ar-SA"/>
        </w:rPr>
        <w:t>29</w:t>
      </w:r>
      <w:r w:rsidR="00834A73" w:rsidRPr="00FD5313">
        <w:rPr>
          <w:rFonts w:asciiTheme="majorHAnsi" w:hAnsiTheme="majorHAnsi" w:cstheme="minorHAnsi"/>
          <w:color w:val="000000" w:themeColor="text1"/>
          <w:lang w:eastAsia="ar-SA"/>
        </w:rPr>
        <w:t xml:space="preserve">-letni </w:t>
      </w:r>
      <w:r w:rsidR="00834A73" w:rsidRPr="00FD5313">
        <w:rPr>
          <w:rFonts w:asciiTheme="majorHAnsi" w:hAnsiTheme="majorHAnsi" w:cstheme="minorHAnsi"/>
          <w:lang w:eastAsia="ar-SA"/>
        </w:rPr>
        <w:t xml:space="preserve">okres </w:t>
      </w:r>
      <w:r w:rsidR="00834A73" w:rsidRPr="00FD5313">
        <w:rPr>
          <w:rFonts w:asciiTheme="majorHAnsi" w:hAnsiTheme="majorHAnsi" w:cstheme="minorHAnsi"/>
          <w:color w:val="000000" w:themeColor="text1"/>
          <w:lang w:eastAsia="ar-SA"/>
        </w:rPr>
        <w:t xml:space="preserve">eksploatacji </w:t>
      </w:r>
      <w:r w:rsidR="009E2CBA" w:rsidRPr="00FD5313">
        <w:rPr>
          <w:rFonts w:asciiTheme="majorHAnsi" w:hAnsiTheme="majorHAnsi" w:cstheme="minorHAnsi"/>
          <w:color w:val="000000" w:themeColor="text1"/>
          <w:lang w:eastAsia="ar-SA"/>
        </w:rPr>
        <w:t>instalacji</w:t>
      </w:r>
      <w:r w:rsidR="00571063" w:rsidRPr="00FD5313">
        <w:rPr>
          <w:rFonts w:asciiTheme="majorHAnsi" w:hAnsiTheme="majorHAnsi" w:cstheme="minorHAnsi"/>
          <w:color w:val="000000" w:themeColor="text1"/>
          <w:lang w:eastAsia="ar-SA"/>
        </w:rPr>
        <w:t xml:space="preserve">. </w:t>
      </w:r>
    </w:p>
    <w:p w14:paraId="3651879F" w14:textId="0171C387" w:rsidR="00FF6E47" w:rsidRDefault="003E6D44" w:rsidP="002B3927">
      <w:pPr>
        <w:widowControl w:val="0"/>
        <w:autoSpaceDE w:val="0"/>
        <w:adjustRightInd w:val="0"/>
        <w:spacing w:after="0" w:line="360" w:lineRule="auto"/>
        <w:ind w:right="-3" w:firstLine="567"/>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Energia elektryczna z paneli fotowoltaicznych w postaci prądu stałego przesyłana będzie przewodami zlokalizowanymi na konstrukcjach wsporczych paneli do inwerterów, których zadaniem jest przekształcenie jej na prąd zmienny. Z inwerterów trasami kablowymi energia elektryczna o napięciu </w:t>
      </w:r>
      <w:proofErr w:type="spellStart"/>
      <w:r w:rsidR="004043E1">
        <w:rPr>
          <w:rFonts w:asciiTheme="majorHAnsi" w:hAnsiTheme="majorHAnsi" w:cstheme="minorHAnsi"/>
          <w:color w:val="000000" w:themeColor="text1"/>
          <w:lang w:eastAsia="ar-SA"/>
        </w:rPr>
        <w:t>nn</w:t>
      </w:r>
      <w:proofErr w:type="spellEnd"/>
      <w:r w:rsidRPr="00FD5313">
        <w:rPr>
          <w:rFonts w:asciiTheme="majorHAnsi" w:hAnsiTheme="majorHAnsi" w:cstheme="minorHAnsi"/>
          <w:color w:val="000000" w:themeColor="text1"/>
          <w:lang w:eastAsia="ar-SA"/>
        </w:rPr>
        <w:t xml:space="preserve"> przesyłana będzie </w:t>
      </w:r>
      <w:r w:rsidR="00896C32" w:rsidRPr="00FD5313">
        <w:rPr>
          <w:rFonts w:asciiTheme="majorHAnsi" w:hAnsiTheme="majorHAnsi" w:cstheme="minorHAnsi"/>
          <w:color w:val="000000" w:themeColor="text1"/>
          <w:lang w:eastAsia="ar-SA"/>
        </w:rPr>
        <w:t>do transformatora</w:t>
      </w:r>
      <w:r w:rsidRPr="00FD5313">
        <w:rPr>
          <w:rFonts w:asciiTheme="majorHAnsi" w:hAnsiTheme="majorHAnsi" w:cstheme="minorHAnsi"/>
          <w:color w:val="000000" w:themeColor="text1"/>
          <w:lang w:eastAsia="ar-SA"/>
        </w:rPr>
        <w:t>, którego zadaniem będzie podniesienie napięcia do wartości 15kV</w:t>
      </w:r>
      <w:r w:rsidR="00F603A9" w:rsidRPr="00FD5313">
        <w:rPr>
          <w:rFonts w:asciiTheme="majorHAnsi" w:hAnsiTheme="majorHAnsi" w:cstheme="minorHAnsi"/>
          <w:color w:val="000000" w:themeColor="text1"/>
          <w:lang w:eastAsia="ar-SA"/>
        </w:rPr>
        <w:t xml:space="preserve"> lub 20kV</w:t>
      </w:r>
      <w:r w:rsidRPr="00FD5313">
        <w:rPr>
          <w:rFonts w:asciiTheme="majorHAnsi" w:hAnsiTheme="majorHAnsi" w:cstheme="minorHAnsi"/>
          <w:color w:val="000000" w:themeColor="text1"/>
          <w:lang w:eastAsia="ar-SA"/>
        </w:rPr>
        <w:t xml:space="preserve">, aby możliwa była współpraca z siecią dystrybucyjną. Zastosowany transformator jest typowym nowoczesnym technologicznie rozwiązaniem konstrukcyjnym powszechnie stosowanym w tego typu instalacjach. Jego moc ma wynosić maksymalnie </w:t>
      </w:r>
      <w:r w:rsidR="002B675D" w:rsidRPr="00FD5313">
        <w:rPr>
          <w:rFonts w:asciiTheme="majorHAnsi" w:hAnsiTheme="majorHAnsi" w:cstheme="minorHAnsi"/>
          <w:color w:val="000000" w:themeColor="text1"/>
          <w:lang w:eastAsia="ar-SA"/>
        </w:rPr>
        <w:t>1</w:t>
      </w:r>
      <w:r w:rsidR="00906BA8" w:rsidRPr="00FD5313">
        <w:rPr>
          <w:rFonts w:asciiTheme="majorHAnsi" w:hAnsiTheme="majorHAnsi" w:cstheme="minorHAnsi"/>
          <w:color w:val="000000" w:themeColor="text1"/>
          <w:lang w:eastAsia="ar-SA"/>
        </w:rPr>
        <w:t>500</w:t>
      </w:r>
      <w:r w:rsidRPr="00FD5313">
        <w:rPr>
          <w:rFonts w:asciiTheme="majorHAnsi" w:hAnsiTheme="majorHAnsi" w:cstheme="minorHAnsi"/>
          <w:color w:val="000000" w:themeColor="text1"/>
          <w:lang w:eastAsia="ar-SA"/>
        </w:rPr>
        <w:t xml:space="preserve"> kVA. Zarówno oddziaływanie pola magnetycznego, pola </w:t>
      </w:r>
      <w:r w:rsidRPr="00FD5313">
        <w:rPr>
          <w:rFonts w:asciiTheme="majorHAnsi" w:hAnsiTheme="majorHAnsi" w:cstheme="minorHAnsi"/>
          <w:color w:val="000000" w:themeColor="text1"/>
          <w:lang w:eastAsia="ar-SA"/>
        </w:rPr>
        <w:lastRenderedPageBreak/>
        <w:t xml:space="preserve">elektrycznego i pola akustycznego jest znikome. Silne pole magnetyczne stanowiące istotę działania transformatora zawiera się w jego rdzeniu i jedynie w postaci szczątkowej wydostaje się  na zewnątrz transformatora. Natomiast pole elektryczne jest całkowicie ekranowane przez metalową, uziemioną obudowę transformatora. </w:t>
      </w:r>
      <w:r w:rsidR="00415356" w:rsidRPr="00FD5313">
        <w:rPr>
          <w:rFonts w:asciiTheme="majorHAnsi" w:hAnsiTheme="majorHAnsi" w:cstheme="minorHAnsi"/>
          <w:color w:val="000000" w:themeColor="text1"/>
          <w:lang w:eastAsia="ar-SA"/>
        </w:rPr>
        <w:t>Inwestor planuj</w:t>
      </w:r>
      <w:r w:rsidR="00FF6E47">
        <w:rPr>
          <w:rFonts w:asciiTheme="majorHAnsi" w:hAnsiTheme="majorHAnsi" w:cstheme="minorHAnsi"/>
          <w:color w:val="000000" w:themeColor="text1"/>
          <w:lang w:eastAsia="ar-SA"/>
        </w:rPr>
        <w:t xml:space="preserve">e zastosować transformator suchy </w:t>
      </w:r>
      <w:r w:rsidR="00FF6E47" w:rsidRPr="00FF6E47">
        <w:rPr>
          <w:rFonts w:asciiTheme="majorHAnsi" w:hAnsiTheme="majorHAnsi" w:cstheme="minorHAnsi"/>
          <w:color w:val="000000" w:themeColor="text1"/>
          <w:lang w:eastAsia="ar-SA"/>
        </w:rPr>
        <w:t>ale nie wyklucza transformatora olejowego</w:t>
      </w:r>
      <w:r w:rsidR="00415356" w:rsidRPr="00FD5313">
        <w:rPr>
          <w:rFonts w:asciiTheme="majorHAnsi" w:hAnsiTheme="majorHAnsi" w:cstheme="minorHAnsi"/>
          <w:color w:val="000000" w:themeColor="text1"/>
          <w:lang w:eastAsia="ar-SA"/>
        </w:rPr>
        <w:t xml:space="preserve">. </w:t>
      </w:r>
    </w:p>
    <w:p w14:paraId="396C1A18" w14:textId="70728970" w:rsidR="003E6D44" w:rsidRPr="00FD5313" w:rsidRDefault="00415356" w:rsidP="004911BE">
      <w:pPr>
        <w:widowControl w:val="0"/>
        <w:autoSpaceDE w:val="0"/>
        <w:adjustRightInd w:val="0"/>
        <w:spacing w:line="360" w:lineRule="auto"/>
        <w:ind w:right="-3" w:firstLine="567"/>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br/>
        <w:t>W przypadku zastosowania transformatora olejowego z</w:t>
      </w:r>
      <w:r w:rsidR="00AE1D79" w:rsidRPr="00FD5313">
        <w:rPr>
          <w:rFonts w:asciiTheme="majorHAnsi" w:hAnsiTheme="majorHAnsi" w:cstheme="minorHAnsi"/>
          <w:color w:val="000000" w:themeColor="text1"/>
          <w:lang w:eastAsia="ar-SA"/>
        </w:rPr>
        <w:t>abezpieczenie środowiska gruntowo – wodnego realizowane będzie poprzez instalację indywidualnej misy olejowej. Misa olejowa, wykonana będzie z materiałów olejoodpornych i wodoodpornych a ich pojemność powinna wynosić minimum 110% zawartości oleju w transformatorze zgodnie z normą PN-E-05115.</w:t>
      </w:r>
      <w:r w:rsidR="00AE1D79" w:rsidRPr="00FD5313">
        <w:rPr>
          <w:rFonts w:asciiTheme="majorHAnsi" w:hAnsiTheme="majorHAnsi"/>
        </w:rPr>
        <w:t xml:space="preserve"> </w:t>
      </w:r>
      <w:r w:rsidR="003E6D44" w:rsidRPr="00FD5313">
        <w:rPr>
          <w:rFonts w:asciiTheme="majorHAnsi" w:hAnsiTheme="majorHAnsi" w:cstheme="minorHAnsi"/>
          <w:color w:val="000000" w:themeColor="text1"/>
          <w:lang w:eastAsia="ar-SA"/>
        </w:rPr>
        <w:t xml:space="preserve">Transformator umieszczony będzie w kontenerze (dokładna lokalizacja transformatora ustalona będzie na etapie projektu budowlanego). Kontener jako abonencka stacja elektroenergetyczna składa się z komory obsługi, komory transformatora </w:t>
      </w:r>
      <w:proofErr w:type="spellStart"/>
      <w:r w:rsidR="00FF6E47" w:rsidRPr="00FF6E47">
        <w:rPr>
          <w:rFonts w:asciiTheme="majorHAnsi" w:hAnsiTheme="majorHAnsi" w:cstheme="minorHAnsi"/>
          <w:color w:val="000000" w:themeColor="text1"/>
          <w:lang w:eastAsia="ar-SA"/>
        </w:rPr>
        <w:t>nn</w:t>
      </w:r>
      <w:proofErr w:type="spellEnd"/>
      <w:r w:rsidR="00FF6E47" w:rsidRPr="00FF6E47">
        <w:rPr>
          <w:rFonts w:asciiTheme="majorHAnsi" w:hAnsiTheme="majorHAnsi" w:cstheme="minorHAnsi"/>
          <w:color w:val="000000" w:themeColor="text1"/>
          <w:lang w:eastAsia="ar-SA"/>
        </w:rPr>
        <w:t>/SN</w:t>
      </w:r>
      <w:r w:rsidR="003E6D44" w:rsidRPr="00FD5313">
        <w:rPr>
          <w:rFonts w:asciiTheme="majorHAnsi" w:hAnsiTheme="majorHAnsi" w:cstheme="minorHAnsi"/>
          <w:color w:val="000000" w:themeColor="text1"/>
          <w:lang w:eastAsia="ar-SA"/>
        </w:rPr>
        <w:t xml:space="preserve">, rozdzielnicy niskiego napięcia oraz rozdzielnicy średniego napięcia. Obudowa kontenera stanowi zabezpieczenie dwojakiego rodzaju tzn. eliminuje pole magnetyczne oraz stanowi izolację akustyczną. Stacja będzie obiektem dostępnym tylko dla pracowników o odpowiednich kwalifikacjach i posiadających odpowiednie uprawnienia. </w:t>
      </w:r>
      <w:r w:rsidR="00E662F2" w:rsidRPr="00FD5313">
        <w:rPr>
          <w:rFonts w:asciiTheme="majorHAnsi" w:hAnsiTheme="majorHAnsi" w:cstheme="minorHAnsi"/>
          <w:color w:val="000000" w:themeColor="text1"/>
          <w:lang w:eastAsia="ar-SA"/>
        </w:rPr>
        <w:t xml:space="preserve">Podczas realizacji </w:t>
      </w:r>
      <w:r w:rsidR="003E6D44" w:rsidRPr="00FD5313">
        <w:rPr>
          <w:rFonts w:asciiTheme="majorHAnsi" w:hAnsiTheme="majorHAnsi" w:cstheme="minorHAnsi"/>
          <w:color w:val="000000" w:themeColor="text1"/>
          <w:lang w:eastAsia="ar-SA"/>
        </w:rPr>
        <w:t xml:space="preserve">przedsięwzięcia nie nastąpi przekroczenie dopuszczalnych wartości natężenia pola elektrycznego tj. 10 </w:t>
      </w:r>
      <w:proofErr w:type="spellStart"/>
      <w:r w:rsidR="003E6D44" w:rsidRPr="00FD5313">
        <w:rPr>
          <w:rFonts w:asciiTheme="majorHAnsi" w:hAnsiTheme="majorHAnsi" w:cstheme="minorHAnsi"/>
          <w:color w:val="000000" w:themeColor="text1"/>
          <w:lang w:eastAsia="ar-SA"/>
        </w:rPr>
        <w:t>kV</w:t>
      </w:r>
      <w:proofErr w:type="spellEnd"/>
      <w:r w:rsidR="003E6D44" w:rsidRPr="00FD5313">
        <w:rPr>
          <w:rFonts w:asciiTheme="majorHAnsi" w:hAnsiTheme="majorHAnsi" w:cstheme="minorHAnsi"/>
          <w:color w:val="000000" w:themeColor="text1"/>
          <w:lang w:eastAsia="ar-SA"/>
        </w:rPr>
        <w:t xml:space="preserve">/m oraz wartości natężenia pola magnetycznego tj. 60 A/m nawet w bezpośrednim sąsiedztwie inwestycji. Przedmiotowa inwestycja będzie spełniać wymagania zawarte w </w:t>
      </w:r>
      <w:proofErr w:type="spellStart"/>
      <w:r w:rsidR="004911BE" w:rsidRPr="009B1568">
        <w:rPr>
          <w:rFonts w:asciiTheme="majorHAnsi" w:hAnsiTheme="majorHAnsi" w:cstheme="minorHAnsi"/>
          <w:color w:val="000000" w:themeColor="text1"/>
          <w:lang w:eastAsia="ar-SA"/>
        </w:rPr>
        <w:t>w</w:t>
      </w:r>
      <w:proofErr w:type="spellEnd"/>
      <w:r w:rsidR="004911BE" w:rsidRPr="009B1568">
        <w:rPr>
          <w:rFonts w:asciiTheme="majorHAnsi" w:hAnsiTheme="majorHAnsi" w:cstheme="minorHAnsi"/>
          <w:color w:val="000000" w:themeColor="text1"/>
          <w:lang w:eastAsia="ar-SA"/>
        </w:rPr>
        <w:t xml:space="preserve"> Rozporządzeniu Ministra </w:t>
      </w:r>
      <w:r w:rsidR="004911BE" w:rsidRPr="00090218">
        <w:rPr>
          <w:rFonts w:asciiTheme="majorHAnsi" w:hAnsiTheme="majorHAnsi" w:cstheme="minorHAnsi"/>
          <w:color w:val="000000" w:themeColor="text1"/>
          <w:lang w:eastAsia="ar-SA"/>
        </w:rPr>
        <w:t>Rozporządzenie Ministra Zdrowia z dnia 17 grudnia 2019 r. w sprawie dopuszczalnych poziomów pól elektromagnetycznych w środowisku</w:t>
      </w:r>
      <w:r w:rsidR="004911BE">
        <w:rPr>
          <w:rFonts w:asciiTheme="majorHAnsi" w:hAnsiTheme="majorHAnsi" w:cstheme="minorHAnsi"/>
          <w:color w:val="000000" w:themeColor="text1"/>
          <w:lang w:eastAsia="ar-SA"/>
        </w:rPr>
        <w:t>.</w:t>
      </w:r>
    </w:p>
    <w:p w14:paraId="17749FC5" w14:textId="5354FA9D" w:rsidR="00D06EED" w:rsidRPr="00FD5313" w:rsidRDefault="00072203" w:rsidP="000B0882">
      <w:pPr>
        <w:spacing w:line="360" w:lineRule="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Planowane </w:t>
      </w:r>
      <w:r w:rsidR="003E6D44" w:rsidRPr="00FD5313">
        <w:rPr>
          <w:rFonts w:asciiTheme="majorHAnsi" w:hAnsiTheme="majorHAnsi" w:cstheme="minorHAnsi"/>
          <w:color w:val="000000" w:themeColor="text1"/>
          <w:lang w:eastAsia="ar-SA"/>
        </w:rPr>
        <w:t>jest przyłączenie</w:t>
      </w:r>
      <w:r w:rsidRPr="00FD5313">
        <w:rPr>
          <w:rFonts w:asciiTheme="majorHAnsi" w:hAnsiTheme="majorHAnsi" w:cstheme="minorHAnsi"/>
          <w:color w:val="000000" w:themeColor="text1"/>
          <w:lang w:eastAsia="ar-SA"/>
        </w:rPr>
        <w:t xml:space="preserve"> elektrowni słonecznej</w:t>
      </w:r>
      <w:r w:rsidR="003E6D44" w:rsidRPr="00FD5313">
        <w:rPr>
          <w:rFonts w:asciiTheme="majorHAnsi" w:hAnsiTheme="majorHAnsi" w:cstheme="minorHAnsi"/>
          <w:color w:val="000000" w:themeColor="text1"/>
          <w:lang w:eastAsia="ar-SA"/>
        </w:rPr>
        <w:t xml:space="preserve"> do istniejącej linii napowietrznej</w:t>
      </w:r>
      <w:r w:rsidR="00FC70F6" w:rsidRPr="00FD5313">
        <w:rPr>
          <w:rFonts w:asciiTheme="majorHAnsi" w:hAnsiTheme="majorHAnsi" w:cstheme="minorHAnsi"/>
          <w:color w:val="000000" w:themeColor="text1"/>
          <w:lang w:eastAsia="ar-SA"/>
        </w:rPr>
        <w:t xml:space="preserve">. </w:t>
      </w:r>
      <w:r w:rsidR="003E6D44" w:rsidRPr="00FD5313">
        <w:rPr>
          <w:rFonts w:asciiTheme="majorHAnsi" w:hAnsiTheme="majorHAnsi" w:cstheme="minorHAnsi"/>
          <w:color w:val="000000" w:themeColor="text1"/>
          <w:lang w:eastAsia="ar-SA"/>
        </w:rPr>
        <w:t xml:space="preserve">Dokładna lokalizacja i sposób wykonania przyłączenia do sieci ustalony zostanie przez </w:t>
      </w:r>
      <w:r w:rsidR="008C65C1" w:rsidRPr="00FD5313">
        <w:rPr>
          <w:rFonts w:asciiTheme="majorHAnsi" w:hAnsiTheme="majorHAnsi" w:cstheme="minorHAnsi"/>
          <w:color w:val="000000" w:themeColor="text1"/>
          <w:lang w:eastAsia="ar-SA"/>
        </w:rPr>
        <w:br/>
      </w:r>
      <w:r w:rsidR="00F603A9" w:rsidRPr="00FD5313">
        <w:rPr>
          <w:rFonts w:asciiTheme="majorHAnsi" w:hAnsiTheme="majorHAnsi" w:cstheme="minorHAnsi"/>
          <w:lang w:eastAsia="ar-SA"/>
        </w:rPr>
        <w:t xml:space="preserve">lokalnego operatora sieci dystrybucyjnej </w:t>
      </w:r>
      <w:r w:rsidR="003E6D44" w:rsidRPr="00FD5313">
        <w:rPr>
          <w:rFonts w:asciiTheme="majorHAnsi" w:hAnsiTheme="majorHAnsi" w:cstheme="minorHAnsi"/>
          <w:lang w:eastAsia="ar-SA"/>
        </w:rPr>
        <w:t xml:space="preserve">na </w:t>
      </w:r>
      <w:r w:rsidR="003E6D44" w:rsidRPr="00FD5313">
        <w:rPr>
          <w:rFonts w:asciiTheme="majorHAnsi" w:hAnsiTheme="majorHAnsi" w:cstheme="minorHAnsi"/>
          <w:color w:val="000000" w:themeColor="text1"/>
          <w:lang w:eastAsia="ar-SA"/>
        </w:rPr>
        <w:t>etapie uzyskania Warunków Przyłączeni</w:t>
      </w:r>
      <w:r w:rsidRPr="00FD5313">
        <w:rPr>
          <w:rFonts w:asciiTheme="majorHAnsi" w:hAnsiTheme="majorHAnsi" w:cstheme="minorHAnsi"/>
          <w:color w:val="000000" w:themeColor="text1"/>
          <w:lang w:eastAsia="ar-SA"/>
        </w:rPr>
        <w:t>a do sieci elektroenergetycznej.</w:t>
      </w:r>
    </w:p>
    <w:p w14:paraId="6CE90F33" w14:textId="5B21F85D" w:rsidR="00C865F4" w:rsidRPr="00C865F4" w:rsidRDefault="00C865F4" w:rsidP="00C865F4">
      <w:pPr>
        <w:autoSpaceDN/>
        <w:spacing w:after="0" w:line="360" w:lineRule="auto"/>
        <w:textAlignment w:val="auto"/>
        <w:rPr>
          <w:rFonts w:asciiTheme="majorHAnsi" w:hAnsiTheme="majorHAnsi" w:cstheme="minorHAnsi"/>
          <w:lang w:eastAsia="ar-SA"/>
        </w:rPr>
      </w:pPr>
      <w:bookmarkStart w:id="10" w:name="_Toc279747631"/>
      <w:bookmarkStart w:id="11" w:name="_Toc367952408"/>
      <w:r w:rsidRPr="00C865F4">
        <w:rPr>
          <w:rFonts w:asciiTheme="majorHAnsi" w:hAnsiTheme="majorHAnsi" w:cstheme="minorHAnsi"/>
          <w:lang w:eastAsia="ar-SA"/>
        </w:rPr>
        <w:t>Przedmiotowa inwestycja może być wyposażona w zintegrowany system magazynowania energii, który znajdować się będzie w kontenerze (kontenerach) technicznym. Elektrownia słoneczna będzie współpracować z siecią elektroenergetyczną przekazując do niej bezpośrednio lub pośrednio za pomocą system</w:t>
      </w:r>
      <w:r>
        <w:rPr>
          <w:rFonts w:asciiTheme="majorHAnsi" w:hAnsiTheme="majorHAnsi" w:cstheme="minorHAnsi"/>
          <w:lang w:eastAsia="ar-SA"/>
        </w:rPr>
        <w:t>u</w:t>
      </w:r>
      <w:r w:rsidRPr="00C865F4">
        <w:rPr>
          <w:rFonts w:asciiTheme="majorHAnsi" w:hAnsiTheme="majorHAnsi" w:cstheme="minorHAnsi"/>
          <w:lang w:eastAsia="ar-SA"/>
        </w:rPr>
        <w:t xml:space="preserve"> magazynowania energii całą wyprodukowaną energię elektryczną. </w:t>
      </w:r>
    </w:p>
    <w:p w14:paraId="75ED1FD5" w14:textId="43F917BB" w:rsidR="001B431C" w:rsidRPr="00FD5313" w:rsidRDefault="00834A73" w:rsidP="00951C8B">
      <w:pPr>
        <w:pStyle w:val="Nagwek1"/>
        <w:rPr>
          <w:rFonts w:asciiTheme="majorHAnsi" w:hAnsiTheme="majorHAnsi"/>
          <w:u w:val="single"/>
        </w:rPr>
      </w:pPr>
      <w:r w:rsidRPr="00FD5313">
        <w:rPr>
          <w:rFonts w:asciiTheme="majorHAnsi" w:hAnsiTheme="majorHAnsi"/>
          <w:u w:val="single"/>
        </w:rPr>
        <w:t>Ewentualne warianty przedsięwzięcia:</w:t>
      </w:r>
      <w:bookmarkEnd w:id="10"/>
      <w:bookmarkEnd w:id="11"/>
    </w:p>
    <w:p w14:paraId="24EB1CE6" w14:textId="77777777" w:rsidR="00834A73" w:rsidRPr="00FD5313" w:rsidRDefault="00211975" w:rsidP="002B3927">
      <w:pPr>
        <w:autoSpaceDN/>
        <w:spacing w:after="0" w:line="360" w:lineRule="auto"/>
        <w:textAlignment w:val="auto"/>
        <w:rPr>
          <w:rFonts w:asciiTheme="majorHAnsi" w:hAnsiTheme="majorHAnsi" w:cstheme="minorHAnsi"/>
          <w:b/>
          <w:color w:val="000000" w:themeColor="text1"/>
          <w:lang w:eastAsia="ar-SA"/>
        </w:rPr>
      </w:pPr>
      <w:r w:rsidRPr="00FD5313">
        <w:rPr>
          <w:rFonts w:asciiTheme="majorHAnsi" w:hAnsiTheme="majorHAnsi" w:cstheme="minorHAnsi"/>
          <w:b/>
          <w:color w:val="000000" w:themeColor="text1"/>
          <w:lang w:eastAsia="ar-SA"/>
        </w:rPr>
        <w:t xml:space="preserve">Wariantowanie przedsięwzięcia </w:t>
      </w:r>
      <w:r w:rsidR="00834A73" w:rsidRPr="00FD5313">
        <w:rPr>
          <w:rFonts w:asciiTheme="majorHAnsi" w:hAnsiTheme="majorHAnsi" w:cstheme="minorHAnsi"/>
          <w:b/>
          <w:color w:val="000000" w:themeColor="text1"/>
          <w:lang w:eastAsia="ar-SA"/>
        </w:rPr>
        <w:t>polega na:</w:t>
      </w:r>
    </w:p>
    <w:p w14:paraId="6AC07A65" w14:textId="77777777" w:rsidR="00834A73" w:rsidRPr="00FD5313" w:rsidRDefault="00834A73" w:rsidP="00AF33D9">
      <w:pPr>
        <w:numPr>
          <w:ilvl w:val="0"/>
          <w:numId w:val="1"/>
        </w:numPr>
        <w:tabs>
          <w:tab w:val="left" w:pos="360"/>
          <w:tab w:val="left" w:pos="426"/>
        </w:tabs>
        <w:autoSpaceDN/>
        <w:spacing w:after="0" w:line="360" w:lineRule="auto"/>
        <w:ind w:left="360"/>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Możliwości za</w:t>
      </w:r>
      <w:r w:rsidR="00211975" w:rsidRPr="00FD5313">
        <w:rPr>
          <w:rFonts w:asciiTheme="majorHAnsi" w:hAnsiTheme="majorHAnsi" w:cstheme="minorHAnsi"/>
          <w:color w:val="000000" w:themeColor="text1"/>
          <w:lang w:eastAsia="ar-SA"/>
        </w:rPr>
        <w:t xml:space="preserve">stosowania paneli fotowoltaicznych </w:t>
      </w:r>
      <w:r w:rsidR="00EB46CA" w:rsidRPr="00FD5313">
        <w:rPr>
          <w:rFonts w:asciiTheme="majorHAnsi" w:hAnsiTheme="majorHAnsi" w:cstheme="minorHAnsi"/>
          <w:color w:val="000000" w:themeColor="text1"/>
          <w:lang w:eastAsia="ar-SA"/>
        </w:rPr>
        <w:t xml:space="preserve">i inwerterów </w:t>
      </w:r>
      <w:r w:rsidR="00211975" w:rsidRPr="00FD5313">
        <w:rPr>
          <w:rFonts w:asciiTheme="majorHAnsi" w:hAnsiTheme="majorHAnsi" w:cstheme="minorHAnsi"/>
          <w:color w:val="000000" w:themeColor="text1"/>
          <w:lang w:eastAsia="ar-SA"/>
        </w:rPr>
        <w:t>różnych typów</w:t>
      </w:r>
    </w:p>
    <w:p w14:paraId="75246289" w14:textId="77777777" w:rsidR="00211975" w:rsidRPr="00FD5313" w:rsidRDefault="00211975" w:rsidP="00AF33D9">
      <w:pPr>
        <w:numPr>
          <w:ilvl w:val="0"/>
          <w:numId w:val="1"/>
        </w:numPr>
        <w:tabs>
          <w:tab w:val="left" w:pos="360"/>
          <w:tab w:val="left" w:pos="426"/>
        </w:tabs>
        <w:autoSpaceDN/>
        <w:spacing w:after="0" w:line="360" w:lineRule="auto"/>
        <w:ind w:left="360"/>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lastRenderedPageBreak/>
        <w:t>Możliwości zastosowania</w:t>
      </w:r>
      <w:r w:rsidR="00EB46CA" w:rsidRPr="00FD5313">
        <w:rPr>
          <w:rFonts w:asciiTheme="majorHAnsi" w:hAnsiTheme="majorHAnsi" w:cstheme="minorHAnsi"/>
          <w:color w:val="000000" w:themeColor="text1"/>
          <w:lang w:eastAsia="ar-SA"/>
        </w:rPr>
        <w:t xml:space="preserve"> różnych</w:t>
      </w:r>
      <w:r w:rsidRPr="00FD5313">
        <w:rPr>
          <w:rFonts w:asciiTheme="majorHAnsi" w:hAnsiTheme="majorHAnsi" w:cstheme="minorHAnsi"/>
          <w:color w:val="000000" w:themeColor="text1"/>
          <w:lang w:eastAsia="ar-SA"/>
        </w:rPr>
        <w:t xml:space="preserve"> rozwiązań w zakresie </w:t>
      </w:r>
      <w:r w:rsidR="001B431C" w:rsidRPr="00FD5313">
        <w:rPr>
          <w:rFonts w:asciiTheme="majorHAnsi" w:hAnsiTheme="majorHAnsi" w:cstheme="minorHAnsi"/>
          <w:color w:val="000000" w:themeColor="text1"/>
          <w:lang w:eastAsia="ar-SA"/>
        </w:rPr>
        <w:t>instalacji</w:t>
      </w:r>
      <w:r w:rsidRPr="00FD5313">
        <w:rPr>
          <w:rFonts w:asciiTheme="majorHAnsi" w:hAnsiTheme="majorHAnsi" w:cstheme="minorHAnsi"/>
          <w:color w:val="000000" w:themeColor="text1"/>
          <w:lang w:eastAsia="ar-SA"/>
        </w:rPr>
        <w:t xml:space="preserve"> (moc i ilość przetwornic (inwerterów)</w:t>
      </w:r>
      <w:r w:rsidR="006402B8" w:rsidRPr="00FD5313">
        <w:rPr>
          <w:rFonts w:asciiTheme="majorHAnsi" w:hAnsiTheme="majorHAnsi" w:cstheme="minorHAnsi"/>
          <w:color w:val="000000" w:themeColor="text1"/>
          <w:lang w:eastAsia="ar-SA"/>
        </w:rPr>
        <w:t>)</w:t>
      </w:r>
    </w:p>
    <w:p w14:paraId="0FE5068D" w14:textId="77777777" w:rsidR="00834A73" w:rsidRPr="00FD5313" w:rsidRDefault="00834A73" w:rsidP="00AF33D9">
      <w:pPr>
        <w:numPr>
          <w:ilvl w:val="0"/>
          <w:numId w:val="1"/>
        </w:numPr>
        <w:tabs>
          <w:tab w:val="left" w:pos="360"/>
          <w:tab w:val="left" w:pos="426"/>
        </w:tabs>
        <w:autoSpaceDN/>
        <w:spacing w:after="0" w:line="360" w:lineRule="auto"/>
        <w:ind w:left="360"/>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Niepodejmowaniu przedsięwzięcia (wariant „0”)</w:t>
      </w:r>
    </w:p>
    <w:p w14:paraId="60390E89" w14:textId="77777777" w:rsidR="00834A73" w:rsidRPr="00FD5313" w:rsidRDefault="00834A73" w:rsidP="002B3927">
      <w:pPr>
        <w:autoSpaceDN/>
        <w:spacing w:after="0" w:line="360" w:lineRule="auto"/>
        <w:textAlignment w:val="auto"/>
        <w:rPr>
          <w:rFonts w:asciiTheme="majorHAnsi" w:hAnsiTheme="majorHAnsi" w:cstheme="minorHAnsi"/>
          <w:color w:val="000000" w:themeColor="text1"/>
          <w:lang w:eastAsia="ar-SA"/>
        </w:rPr>
      </w:pPr>
    </w:p>
    <w:p w14:paraId="07EF8A45" w14:textId="77777777" w:rsidR="00834A73" w:rsidRPr="00FD5313" w:rsidRDefault="006C24E7" w:rsidP="002B3927">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lang w:eastAsia="ar-SA"/>
        </w:rPr>
        <w:t>P</w:t>
      </w:r>
      <w:r w:rsidR="000656E5" w:rsidRPr="00FD5313">
        <w:rPr>
          <w:rFonts w:asciiTheme="majorHAnsi" w:hAnsiTheme="majorHAnsi" w:cstheme="minorHAnsi"/>
          <w:lang w:eastAsia="ar-SA"/>
        </w:rPr>
        <w:t xml:space="preserve">lanowana jest instalacja </w:t>
      </w:r>
      <w:r w:rsidR="00375C8D" w:rsidRPr="00FD5313">
        <w:rPr>
          <w:rFonts w:asciiTheme="majorHAnsi" w:hAnsiTheme="majorHAnsi" w:cstheme="minorHAnsi"/>
          <w:lang w:eastAsia="ar-SA"/>
        </w:rPr>
        <w:t xml:space="preserve">zespołu </w:t>
      </w:r>
      <w:r w:rsidR="00AE1D79" w:rsidRPr="00132F14">
        <w:rPr>
          <w:rFonts w:asciiTheme="majorHAnsi" w:hAnsiTheme="majorHAnsi" w:cstheme="minorHAnsi"/>
          <w:color w:val="000000" w:themeColor="text1"/>
          <w:lang w:eastAsia="ar-SA"/>
        </w:rPr>
        <w:t>do</w:t>
      </w:r>
      <w:r w:rsidR="00375C8D" w:rsidRPr="00132F14">
        <w:rPr>
          <w:rFonts w:asciiTheme="majorHAnsi" w:hAnsiTheme="majorHAnsi" w:cstheme="minorHAnsi"/>
          <w:color w:val="000000" w:themeColor="text1"/>
          <w:lang w:eastAsia="ar-SA"/>
        </w:rPr>
        <w:t xml:space="preserve"> </w:t>
      </w:r>
      <w:r w:rsidR="002B675D" w:rsidRPr="00132F14">
        <w:rPr>
          <w:rFonts w:asciiTheme="majorHAnsi" w:hAnsiTheme="majorHAnsi" w:cstheme="minorHAnsi"/>
          <w:color w:val="000000" w:themeColor="text1"/>
          <w:lang w:eastAsia="ar-SA"/>
        </w:rPr>
        <w:t>4</w:t>
      </w:r>
      <w:r w:rsidR="00906BA8" w:rsidRPr="00132F14">
        <w:rPr>
          <w:rFonts w:asciiTheme="majorHAnsi" w:hAnsiTheme="majorHAnsi" w:cstheme="minorHAnsi"/>
          <w:color w:val="000000" w:themeColor="text1"/>
          <w:lang w:eastAsia="ar-SA"/>
        </w:rPr>
        <w:t>000</w:t>
      </w:r>
      <w:r w:rsidR="00EB46CA" w:rsidRPr="00FD5313">
        <w:rPr>
          <w:rFonts w:asciiTheme="majorHAnsi" w:hAnsiTheme="majorHAnsi" w:cstheme="minorHAnsi"/>
          <w:color w:val="000000" w:themeColor="text1"/>
          <w:lang w:eastAsia="ar-SA"/>
        </w:rPr>
        <w:t xml:space="preserve"> sztuk paneli fotowoltaicznych</w:t>
      </w:r>
      <w:r w:rsidR="00834A73" w:rsidRPr="00FD5313">
        <w:rPr>
          <w:rFonts w:asciiTheme="majorHAnsi" w:hAnsiTheme="majorHAnsi" w:cstheme="minorHAnsi"/>
          <w:color w:val="000000" w:themeColor="text1"/>
          <w:lang w:eastAsia="ar-SA"/>
        </w:rPr>
        <w:t xml:space="preserve"> jak</w:t>
      </w:r>
      <w:r w:rsidR="00834A73" w:rsidRPr="00FD5313">
        <w:rPr>
          <w:rFonts w:asciiTheme="majorHAnsi" w:hAnsiTheme="majorHAnsi" w:cstheme="minorHAnsi"/>
          <w:lang w:eastAsia="ar-SA"/>
        </w:rPr>
        <w:t>o optymal</w:t>
      </w:r>
      <w:r w:rsidR="00EB46CA" w:rsidRPr="00FD5313">
        <w:rPr>
          <w:rFonts w:asciiTheme="majorHAnsi" w:hAnsiTheme="majorHAnsi" w:cstheme="minorHAnsi"/>
          <w:lang w:eastAsia="ar-SA"/>
        </w:rPr>
        <w:t xml:space="preserve">na </w:t>
      </w:r>
      <w:r w:rsidR="003A594E" w:rsidRPr="00FD5313">
        <w:rPr>
          <w:rFonts w:asciiTheme="majorHAnsi" w:hAnsiTheme="majorHAnsi" w:cstheme="minorHAnsi"/>
          <w:lang w:eastAsia="ar-SA"/>
        </w:rPr>
        <w:br/>
      </w:r>
      <w:r w:rsidR="00EB46CA" w:rsidRPr="00FD5313">
        <w:rPr>
          <w:rFonts w:asciiTheme="majorHAnsi" w:hAnsiTheme="majorHAnsi" w:cstheme="minorHAnsi"/>
          <w:lang w:eastAsia="ar-SA"/>
        </w:rPr>
        <w:t xml:space="preserve">z punktu widzenia kosztów </w:t>
      </w:r>
      <w:r w:rsidR="00834A73" w:rsidRPr="00FD5313">
        <w:rPr>
          <w:rFonts w:asciiTheme="majorHAnsi" w:hAnsiTheme="majorHAnsi" w:cstheme="minorHAnsi"/>
          <w:lang w:eastAsia="ar-SA"/>
        </w:rPr>
        <w:t>oraz wyniku finansowego przedsięwzięcia i spełniająca obowiązujące normy, przepisy środowiskowe i standardowo wykorzystywane wytyczne projektowania tego typu instalacji.</w:t>
      </w:r>
      <w:r w:rsidR="001B431C" w:rsidRPr="00FD5313">
        <w:rPr>
          <w:rFonts w:asciiTheme="majorHAnsi" w:hAnsiTheme="majorHAnsi" w:cstheme="minorHAnsi"/>
          <w:lang w:eastAsia="ar-SA"/>
        </w:rPr>
        <w:t xml:space="preserve"> </w:t>
      </w:r>
      <w:r w:rsidR="00834A73" w:rsidRPr="00FD5313">
        <w:rPr>
          <w:rFonts w:asciiTheme="majorHAnsi" w:hAnsiTheme="majorHAnsi" w:cstheme="minorHAnsi"/>
          <w:lang w:eastAsia="ar-SA"/>
        </w:rPr>
        <w:t xml:space="preserve">Wariantowaniu podlega także typ </w:t>
      </w:r>
      <w:r w:rsidR="00EB46CA" w:rsidRPr="00FD5313">
        <w:rPr>
          <w:rFonts w:asciiTheme="majorHAnsi" w:hAnsiTheme="majorHAnsi" w:cstheme="minorHAnsi"/>
          <w:lang w:eastAsia="ar-SA"/>
        </w:rPr>
        <w:t xml:space="preserve">zastosowanych paneli fotowoltaicznych i inwerterów oraz ich układ (ilość, moc i typ inwerterów). </w:t>
      </w:r>
      <w:r w:rsidR="00605F7A" w:rsidRPr="00132F14">
        <w:rPr>
          <w:rFonts w:asciiTheme="majorHAnsi" w:hAnsiTheme="majorHAnsi" w:cstheme="minorHAnsi"/>
          <w:color w:val="000000" w:themeColor="text1"/>
          <w:lang w:eastAsia="ar-SA"/>
        </w:rPr>
        <w:t>M</w:t>
      </w:r>
      <w:r w:rsidR="00EB46CA" w:rsidRPr="00132F14">
        <w:rPr>
          <w:rFonts w:asciiTheme="majorHAnsi" w:hAnsiTheme="majorHAnsi" w:cstheme="minorHAnsi"/>
          <w:color w:val="000000" w:themeColor="text1"/>
          <w:lang w:eastAsia="ar-SA"/>
        </w:rPr>
        <w:t>oc</w:t>
      </w:r>
      <w:r w:rsidR="00834A73" w:rsidRPr="00132F14">
        <w:rPr>
          <w:rFonts w:asciiTheme="majorHAnsi" w:hAnsiTheme="majorHAnsi" w:cstheme="minorHAnsi"/>
          <w:color w:val="000000" w:themeColor="text1"/>
          <w:lang w:eastAsia="ar-SA"/>
        </w:rPr>
        <w:t xml:space="preserve"> </w:t>
      </w:r>
      <w:r w:rsidR="009E2CBA" w:rsidRPr="00132F14">
        <w:rPr>
          <w:rFonts w:asciiTheme="majorHAnsi" w:hAnsiTheme="majorHAnsi" w:cstheme="minorHAnsi"/>
          <w:color w:val="000000" w:themeColor="text1"/>
          <w:lang w:eastAsia="ar-SA"/>
        </w:rPr>
        <w:t>instalacji</w:t>
      </w:r>
      <w:r w:rsidR="00C11BD2" w:rsidRPr="00132F14">
        <w:rPr>
          <w:rFonts w:asciiTheme="majorHAnsi" w:hAnsiTheme="majorHAnsi" w:cstheme="minorHAnsi"/>
          <w:color w:val="000000" w:themeColor="text1"/>
          <w:lang w:eastAsia="ar-SA"/>
        </w:rPr>
        <w:t xml:space="preserve"> określono na poziomie </w:t>
      </w:r>
      <w:r w:rsidR="000F47CB" w:rsidRPr="00132F14">
        <w:rPr>
          <w:rFonts w:asciiTheme="majorHAnsi" w:hAnsiTheme="majorHAnsi" w:cstheme="minorHAnsi"/>
          <w:color w:val="000000" w:themeColor="text1"/>
          <w:lang w:eastAsia="ar-SA"/>
        </w:rPr>
        <w:t>do</w:t>
      </w:r>
      <w:r w:rsidR="00C11BD2" w:rsidRPr="00132F14">
        <w:rPr>
          <w:rFonts w:asciiTheme="majorHAnsi" w:hAnsiTheme="majorHAnsi" w:cstheme="minorHAnsi"/>
          <w:color w:val="000000" w:themeColor="text1"/>
          <w:lang w:eastAsia="ar-SA"/>
        </w:rPr>
        <w:t xml:space="preserve"> </w:t>
      </w:r>
      <w:r w:rsidR="002B675D" w:rsidRPr="00132F14">
        <w:rPr>
          <w:rFonts w:asciiTheme="majorHAnsi" w:hAnsiTheme="majorHAnsi" w:cstheme="minorHAnsi"/>
          <w:color w:val="000000" w:themeColor="text1"/>
          <w:lang w:eastAsia="ar-SA"/>
        </w:rPr>
        <w:t>1</w:t>
      </w:r>
      <w:r w:rsidR="00834A73" w:rsidRPr="00132F14">
        <w:rPr>
          <w:rFonts w:asciiTheme="majorHAnsi" w:hAnsiTheme="majorHAnsi" w:cstheme="minorHAnsi"/>
          <w:color w:val="000000" w:themeColor="text1"/>
          <w:lang w:eastAsia="ar-SA"/>
        </w:rPr>
        <w:t xml:space="preserve"> MW.</w:t>
      </w:r>
      <w:r w:rsidR="00834A73" w:rsidRPr="00FD5313">
        <w:rPr>
          <w:rFonts w:asciiTheme="majorHAnsi" w:hAnsiTheme="majorHAnsi" w:cstheme="minorHAnsi"/>
          <w:color w:val="000000" w:themeColor="text1"/>
          <w:lang w:eastAsia="ar-SA"/>
        </w:rPr>
        <w:t xml:space="preserve"> </w:t>
      </w:r>
    </w:p>
    <w:p w14:paraId="0B982D25" w14:textId="77777777" w:rsidR="00834A73" w:rsidRPr="00FD5313" w:rsidRDefault="00834A73" w:rsidP="002B3927">
      <w:pPr>
        <w:autoSpaceDN/>
        <w:spacing w:after="0" w:line="360" w:lineRule="auto"/>
        <w:textAlignment w:val="auto"/>
        <w:rPr>
          <w:rFonts w:asciiTheme="majorHAnsi" w:hAnsiTheme="majorHAnsi" w:cstheme="minorHAnsi"/>
          <w:color w:val="FF0000"/>
          <w:lang w:eastAsia="ar-SA"/>
        </w:rPr>
      </w:pPr>
    </w:p>
    <w:p w14:paraId="6808A122" w14:textId="77777777" w:rsidR="00834A73" w:rsidRPr="00FD5313" w:rsidRDefault="00834A73" w:rsidP="002B3927">
      <w:pPr>
        <w:autoSpaceDN/>
        <w:spacing w:after="0" w:line="360" w:lineRule="auto"/>
        <w:textAlignment w:val="auto"/>
        <w:rPr>
          <w:rFonts w:asciiTheme="majorHAnsi" w:hAnsiTheme="majorHAnsi" w:cstheme="minorHAnsi"/>
          <w:lang w:eastAsia="ar-SA"/>
        </w:rPr>
      </w:pPr>
      <w:r w:rsidRPr="00FD5313">
        <w:rPr>
          <w:rFonts w:asciiTheme="majorHAnsi" w:hAnsiTheme="majorHAnsi" w:cstheme="minorHAnsi"/>
          <w:lang w:eastAsia="ar-SA"/>
        </w:rPr>
        <w:t xml:space="preserve">Wariant „0” polegający na nie podejmowaniu przedsięwzięcia jest zdecydowanie najbardziej niekorzystnym rozwiązaniem, sprzecznym z założeniami zapisanymi w Traktacie Akcesyjnym przystąpienia RP do Unii Europejskiej oraz Dyrektywą </w:t>
      </w:r>
      <w:r w:rsidR="00954F0A" w:rsidRPr="00FD5313">
        <w:rPr>
          <w:rFonts w:asciiTheme="majorHAnsi" w:hAnsiTheme="majorHAnsi" w:cstheme="minorHAnsi"/>
          <w:lang w:eastAsia="ar-SA"/>
        </w:rPr>
        <w:t xml:space="preserve">2009/28/WE z dnia 23 kwietnia </w:t>
      </w:r>
      <w:r w:rsidR="00E758E2" w:rsidRPr="00FD5313">
        <w:rPr>
          <w:rFonts w:asciiTheme="majorHAnsi" w:hAnsiTheme="majorHAnsi" w:cstheme="minorHAnsi"/>
          <w:lang w:eastAsia="ar-SA"/>
        </w:rPr>
        <w:br/>
      </w:r>
      <w:r w:rsidR="00954F0A" w:rsidRPr="00FD5313">
        <w:rPr>
          <w:rFonts w:asciiTheme="majorHAnsi" w:hAnsiTheme="majorHAnsi" w:cstheme="minorHAnsi"/>
          <w:lang w:eastAsia="ar-SA"/>
        </w:rPr>
        <w:t xml:space="preserve">2009 </w:t>
      </w:r>
      <w:r w:rsidRPr="00FD5313">
        <w:rPr>
          <w:rFonts w:asciiTheme="majorHAnsi" w:hAnsiTheme="majorHAnsi" w:cstheme="minorHAnsi"/>
          <w:lang w:eastAsia="ar-SA"/>
        </w:rPr>
        <w:t>nakładającą na Polskę obowiązek zwiększenia udziału energii odnawialnej w krajowym zużyciu energii elektrycznej brutto.</w:t>
      </w:r>
    </w:p>
    <w:p w14:paraId="2E1A7423" w14:textId="77777777" w:rsidR="001B431C" w:rsidRPr="00FD5313" w:rsidRDefault="001B431C" w:rsidP="002B3927">
      <w:pPr>
        <w:widowControl w:val="0"/>
        <w:autoSpaceDE w:val="0"/>
        <w:adjustRightInd w:val="0"/>
        <w:spacing w:after="0" w:line="360" w:lineRule="auto"/>
        <w:ind w:right="53"/>
        <w:textAlignment w:val="auto"/>
        <w:rPr>
          <w:rFonts w:asciiTheme="majorHAnsi" w:hAnsiTheme="majorHAnsi" w:cstheme="minorHAnsi"/>
          <w:lang w:eastAsia="ar-SA"/>
        </w:rPr>
      </w:pPr>
    </w:p>
    <w:p w14:paraId="47E633F0" w14:textId="77777777" w:rsidR="00834A73" w:rsidRPr="00FD5313" w:rsidRDefault="00834A73" w:rsidP="002B3927">
      <w:pPr>
        <w:widowControl w:val="0"/>
        <w:autoSpaceDE w:val="0"/>
        <w:adjustRightInd w:val="0"/>
        <w:spacing w:after="0" w:line="360" w:lineRule="auto"/>
        <w:ind w:right="53"/>
        <w:textAlignment w:val="auto"/>
        <w:rPr>
          <w:rFonts w:asciiTheme="majorHAnsi" w:hAnsiTheme="majorHAnsi" w:cstheme="minorHAnsi"/>
          <w:lang w:eastAsia="ar-SA"/>
        </w:rPr>
      </w:pPr>
      <w:r w:rsidRPr="00FD5313">
        <w:rPr>
          <w:rFonts w:asciiTheme="majorHAnsi" w:hAnsiTheme="majorHAnsi" w:cstheme="minorHAnsi"/>
          <w:lang w:eastAsia="ar-SA"/>
        </w:rPr>
        <w:t>Ce</w:t>
      </w:r>
      <w:r w:rsidRPr="00FD5313">
        <w:rPr>
          <w:rFonts w:asciiTheme="majorHAnsi" w:hAnsiTheme="majorHAnsi" w:cstheme="minorHAnsi"/>
          <w:spacing w:val="1"/>
          <w:lang w:eastAsia="ar-SA"/>
        </w:rPr>
        <w:t>le</w:t>
      </w:r>
      <w:r w:rsidRPr="00FD5313">
        <w:rPr>
          <w:rFonts w:asciiTheme="majorHAnsi" w:hAnsiTheme="majorHAnsi" w:cstheme="minorHAnsi"/>
          <w:lang w:eastAsia="ar-SA"/>
        </w:rPr>
        <w:t>m</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r</w:t>
      </w:r>
      <w:r w:rsidRPr="00FD5313">
        <w:rPr>
          <w:rFonts w:asciiTheme="majorHAnsi" w:hAnsiTheme="majorHAnsi" w:cstheme="minorHAnsi"/>
          <w:spacing w:val="-1"/>
          <w:lang w:eastAsia="ar-SA"/>
        </w:rPr>
        <w:t>at</w:t>
      </w:r>
      <w:r w:rsidRPr="00FD5313">
        <w:rPr>
          <w:rFonts w:asciiTheme="majorHAnsi" w:hAnsiTheme="majorHAnsi" w:cstheme="minorHAnsi"/>
          <w:spacing w:val="1"/>
          <w:lang w:eastAsia="ar-SA"/>
        </w:rPr>
        <w:t>e</w:t>
      </w:r>
      <w:r w:rsidRPr="00FD5313">
        <w:rPr>
          <w:rFonts w:asciiTheme="majorHAnsi" w:hAnsiTheme="majorHAnsi" w:cstheme="minorHAnsi"/>
          <w:lang w:eastAsia="ar-SA"/>
        </w:rPr>
        <w:t>gii</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
          <w:lang w:eastAsia="ar-SA"/>
        </w:rPr>
        <w:t>oz</w:t>
      </w:r>
      <w:r w:rsidRPr="00FD5313">
        <w:rPr>
          <w:rFonts w:asciiTheme="majorHAnsi" w:hAnsiTheme="majorHAnsi" w:cstheme="minorHAnsi"/>
          <w:lang w:eastAsia="ar-SA"/>
        </w:rPr>
        <w:t>w</w:t>
      </w:r>
      <w:r w:rsidRPr="00FD5313">
        <w:rPr>
          <w:rFonts w:asciiTheme="majorHAnsi" w:hAnsiTheme="majorHAnsi" w:cstheme="minorHAnsi"/>
          <w:spacing w:val="-1"/>
          <w:lang w:eastAsia="ar-SA"/>
        </w:rPr>
        <w:t>o</w:t>
      </w:r>
      <w:r w:rsidRPr="00FD5313">
        <w:rPr>
          <w:rFonts w:asciiTheme="majorHAnsi" w:hAnsiTheme="majorHAnsi" w:cstheme="minorHAnsi"/>
          <w:lang w:eastAsia="ar-SA"/>
        </w:rPr>
        <w:t>ju</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En</w:t>
      </w:r>
      <w:r w:rsidRPr="00FD5313">
        <w:rPr>
          <w:rFonts w:asciiTheme="majorHAnsi" w:hAnsiTheme="majorHAnsi" w:cstheme="minorHAnsi"/>
          <w:spacing w:val="1"/>
          <w:lang w:eastAsia="ar-SA"/>
        </w:rPr>
        <w:t>e</w:t>
      </w:r>
      <w:r w:rsidRPr="00FD5313">
        <w:rPr>
          <w:rFonts w:asciiTheme="majorHAnsi" w:hAnsiTheme="majorHAnsi" w:cstheme="minorHAnsi"/>
          <w:lang w:eastAsia="ar-SA"/>
        </w:rPr>
        <w:t>rgetyki</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Odn</w:t>
      </w:r>
      <w:r w:rsidRPr="00FD5313">
        <w:rPr>
          <w:rFonts w:asciiTheme="majorHAnsi" w:hAnsiTheme="majorHAnsi" w:cstheme="minorHAnsi"/>
          <w:spacing w:val="-3"/>
          <w:lang w:eastAsia="ar-SA"/>
        </w:rPr>
        <w:t>a</w:t>
      </w:r>
      <w:r w:rsidRPr="00FD5313">
        <w:rPr>
          <w:rFonts w:asciiTheme="majorHAnsi" w:hAnsiTheme="majorHAnsi" w:cstheme="minorHAnsi"/>
          <w:lang w:eastAsia="ar-SA"/>
        </w:rPr>
        <w:t>wi</w:t>
      </w:r>
      <w:r w:rsidRPr="00FD5313">
        <w:rPr>
          <w:rFonts w:asciiTheme="majorHAnsi" w:hAnsiTheme="majorHAnsi" w:cstheme="minorHAnsi"/>
          <w:spacing w:val="-1"/>
          <w:lang w:eastAsia="ar-SA"/>
        </w:rPr>
        <w:t>a</w:t>
      </w:r>
      <w:r w:rsidRPr="00FD5313">
        <w:rPr>
          <w:rFonts w:asciiTheme="majorHAnsi" w:hAnsiTheme="majorHAnsi" w:cstheme="minorHAnsi"/>
          <w:lang w:eastAsia="ar-SA"/>
        </w:rPr>
        <w:t>ln</w:t>
      </w:r>
      <w:r w:rsidRPr="00FD5313">
        <w:rPr>
          <w:rFonts w:asciiTheme="majorHAnsi" w:hAnsiTheme="majorHAnsi" w:cstheme="minorHAnsi"/>
          <w:spacing w:val="1"/>
          <w:lang w:eastAsia="ar-SA"/>
        </w:rPr>
        <w:t>e</w:t>
      </w:r>
      <w:r w:rsidRPr="00FD5313">
        <w:rPr>
          <w:rFonts w:asciiTheme="majorHAnsi" w:hAnsiTheme="majorHAnsi" w:cstheme="minorHAnsi"/>
          <w:lang w:eastAsia="ar-SA"/>
        </w:rPr>
        <w:t>j</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pr</w:t>
      </w:r>
      <w:r w:rsidRPr="00FD5313">
        <w:rPr>
          <w:rFonts w:asciiTheme="majorHAnsi" w:hAnsiTheme="majorHAnsi" w:cstheme="minorHAnsi"/>
          <w:spacing w:val="-2"/>
          <w:lang w:eastAsia="ar-SA"/>
        </w:rPr>
        <w:t>z</w:t>
      </w:r>
      <w:r w:rsidRPr="00FD5313">
        <w:rPr>
          <w:rFonts w:asciiTheme="majorHAnsi" w:hAnsiTheme="majorHAnsi" w:cstheme="minorHAnsi"/>
          <w:lang w:eastAsia="ar-SA"/>
        </w:rPr>
        <w:t>yj</w:t>
      </w:r>
      <w:r w:rsidRPr="00FD5313">
        <w:rPr>
          <w:rFonts w:asciiTheme="majorHAnsi" w:hAnsiTheme="majorHAnsi" w:cstheme="minorHAnsi"/>
          <w:spacing w:val="1"/>
          <w:lang w:eastAsia="ar-SA"/>
        </w:rPr>
        <w:t>ę</w:t>
      </w:r>
      <w:r w:rsidRPr="00FD5313">
        <w:rPr>
          <w:rFonts w:asciiTheme="majorHAnsi" w:hAnsiTheme="majorHAnsi" w:cstheme="minorHAnsi"/>
          <w:spacing w:val="-1"/>
          <w:lang w:eastAsia="ar-SA"/>
        </w:rPr>
        <w:t>t</w:t>
      </w:r>
      <w:r w:rsidRPr="00FD5313">
        <w:rPr>
          <w:rFonts w:asciiTheme="majorHAnsi" w:hAnsiTheme="majorHAnsi" w:cstheme="minorHAnsi"/>
          <w:spacing w:val="1"/>
          <w:lang w:eastAsia="ar-SA"/>
        </w:rPr>
        <w:t>e</w:t>
      </w:r>
      <w:r w:rsidRPr="00FD5313">
        <w:rPr>
          <w:rFonts w:asciiTheme="majorHAnsi" w:hAnsiTheme="majorHAnsi" w:cstheme="minorHAnsi"/>
          <w:lang w:eastAsia="ar-SA"/>
        </w:rPr>
        <w:t>j</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pr</w:t>
      </w:r>
      <w:r w:rsidRPr="00FD5313">
        <w:rPr>
          <w:rFonts w:asciiTheme="majorHAnsi" w:hAnsiTheme="majorHAnsi" w:cstheme="minorHAnsi"/>
          <w:spacing w:val="-2"/>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z R</w:t>
      </w:r>
      <w:r w:rsidRPr="00FD5313">
        <w:rPr>
          <w:rFonts w:asciiTheme="majorHAnsi" w:hAnsiTheme="majorHAnsi" w:cstheme="minorHAnsi"/>
          <w:spacing w:val="-1"/>
          <w:lang w:eastAsia="ar-SA"/>
        </w:rPr>
        <w:t>a</w:t>
      </w:r>
      <w:r w:rsidRPr="00FD5313">
        <w:rPr>
          <w:rFonts w:asciiTheme="majorHAnsi" w:hAnsiTheme="majorHAnsi" w:cstheme="minorHAnsi"/>
          <w:lang w:eastAsia="ar-SA"/>
        </w:rPr>
        <w:t>dę Mini</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rów</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we</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wr</w:t>
      </w:r>
      <w:r w:rsidRPr="00FD5313">
        <w:rPr>
          <w:rFonts w:asciiTheme="majorHAnsi" w:hAnsiTheme="majorHAnsi" w:cstheme="minorHAnsi"/>
          <w:spacing w:val="-1"/>
          <w:lang w:eastAsia="ar-SA"/>
        </w:rPr>
        <w:t>z</w:t>
      </w:r>
      <w:r w:rsidRPr="00FD5313">
        <w:rPr>
          <w:rFonts w:asciiTheme="majorHAnsi" w:hAnsiTheme="majorHAnsi" w:cstheme="minorHAnsi"/>
          <w:spacing w:val="2"/>
          <w:lang w:eastAsia="ar-SA"/>
        </w:rPr>
        <w:t>e</w:t>
      </w:r>
      <w:r w:rsidRPr="00FD5313">
        <w:rPr>
          <w:rFonts w:asciiTheme="majorHAnsi" w:hAnsiTheme="majorHAnsi" w:cstheme="minorHAnsi"/>
          <w:spacing w:val="1"/>
          <w:lang w:eastAsia="ar-SA"/>
        </w:rPr>
        <w:t>ś</w:t>
      </w:r>
      <w:r w:rsidRPr="00FD5313">
        <w:rPr>
          <w:rFonts w:asciiTheme="majorHAnsi" w:hAnsiTheme="majorHAnsi" w:cstheme="minorHAnsi"/>
          <w:lang w:eastAsia="ar-SA"/>
        </w:rPr>
        <w:t>n</w:t>
      </w:r>
      <w:r w:rsidRPr="00FD5313">
        <w:rPr>
          <w:rFonts w:asciiTheme="majorHAnsi" w:hAnsiTheme="majorHAnsi" w:cstheme="minorHAnsi"/>
          <w:spacing w:val="-2"/>
          <w:lang w:eastAsia="ar-SA"/>
        </w:rPr>
        <w:t>i</w:t>
      </w:r>
      <w:r w:rsidRPr="00FD5313">
        <w:rPr>
          <w:rFonts w:asciiTheme="majorHAnsi" w:hAnsiTheme="majorHAnsi" w:cstheme="minorHAnsi"/>
          <w:lang w:eastAsia="ar-SA"/>
        </w:rPr>
        <w:t>u</w:t>
      </w:r>
      <w:r w:rsidRPr="00FD5313">
        <w:rPr>
          <w:rFonts w:asciiTheme="majorHAnsi" w:hAnsiTheme="majorHAnsi" w:cstheme="minorHAnsi"/>
          <w:spacing w:val="4"/>
          <w:lang w:eastAsia="ar-SA"/>
        </w:rPr>
        <w:t xml:space="preserve"> </w:t>
      </w:r>
      <w:r w:rsidRPr="00FD5313">
        <w:rPr>
          <w:rFonts w:asciiTheme="majorHAnsi" w:hAnsiTheme="majorHAnsi" w:cstheme="minorHAnsi"/>
          <w:spacing w:val="1"/>
          <w:lang w:eastAsia="ar-SA"/>
        </w:rPr>
        <w:t>2</w:t>
      </w:r>
      <w:r w:rsidRPr="00FD5313">
        <w:rPr>
          <w:rFonts w:asciiTheme="majorHAnsi" w:hAnsiTheme="majorHAnsi" w:cstheme="minorHAnsi"/>
          <w:spacing w:val="-1"/>
          <w:lang w:eastAsia="ar-SA"/>
        </w:rPr>
        <w:t>0</w:t>
      </w:r>
      <w:r w:rsidRPr="00FD5313">
        <w:rPr>
          <w:rFonts w:asciiTheme="majorHAnsi" w:hAnsiTheme="majorHAnsi" w:cstheme="minorHAnsi"/>
          <w:spacing w:val="1"/>
          <w:lang w:eastAsia="ar-SA"/>
        </w:rPr>
        <w:t>0</w:t>
      </w:r>
      <w:r w:rsidRPr="00FD5313">
        <w:rPr>
          <w:rFonts w:asciiTheme="majorHAnsi" w:hAnsiTheme="majorHAnsi" w:cstheme="minorHAnsi"/>
          <w:lang w:eastAsia="ar-SA"/>
        </w:rPr>
        <w:t>0</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5"/>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lityki</w:t>
      </w:r>
      <w:r w:rsidRPr="00FD5313">
        <w:rPr>
          <w:rFonts w:asciiTheme="majorHAnsi" w:hAnsiTheme="majorHAnsi" w:cstheme="minorHAnsi"/>
          <w:spacing w:val="5"/>
          <w:lang w:eastAsia="ar-SA"/>
        </w:rPr>
        <w:t xml:space="preserve"> </w:t>
      </w:r>
      <w:r w:rsidRPr="00FD5313">
        <w:rPr>
          <w:rFonts w:asciiTheme="majorHAnsi" w:hAnsiTheme="majorHAnsi" w:cstheme="minorHAnsi"/>
          <w:lang w:eastAsia="ar-SA"/>
        </w:rPr>
        <w:t>E</w:t>
      </w:r>
      <w:r w:rsidRPr="00FD5313">
        <w:rPr>
          <w:rFonts w:asciiTheme="majorHAnsi" w:hAnsiTheme="majorHAnsi" w:cstheme="minorHAnsi"/>
          <w:spacing w:val="-2"/>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rgetyc</w:t>
      </w:r>
      <w:r w:rsidRPr="00FD5313">
        <w:rPr>
          <w:rFonts w:asciiTheme="majorHAnsi" w:hAnsiTheme="majorHAnsi" w:cstheme="minorHAnsi"/>
          <w:spacing w:val="-1"/>
          <w:lang w:eastAsia="ar-SA"/>
        </w:rPr>
        <w:t>z</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j</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l</w:t>
      </w:r>
      <w:r w:rsidRPr="00FD5313">
        <w:rPr>
          <w:rFonts w:asciiTheme="majorHAnsi" w:hAnsiTheme="majorHAnsi" w:cstheme="minorHAnsi"/>
          <w:spacing w:val="1"/>
          <w:lang w:eastAsia="ar-SA"/>
        </w:rPr>
        <w:t>s</w:t>
      </w:r>
      <w:r w:rsidRPr="00FD5313">
        <w:rPr>
          <w:rFonts w:asciiTheme="majorHAnsi" w:hAnsiTheme="majorHAnsi" w:cstheme="minorHAnsi"/>
          <w:lang w:eastAsia="ar-SA"/>
        </w:rPr>
        <w:t>ki</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 xml:space="preserve">do </w:t>
      </w:r>
      <w:r w:rsidRPr="00FD5313">
        <w:rPr>
          <w:rFonts w:asciiTheme="majorHAnsi" w:hAnsiTheme="majorHAnsi" w:cstheme="minorHAnsi"/>
          <w:spacing w:val="1"/>
          <w:lang w:eastAsia="ar-SA"/>
        </w:rPr>
        <w:t>20</w:t>
      </w:r>
      <w:r w:rsidRPr="00FD5313">
        <w:rPr>
          <w:rFonts w:asciiTheme="majorHAnsi" w:hAnsiTheme="majorHAnsi" w:cstheme="minorHAnsi"/>
          <w:spacing w:val="-1"/>
          <w:lang w:eastAsia="ar-SA"/>
        </w:rPr>
        <w:t>2</w:t>
      </w:r>
      <w:r w:rsidRPr="00FD5313">
        <w:rPr>
          <w:rFonts w:asciiTheme="majorHAnsi" w:hAnsiTheme="majorHAnsi" w:cstheme="minorHAnsi"/>
          <w:lang w:eastAsia="ar-SA"/>
        </w:rPr>
        <w:t>5</w:t>
      </w:r>
      <w:r w:rsidRPr="00FD5313">
        <w:rPr>
          <w:rFonts w:asciiTheme="majorHAnsi" w:hAnsiTheme="majorHAnsi" w:cstheme="minorHAnsi"/>
          <w:spacing w:val="5"/>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pr</w:t>
      </w:r>
      <w:r w:rsidRPr="00FD5313">
        <w:rPr>
          <w:rFonts w:asciiTheme="majorHAnsi" w:hAnsiTheme="majorHAnsi" w:cstheme="minorHAnsi"/>
          <w:spacing w:val="-2"/>
          <w:lang w:eastAsia="ar-SA"/>
        </w:rPr>
        <w:t>z</w:t>
      </w:r>
      <w:r w:rsidRPr="00FD5313">
        <w:rPr>
          <w:rFonts w:asciiTheme="majorHAnsi" w:hAnsiTheme="majorHAnsi" w:cstheme="minorHAnsi"/>
          <w:lang w:eastAsia="ar-SA"/>
        </w:rPr>
        <w:t>yj</w:t>
      </w:r>
      <w:r w:rsidRPr="00FD5313">
        <w:rPr>
          <w:rFonts w:asciiTheme="majorHAnsi" w:hAnsiTheme="majorHAnsi" w:cstheme="minorHAnsi"/>
          <w:spacing w:val="1"/>
          <w:lang w:eastAsia="ar-SA"/>
        </w:rPr>
        <w:t>ę</w:t>
      </w:r>
      <w:r w:rsidRPr="00FD5313">
        <w:rPr>
          <w:rFonts w:asciiTheme="majorHAnsi" w:hAnsiTheme="majorHAnsi" w:cstheme="minorHAnsi"/>
          <w:spacing w:val="-1"/>
          <w:lang w:eastAsia="ar-SA"/>
        </w:rPr>
        <w:t>t</w:t>
      </w:r>
      <w:r w:rsidRPr="00FD5313">
        <w:rPr>
          <w:rFonts w:asciiTheme="majorHAnsi" w:hAnsiTheme="majorHAnsi" w:cstheme="minorHAnsi"/>
          <w:spacing w:val="1"/>
          <w:lang w:eastAsia="ar-SA"/>
        </w:rPr>
        <w:t>e</w:t>
      </w:r>
      <w:r w:rsidRPr="00FD5313">
        <w:rPr>
          <w:rFonts w:asciiTheme="majorHAnsi" w:hAnsiTheme="majorHAnsi" w:cstheme="minorHAnsi"/>
          <w:lang w:eastAsia="ar-SA"/>
        </w:rPr>
        <w:t>j pr</w:t>
      </w:r>
      <w:r w:rsidRPr="00FD5313">
        <w:rPr>
          <w:rFonts w:asciiTheme="majorHAnsi" w:hAnsiTheme="majorHAnsi" w:cstheme="minorHAnsi"/>
          <w:spacing w:val="-2"/>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z</w:t>
      </w:r>
      <w:r w:rsidRPr="00FD5313">
        <w:rPr>
          <w:rFonts w:asciiTheme="majorHAnsi" w:hAnsiTheme="majorHAnsi" w:cstheme="minorHAnsi"/>
          <w:spacing w:val="10"/>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
          <w:lang w:eastAsia="ar-SA"/>
        </w:rPr>
        <w:t>a</w:t>
      </w:r>
      <w:r w:rsidRPr="00FD5313">
        <w:rPr>
          <w:rFonts w:asciiTheme="majorHAnsi" w:hAnsiTheme="majorHAnsi" w:cstheme="minorHAnsi"/>
          <w:lang w:eastAsia="ar-SA"/>
        </w:rPr>
        <w:t>dę</w:t>
      </w:r>
      <w:r w:rsidRPr="00FD5313">
        <w:rPr>
          <w:rFonts w:asciiTheme="majorHAnsi" w:hAnsiTheme="majorHAnsi" w:cstheme="minorHAnsi"/>
          <w:spacing w:val="12"/>
          <w:lang w:eastAsia="ar-SA"/>
        </w:rPr>
        <w:t xml:space="preserve"> </w:t>
      </w:r>
      <w:r w:rsidRPr="00FD5313">
        <w:rPr>
          <w:rFonts w:asciiTheme="majorHAnsi" w:hAnsiTheme="majorHAnsi" w:cstheme="minorHAnsi"/>
          <w:lang w:eastAsia="ar-SA"/>
        </w:rPr>
        <w:t>Mini</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rów</w:t>
      </w:r>
      <w:r w:rsidRPr="00FD5313">
        <w:rPr>
          <w:rFonts w:asciiTheme="majorHAnsi" w:hAnsiTheme="majorHAnsi" w:cstheme="minorHAnsi"/>
          <w:spacing w:val="10"/>
          <w:lang w:eastAsia="ar-SA"/>
        </w:rPr>
        <w:t xml:space="preserve"> </w:t>
      </w:r>
      <w:r w:rsidRPr="00FD5313">
        <w:rPr>
          <w:rFonts w:asciiTheme="majorHAnsi" w:hAnsiTheme="majorHAnsi" w:cstheme="minorHAnsi"/>
          <w:lang w:eastAsia="ar-SA"/>
        </w:rPr>
        <w:t>4</w:t>
      </w:r>
      <w:r w:rsidRPr="00FD5313">
        <w:rPr>
          <w:rFonts w:asciiTheme="majorHAnsi" w:hAnsiTheme="majorHAnsi" w:cstheme="minorHAnsi"/>
          <w:spacing w:val="12"/>
          <w:lang w:eastAsia="ar-SA"/>
        </w:rPr>
        <w:t xml:space="preserve"> </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yc</w:t>
      </w:r>
      <w:r w:rsidRPr="00FD5313">
        <w:rPr>
          <w:rFonts w:asciiTheme="majorHAnsi" w:hAnsiTheme="majorHAnsi" w:cstheme="minorHAnsi"/>
          <w:spacing w:val="-1"/>
          <w:lang w:eastAsia="ar-SA"/>
        </w:rPr>
        <w:t>z</w:t>
      </w:r>
      <w:r w:rsidRPr="00FD5313">
        <w:rPr>
          <w:rFonts w:asciiTheme="majorHAnsi" w:hAnsiTheme="majorHAnsi" w:cstheme="minorHAnsi"/>
          <w:lang w:eastAsia="ar-SA"/>
        </w:rPr>
        <w:t>nia</w:t>
      </w:r>
      <w:r w:rsidRPr="00FD5313">
        <w:rPr>
          <w:rFonts w:asciiTheme="majorHAnsi" w:hAnsiTheme="majorHAnsi" w:cstheme="minorHAnsi"/>
          <w:spacing w:val="11"/>
          <w:lang w:eastAsia="ar-SA"/>
        </w:rPr>
        <w:t xml:space="preserve"> </w:t>
      </w:r>
      <w:r w:rsidRPr="00FD5313">
        <w:rPr>
          <w:rFonts w:asciiTheme="majorHAnsi" w:hAnsiTheme="majorHAnsi" w:cstheme="minorHAnsi"/>
          <w:spacing w:val="1"/>
          <w:lang w:eastAsia="ar-SA"/>
        </w:rPr>
        <w:t>20</w:t>
      </w:r>
      <w:r w:rsidRPr="00FD5313">
        <w:rPr>
          <w:rFonts w:asciiTheme="majorHAnsi" w:hAnsiTheme="majorHAnsi" w:cstheme="minorHAnsi"/>
          <w:spacing w:val="-1"/>
          <w:lang w:eastAsia="ar-SA"/>
        </w:rPr>
        <w:t>0</w:t>
      </w:r>
      <w:r w:rsidRPr="00FD5313">
        <w:rPr>
          <w:rFonts w:asciiTheme="majorHAnsi" w:hAnsiTheme="majorHAnsi" w:cstheme="minorHAnsi"/>
          <w:lang w:eastAsia="ar-SA"/>
        </w:rPr>
        <w:t>5</w:t>
      </w:r>
      <w:r w:rsidRPr="00FD5313">
        <w:rPr>
          <w:rFonts w:asciiTheme="majorHAnsi" w:hAnsiTheme="majorHAnsi" w:cstheme="minorHAnsi"/>
          <w:spacing w:val="12"/>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1"/>
          <w:lang w:eastAsia="ar-SA"/>
        </w:rPr>
        <w:t xml:space="preserve"> </w:t>
      </w:r>
      <w:r w:rsidRPr="00FD5313">
        <w:rPr>
          <w:rFonts w:asciiTheme="majorHAnsi" w:hAnsiTheme="majorHAnsi" w:cstheme="minorHAnsi"/>
          <w:lang w:eastAsia="ar-SA"/>
        </w:rPr>
        <w:t>or</w:t>
      </w:r>
      <w:r w:rsidRPr="00FD5313">
        <w:rPr>
          <w:rFonts w:asciiTheme="majorHAnsi" w:hAnsiTheme="majorHAnsi" w:cstheme="minorHAnsi"/>
          <w:spacing w:val="-2"/>
          <w:lang w:eastAsia="ar-SA"/>
        </w:rPr>
        <w:t>a</w:t>
      </w:r>
      <w:r w:rsidRPr="00FD5313">
        <w:rPr>
          <w:rFonts w:asciiTheme="majorHAnsi" w:hAnsiTheme="majorHAnsi" w:cstheme="minorHAnsi"/>
          <w:lang w:eastAsia="ar-SA"/>
        </w:rPr>
        <w:t>z</w:t>
      </w:r>
      <w:r w:rsidRPr="00FD5313">
        <w:rPr>
          <w:rFonts w:asciiTheme="majorHAnsi" w:hAnsiTheme="majorHAnsi" w:cstheme="minorHAnsi"/>
          <w:spacing w:val="12"/>
          <w:lang w:eastAsia="ar-SA"/>
        </w:rPr>
        <w:t xml:space="preserve"> </w:t>
      </w:r>
      <w:r w:rsidRPr="00FD5313">
        <w:rPr>
          <w:rFonts w:asciiTheme="majorHAnsi" w:hAnsiTheme="majorHAnsi" w:cstheme="minorHAnsi"/>
          <w:lang w:eastAsia="ar-SA"/>
        </w:rPr>
        <w:t>pr</w:t>
      </w:r>
      <w:r w:rsidRPr="00FD5313">
        <w:rPr>
          <w:rFonts w:asciiTheme="majorHAnsi" w:hAnsiTheme="majorHAnsi" w:cstheme="minorHAnsi"/>
          <w:spacing w:val="-2"/>
          <w:lang w:eastAsia="ar-SA"/>
        </w:rPr>
        <w:t>z</w:t>
      </w:r>
      <w:r w:rsidRPr="00FD5313">
        <w:rPr>
          <w:rFonts w:asciiTheme="majorHAnsi" w:hAnsiTheme="majorHAnsi" w:cstheme="minorHAnsi"/>
          <w:lang w:eastAsia="ar-SA"/>
        </w:rPr>
        <w:t>yj</w:t>
      </w:r>
      <w:r w:rsidRPr="00FD5313">
        <w:rPr>
          <w:rFonts w:asciiTheme="majorHAnsi" w:hAnsiTheme="majorHAnsi" w:cstheme="minorHAnsi"/>
          <w:spacing w:val="1"/>
          <w:lang w:eastAsia="ar-SA"/>
        </w:rPr>
        <w:t>ę</w:t>
      </w:r>
      <w:r w:rsidRPr="00FD5313">
        <w:rPr>
          <w:rFonts w:asciiTheme="majorHAnsi" w:hAnsiTheme="majorHAnsi" w:cstheme="minorHAnsi"/>
          <w:spacing w:val="-1"/>
          <w:lang w:eastAsia="ar-SA"/>
        </w:rPr>
        <w:t>t</w:t>
      </w:r>
      <w:r w:rsidRPr="00FD5313">
        <w:rPr>
          <w:rFonts w:asciiTheme="majorHAnsi" w:hAnsiTheme="majorHAnsi" w:cstheme="minorHAnsi"/>
          <w:spacing w:val="1"/>
          <w:lang w:eastAsia="ar-SA"/>
        </w:rPr>
        <w:t>e</w:t>
      </w:r>
      <w:r w:rsidRPr="00FD5313">
        <w:rPr>
          <w:rFonts w:asciiTheme="majorHAnsi" w:hAnsiTheme="majorHAnsi" w:cstheme="minorHAnsi"/>
          <w:lang w:eastAsia="ar-SA"/>
        </w:rPr>
        <w:t>j</w:t>
      </w:r>
      <w:r w:rsidRPr="00FD5313">
        <w:rPr>
          <w:rFonts w:asciiTheme="majorHAnsi" w:hAnsiTheme="majorHAnsi" w:cstheme="minorHAnsi"/>
          <w:spacing w:val="11"/>
          <w:lang w:eastAsia="ar-SA"/>
        </w:rPr>
        <w:t xml:space="preserve"> </w:t>
      </w:r>
      <w:r w:rsidRPr="00FD5313">
        <w:rPr>
          <w:rFonts w:asciiTheme="majorHAnsi" w:hAnsiTheme="majorHAnsi" w:cstheme="minorHAnsi"/>
          <w:lang w:eastAsia="ar-SA"/>
        </w:rPr>
        <w:t>ró</w:t>
      </w:r>
      <w:r w:rsidRPr="00FD5313">
        <w:rPr>
          <w:rFonts w:asciiTheme="majorHAnsi" w:hAnsiTheme="majorHAnsi" w:cstheme="minorHAnsi"/>
          <w:spacing w:val="-1"/>
          <w:lang w:eastAsia="ar-SA"/>
        </w:rPr>
        <w:t>w</w:t>
      </w:r>
      <w:r w:rsidRPr="00FD5313">
        <w:rPr>
          <w:rFonts w:asciiTheme="majorHAnsi" w:hAnsiTheme="majorHAnsi" w:cstheme="minorHAnsi"/>
          <w:lang w:eastAsia="ar-SA"/>
        </w:rPr>
        <w:t>ni</w:t>
      </w:r>
      <w:r w:rsidRPr="00FD5313">
        <w:rPr>
          <w:rFonts w:asciiTheme="majorHAnsi" w:hAnsiTheme="majorHAnsi" w:cstheme="minorHAnsi"/>
          <w:spacing w:val="1"/>
          <w:lang w:eastAsia="ar-SA"/>
        </w:rPr>
        <w:t>e</w:t>
      </w:r>
      <w:r w:rsidRPr="00FD5313">
        <w:rPr>
          <w:rFonts w:asciiTheme="majorHAnsi" w:hAnsiTheme="majorHAnsi" w:cstheme="minorHAnsi"/>
          <w:lang w:eastAsia="ar-SA"/>
        </w:rPr>
        <w:t>ż</w:t>
      </w:r>
      <w:r w:rsidRPr="00FD5313">
        <w:rPr>
          <w:rFonts w:asciiTheme="majorHAnsi" w:hAnsiTheme="majorHAnsi" w:cstheme="minorHAnsi"/>
          <w:spacing w:val="10"/>
          <w:lang w:eastAsia="ar-SA"/>
        </w:rPr>
        <w:t xml:space="preserve"> </w:t>
      </w:r>
      <w:r w:rsidRPr="00FD5313">
        <w:rPr>
          <w:rFonts w:asciiTheme="majorHAnsi" w:hAnsiTheme="majorHAnsi" w:cstheme="minorHAnsi"/>
          <w:lang w:eastAsia="ar-SA"/>
        </w:rPr>
        <w:t>pr</w:t>
      </w:r>
      <w:r w:rsidRPr="00FD5313">
        <w:rPr>
          <w:rFonts w:asciiTheme="majorHAnsi" w:hAnsiTheme="majorHAnsi" w:cstheme="minorHAnsi"/>
          <w:spacing w:val="-2"/>
          <w:lang w:eastAsia="ar-SA"/>
        </w:rPr>
        <w:t>z</w:t>
      </w:r>
      <w:r w:rsidRPr="00FD5313">
        <w:rPr>
          <w:rFonts w:asciiTheme="majorHAnsi" w:hAnsiTheme="majorHAnsi" w:cstheme="minorHAnsi"/>
          <w:spacing w:val="3"/>
          <w:lang w:eastAsia="ar-SA"/>
        </w:rPr>
        <w:t>e</w:t>
      </w:r>
      <w:r w:rsidRPr="00FD5313">
        <w:rPr>
          <w:rFonts w:asciiTheme="majorHAnsi" w:hAnsiTheme="majorHAnsi" w:cstheme="minorHAnsi"/>
          <w:lang w:eastAsia="ar-SA"/>
        </w:rPr>
        <w:t>z</w:t>
      </w:r>
      <w:r w:rsidRPr="00FD5313">
        <w:rPr>
          <w:rFonts w:asciiTheme="majorHAnsi" w:hAnsiTheme="majorHAnsi" w:cstheme="minorHAnsi"/>
          <w:spacing w:val="10"/>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
          <w:lang w:eastAsia="ar-SA"/>
        </w:rPr>
        <w:t>a</w:t>
      </w:r>
      <w:r w:rsidRPr="00FD5313">
        <w:rPr>
          <w:rFonts w:asciiTheme="majorHAnsi" w:hAnsiTheme="majorHAnsi" w:cstheme="minorHAnsi"/>
          <w:lang w:eastAsia="ar-SA"/>
        </w:rPr>
        <w:t>dę</w:t>
      </w:r>
      <w:r w:rsidRPr="00FD5313">
        <w:rPr>
          <w:rFonts w:asciiTheme="majorHAnsi" w:hAnsiTheme="majorHAnsi" w:cstheme="minorHAnsi"/>
          <w:spacing w:val="12"/>
          <w:lang w:eastAsia="ar-SA"/>
        </w:rPr>
        <w:t xml:space="preserve"> </w:t>
      </w:r>
      <w:r w:rsidRPr="00FD5313">
        <w:rPr>
          <w:rFonts w:asciiTheme="majorHAnsi" w:hAnsiTheme="majorHAnsi" w:cstheme="minorHAnsi"/>
          <w:lang w:eastAsia="ar-SA"/>
        </w:rPr>
        <w:t>Mini</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rów w</w:t>
      </w:r>
      <w:r w:rsidRPr="00FD5313">
        <w:rPr>
          <w:rFonts w:asciiTheme="majorHAnsi" w:hAnsiTheme="majorHAnsi" w:cstheme="minorHAnsi"/>
          <w:spacing w:val="40"/>
          <w:lang w:eastAsia="ar-SA"/>
        </w:rPr>
        <w:t xml:space="preserve"> </w:t>
      </w:r>
      <w:r w:rsidRPr="00FD5313">
        <w:rPr>
          <w:rFonts w:asciiTheme="majorHAnsi" w:hAnsiTheme="majorHAnsi" w:cstheme="minorHAnsi"/>
          <w:spacing w:val="1"/>
          <w:lang w:eastAsia="ar-SA"/>
        </w:rPr>
        <w:t>20</w:t>
      </w:r>
      <w:r w:rsidRPr="00FD5313">
        <w:rPr>
          <w:rFonts w:asciiTheme="majorHAnsi" w:hAnsiTheme="majorHAnsi" w:cstheme="minorHAnsi"/>
          <w:spacing w:val="-1"/>
          <w:lang w:eastAsia="ar-SA"/>
        </w:rPr>
        <w:t>0</w:t>
      </w:r>
      <w:r w:rsidRPr="00FD5313">
        <w:rPr>
          <w:rFonts w:asciiTheme="majorHAnsi" w:hAnsiTheme="majorHAnsi" w:cstheme="minorHAnsi"/>
          <w:lang w:eastAsia="ar-SA"/>
        </w:rPr>
        <w:t>3</w:t>
      </w:r>
      <w:r w:rsidRPr="00FD5313">
        <w:rPr>
          <w:rFonts w:asciiTheme="majorHAnsi" w:hAnsiTheme="majorHAnsi" w:cstheme="minorHAnsi"/>
          <w:spacing w:val="41"/>
          <w:lang w:eastAsia="ar-SA"/>
        </w:rPr>
        <w:t xml:space="preserve"> </w:t>
      </w:r>
      <w:r w:rsidRPr="00FD5313">
        <w:rPr>
          <w:rFonts w:asciiTheme="majorHAnsi" w:hAnsiTheme="majorHAnsi" w:cstheme="minorHAnsi"/>
          <w:lang w:eastAsia="ar-SA"/>
        </w:rPr>
        <w:t>roku</w:t>
      </w:r>
      <w:r w:rsidRPr="00FD5313">
        <w:rPr>
          <w:rFonts w:asciiTheme="majorHAnsi" w:hAnsiTheme="majorHAnsi" w:cstheme="minorHAnsi"/>
          <w:spacing w:val="38"/>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lityki</w:t>
      </w:r>
      <w:r w:rsidRPr="00FD5313">
        <w:rPr>
          <w:rFonts w:asciiTheme="majorHAnsi" w:hAnsiTheme="majorHAnsi" w:cstheme="minorHAnsi"/>
          <w:spacing w:val="38"/>
          <w:lang w:eastAsia="ar-SA"/>
        </w:rPr>
        <w:t xml:space="preserve"> </w:t>
      </w:r>
      <w:r w:rsidRPr="00FD5313">
        <w:rPr>
          <w:rFonts w:asciiTheme="majorHAnsi" w:hAnsiTheme="majorHAnsi" w:cstheme="minorHAnsi"/>
          <w:lang w:eastAsia="ar-SA"/>
        </w:rPr>
        <w:t>Kl</w:t>
      </w:r>
      <w:r w:rsidRPr="00FD5313">
        <w:rPr>
          <w:rFonts w:asciiTheme="majorHAnsi" w:hAnsiTheme="majorHAnsi" w:cstheme="minorHAnsi"/>
          <w:spacing w:val="1"/>
          <w:lang w:eastAsia="ar-SA"/>
        </w:rPr>
        <w:t>i</w:t>
      </w:r>
      <w:r w:rsidRPr="00FD5313">
        <w:rPr>
          <w:rFonts w:asciiTheme="majorHAnsi" w:hAnsiTheme="majorHAnsi" w:cstheme="minorHAnsi"/>
          <w:lang w:eastAsia="ar-SA"/>
        </w:rPr>
        <w:t>m</w:t>
      </w:r>
      <w:r w:rsidRPr="00FD5313">
        <w:rPr>
          <w:rFonts w:asciiTheme="majorHAnsi" w:hAnsiTheme="majorHAnsi" w:cstheme="minorHAnsi"/>
          <w:spacing w:val="-1"/>
          <w:lang w:eastAsia="ar-SA"/>
        </w:rPr>
        <w:t>at</w:t>
      </w:r>
      <w:r w:rsidRPr="00FD5313">
        <w:rPr>
          <w:rFonts w:asciiTheme="majorHAnsi" w:hAnsiTheme="majorHAnsi" w:cstheme="minorHAnsi"/>
          <w:lang w:eastAsia="ar-SA"/>
        </w:rPr>
        <w:t>yc</w:t>
      </w:r>
      <w:r w:rsidRPr="00FD5313">
        <w:rPr>
          <w:rFonts w:asciiTheme="majorHAnsi" w:hAnsiTheme="majorHAnsi" w:cstheme="minorHAnsi"/>
          <w:spacing w:val="-1"/>
          <w:lang w:eastAsia="ar-SA"/>
        </w:rPr>
        <w:t>z</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j</w:t>
      </w:r>
      <w:r w:rsidRPr="00FD5313">
        <w:rPr>
          <w:rFonts w:asciiTheme="majorHAnsi" w:hAnsiTheme="majorHAnsi" w:cstheme="minorHAnsi"/>
          <w:spacing w:val="40"/>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l</w:t>
      </w:r>
      <w:r w:rsidRPr="00FD5313">
        <w:rPr>
          <w:rFonts w:asciiTheme="majorHAnsi" w:hAnsiTheme="majorHAnsi" w:cstheme="minorHAnsi"/>
          <w:spacing w:val="1"/>
          <w:lang w:eastAsia="ar-SA"/>
        </w:rPr>
        <w:t>s</w:t>
      </w:r>
      <w:r w:rsidRPr="00FD5313">
        <w:rPr>
          <w:rFonts w:asciiTheme="majorHAnsi" w:hAnsiTheme="majorHAnsi" w:cstheme="minorHAnsi"/>
          <w:lang w:eastAsia="ar-SA"/>
        </w:rPr>
        <w:t>ki</w:t>
      </w:r>
      <w:r w:rsidRPr="00FD5313">
        <w:rPr>
          <w:rFonts w:asciiTheme="majorHAnsi" w:hAnsiTheme="majorHAnsi" w:cstheme="minorHAnsi"/>
          <w:spacing w:val="45"/>
          <w:lang w:eastAsia="ar-SA"/>
        </w:rPr>
        <w:t xml:space="preserve"> </w:t>
      </w:r>
      <w:r w:rsidRPr="00FD5313">
        <w:rPr>
          <w:rFonts w:asciiTheme="majorHAnsi" w:hAnsiTheme="majorHAnsi" w:cstheme="minorHAnsi"/>
          <w:lang w:eastAsia="ar-SA"/>
        </w:rPr>
        <w:t>–</w:t>
      </w:r>
      <w:r w:rsidRPr="00FD5313">
        <w:rPr>
          <w:rFonts w:asciiTheme="majorHAnsi" w:hAnsiTheme="majorHAnsi" w:cstheme="minorHAnsi"/>
          <w:spacing w:val="37"/>
          <w:lang w:eastAsia="ar-SA"/>
        </w:rPr>
        <w:t xml:space="preserve"> </w:t>
      </w:r>
      <w:r w:rsidRPr="00FD5313">
        <w:rPr>
          <w:rFonts w:asciiTheme="majorHAnsi" w:hAnsiTheme="majorHAnsi" w:cstheme="minorHAnsi"/>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r</w:t>
      </w:r>
      <w:r w:rsidRPr="00FD5313">
        <w:rPr>
          <w:rFonts w:asciiTheme="majorHAnsi" w:hAnsiTheme="majorHAnsi" w:cstheme="minorHAnsi"/>
          <w:spacing w:val="-1"/>
          <w:lang w:eastAsia="ar-SA"/>
        </w:rPr>
        <w:t>at</w:t>
      </w:r>
      <w:r w:rsidRPr="00FD5313">
        <w:rPr>
          <w:rFonts w:asciiTheme="majorHAnsi" w:hAnsiTheme="majorHAnsi" w:cstheme="minorHAnsi"/>
          <w:spacing w:val="1"/>
          <w:lang w:eastAsia="ar-SA"/>
        </w:rPr>
        <w:t>e</w:t>
      </w:r>
      <w:r w:rsidRPr="00FD5313">
        <w:rPr>
          <w:rFonts w:asciiTheme="majorHAnsi" w:hAnsiTheme="majorHAnsi" w:cstheme="minorHAnsi"/>
          <w:lang w:eastAsia="ar-SA"/>
        </w:rPr>
        <w:t>gie</w:t>
      </w:r>
      <w:r w:rsidRPr="00FD5313">
        <w:rPr>
          <w:rFonts w:asciiTheme="majorHAnsi" w:hAnsiTheme="majorHAnsi" w:cstheme="minorHAnsi"/>
          <w:spacing w:val="41"/>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
          <w:lang w:eastAsia="ar-SA"/>
        </w:rPr>
        <w:t>e</w:t>
      </w:r>
      <w:r w:rsidRPr="00FD5313">
        <w:rPr>
          <w:rFonts w:asciiTheme="majorHAnsi" w:hAnsiTheme="majorHAnsi" w:cstheme="minorHAnsi"/>
          <w:lang w:eastAsia="ar-SA"/>
        </w:rPr>
        <w:t>dukcji</w:t>
      </w:r>
      <w:r w:rsidRPr="00FD5313">
        <w:rPr>
          <w:rFonts w:asciiTheme="majorHAnsi" w:hAnsiTheme="majorHAnsi" w:cstheme="minorHAnsi"/>
          <w:spacing w:val="40"/>
          <w:lang w:eastAsia="ar-SA"/>
        </w:rPr>
        <w:t xml:space="preserve"> </w:t>
      </w:r>
      <w:r w:rsidRPr="00FD5313">
        <w:rPr>
          <w:rFonts w:asciiTheme="majorHAnsi" w:hAnsiTheme="majorHAnsi" w:cstheme="minorHAnsi"/>
          <w:lang w:eastAsia="ar-SA"/>
        </w:rPr>
        <w:t>g</w:t>
      </w:r>
      <w:r w:rsidRPr="00FD5313">
        <w:rPr>
          <w:rFonts w:asciiTheme="majorHAnsi" w:hAnsiTheme="majorHAnsi" w:cstheme="minorHAnsi"/>
          <w:spacing w:val="-2"/>
          <w:lang w:eastAsia="ar-SA"/>
        </w:rPr>
        <w:t>a</w:t>
      </w:r>
      <w:r w:rsidRPr="00FD5313">
        <w:rPr>
          <w:rFonts w:asciiTheme="majorHAnsi" w:hAnsiTheme="majorHAnsi" w:cstheme="minorHAnsi"/>
          <w:spacing w:val="1"/>
          <w:lang w:eastAsia="ar-SA"/>
        </w:rPr>
        <w:t>z</w:t>
      </w:r>
      <w:r w:rsidRPr="00FD5313">
        <w:rPr>
          <w:rFonts w:asciiTheme="majorHAnsi" w:hAnsiTheme="majorHAnsi" w:cstheme="minorHAnsi"/>
          <w:lang w:eastAsia="ar-SA"/>
        </w:rPr>
        <w:t>ów</w:t>
      </w:r>
      <w:r w:rsidRPr="00FD5313">
        <w:rPr>
          <w:rFonts w:asciiTheme="majorHAnsi" w:hAnsiTheme="majorHAnsi" w:cstheme="minorHAnsi"/>
          <w:spacing w:val="39"/>
          <w:lang w:eastAsia="ar-SA"/>
        </w:rPr>
        <w:t xml:space="preserve"> </w:t>
      </w:r>
      <w:r w:rsidRPr="00FD5313">
        <w:rPr>
          <w:rFonts w:asciiTheme="majorHAnsi" w:hAnsiTheme="majorHAnsi" w:cstheme="minorHAnsi"/>
          <w:lang w:eastAsia="ar-SA"/>
        </w:rPr>
        <w:t>ci</w:t>
      </w:r>
      <w:r w:rsidRPr="00FD5313">
        <w:rPr>
          <w:rFonts w:asciiTheme="majorHAnsi" w:hAnsiTheme="majorHAnsi" w:cstheme="minorHAnsi"/>
          <w:spacing w:val="1"/>
          <w:lang w:eastAsia="ar-SA"/>
        </w:rPr>
        <w:t>e</w:t>
      </w:r>
      <w:r w:rsidRPr="00FD5313">
        <w:rPr>
          <w:rFonts w:asciiTheme="majorHAnsi" w:hAnsiTheme="majorHAnsi" w:cstheme="minorHAnsi"/>
          <w:lang w:eastAsia="ar-SA"/>
        </w:rPr>
        <w:t>pl</w:t>
      </w:r>
      <w:r w:rsidRPr="00FD5313">
        <w:rPr>
          <w:rFonts w:asciiTheme="majorHAnsi" w:hAnsiTheme="majorHAnsi" w:cstheme="minorHAnsi"/>
          <w:spacing w:val="-2"/>
          <w:lang w:eastAsia="ar-SA"/>
        </w:rPr>
        <w:t>a</w:t>
      </w:r>
      <w:r w:rsidRPr="00FD5313">
        <w:rPr>
          <w:rFonts w:asciiTheme="majorHAnsi" w:hAnsiTheme="majorHAnsi" w:cstheme="minorHAnsi"/>
          <w:lang w:eastAsia="ar-SA"/>
        </w:rPr>
        <w:t>rnianych w</w:t>
      </w:r>
      <w:r w:rsidRPr="00FD5313">
        <w:rPr>
          <w:rFonts w:asciiTheme="majorHAnsi" w:hAnsiTheme="majorHAnsi" w:cstheme="minorHAnsi"/>
          <w:spacing w:val="54"/>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l</w:t>
      </w:r>
      <w:r w:rsidRPr="00FD5313">
        <w:rPr>
          <w:rFonts w:asciiTheme="majorHAnsi" w:hAnsiTheme="majorHAnsi" w:cstheme="minorHAnsi"/>
          <w:spacing w:val="1"/>
          <w:lang w:eastAsia="ar-SA"/>
        </w:rPr>
        <w:t>s</w:t>
      </w:r>
      <w:r w:rsidRPr="00FD5313">
        <w:rPr>
          <w:rFonts w:asciiTheme="majorHAnsi" w:hAnsiTheme="majorHAnsi" w:cstheme="minorHAnsi"/>
          <w:lang w:eastAsia="ar-SA"/>
        </w:rPr>
        <w:t>ce</w:t>
      </w:r>
      <w:r w:rsidRPr="00FD5313">
        <w:rPr>
          <w:rFonts w:asciiTheme="majorHAnsi" w:hAnsiTheme="majorHAnsi" w:cstheme="minorHAnsi"/>
          <w:spacing w:val="55"/>
          <w:lang w:eastAsia="ar-SA"/>
        </w:rPr>
        <w:t xml:space="preserve"> </w:t>
      </w:r>
      <w:r w:rsidRPr="00FD5313">
        <w:rPr>
          <w:rFonts w:asciiTheme="majorHAnsi" w:hAnsiTheme="majorHAnsi" w:cstheme="minorHAnsi"/>
          <w:lang w:eastAsia="ar-SA"/>
        </w:rPr>
        <w:t>do</w:t>
      </w:r>
      <w:r w:rsidRPr="00FD5313">
        <w:rPr>
          <w:rFonts w:asciiTheme="majorHAnsi" w:hAnsiTheme="majorHAnsi" w:cstheme="minorHAnsi"/>
          <w:spacing w:val="53"/>
          <w:lang w:eastAsia="ar-SA"/>
        </w:rPr>
        <w:t xml:space="preserve"> </w:t>
      </w:r>
      <w:r w:rsidRPr="00FD5313">
        <w:rPr>
          <w:rFonts w:asciiTheme="majorHAnsi" w:hAnsiTheme="majorHAnsi" w:cstheme="minorHAnsi"/>
          <w:lang w:eastAsia="ar-SA"/>
        </w:rPr>
        <w:t>roku</w:t>
      </w:r>
      <w:r w:rsidRPr="00FD5313">
        <w:rPr>
          <w:rFonts w:asciiTheme="majorHAnsi" w:hAnsiTheme="majorHAnsi" w:cstheme="minorHAnsi"/>
          <w:spacing w:val="55"/>
          <w:lang w:eastAsia="ar-SA"/>
        </w:rPr>
        <w:t xml:space="preserve"> </w:t>
      </w:r>
      <w:r w:rsidRPr="00FD5313">
        <w:rPr>
          <w:rFonts w:asciiTheme="majorHAnsi" w:hAnsiTheme="majorHAnsi" w:cstheme="minorHAnsi"/>
          <w:spacing w:val="1"/>
          <w:lang w:eastAsia="ar-SA"/>
        </w:rPr>
        <w:t>2</w:t>
      </w:r>
      <w:r w:rsidRPr="00FD5313">
        <w:rPr>
          <w:rFonts w:asciiTheme="majorHAnsi" w:hAnsiTheme="majorHAnsi" w:cstheme="minorHAnsi"/>
          <w:spacing w:val="-1"/>
          <w:lang w:eastAsia="ar-SA"/>
        </w:rPr>
        <w:t>0</w:t>
      </w:r>
      <w:r w:rsidRPr="00FD5313">
        <w:rPr>
          <w:rFonts w:asciiTheme="majorHAnsi" w:hAnsiTheme="majorHAnsi" w:cstheme="minorHAnsi"/>
          <w:spacing w:val="1"/>
          <w:lang w:eastAsia="ar-SA"/>
        </w:rPr>
        <w:t>20</w:t>
      </w:r>
      <w:r w:rsidRPr="00FD5313">
        <w:rPr>
          <w:rFonts w:asciiTheme="majorHAnsi" w:hAnsiTheme="majorHAnsi" w:cstheme="minorHAnsi"/>
          <w:spacing w:val="-1"/>
          <w:lang w:eastAsia="ar-SA"/>
        </w:rPr>
        <w:t>.</w:t>
      </w:r>
      <w:r w:rsidRPr="00FD5313">
        <w:rPr>
          <w:rFonts w:asciiTheme="majorHAnsi" w:hAnsiTheme="majorHAnsi" w:cstheme="minorHAnsi"/>
          <w:lang w:eastAsia="ar-SA"/>
        </w:rPr>
        <w:t>,</w:t>
      </w:r>
      <w:r w:rsidRPr="00FD5313">
        <w:rPr>
          <w:rFonts w:asciiTheme="majorHAnsi" w:hAnsiTheme="majorHAnsi" w:cstheme="minorHAnsi"/>
          <w:spacing w:val="57"/>
          <w:lang w:eastAsia="ar-SA"/>
        </w:rPr>
        <w:t xml:space="preserve"> </w:t>
      </w:r>
      <w:r w:rsidRPr="00FD5313">
        <w:rPr>
          <w:rFonts w:asciiTheme="majorHAnsi" w:hAnsiTheme="majorHAnsi" w:cstheme="minorHAnsi"/>
          <w:lang w:eastAsia="ar-SA"/>
        </w:rPr>
        <w:t>je</w:t>
      </w:r>
      <w:r w:rsidRPr="00FD5313">
        <w:rPr>
          <w:rFonts w:asciiTheme="majorHAnsi" w:hAnsiTheme="majorHAnsi" w:cstheme="minorHAnsi"/>
          <w:spacing w:val="1"/>
          <w:lang w:eastAsia="ar-SA"/>
        </w:rPr>
        <w:t>s</w:t>
      </w:r>
      <w:r w:rsidRPr="00FD5313">
        <w:rPr>
          <w:rFonts w:asciiTheme="majorHAnsi" w:hAnsiTheme="majorHAnsi" w:cstheme="minorHAnsi"/>
          <w:lang w:eastAsia="ar-SA"/>
        </w:rPr>
        <w:t>t</w:t>
      </w:r>
      <w:r w:rsidRPr="00FD5313">
        <w:rPr>
          <w:rFonts w:asciiTheme="majorHAnsi" w:hAnsiTheme="majorHAnsi" w:cstheme="minorHAnsi"/>
          <w:spacing w:val="54"/>
          <w:lang w:eastAsia="ar-SA"/>
        </w:rPr>
        <w:t xml:space="preserve"> </w:t>
      </w:r>
      <w:r w:rsidRPr="00FD5313">
        <w:rPr>
          <w:rFonts w:asciiTheme="majorHAnsi" w:hAnsiTheme="majorHAnsi" w:cstheme="minorHAnsi"/>
          <w:spacing w:val="-1"/>
          <w:lang w:eastAsia="ar-SA"/>
        </w:rPr>
        <w:t>z</w:t>
      </w:r>
      <w:r w:rsidRPr="00FD5313">
        <w:rPr>
          <w:rFonts w:asciiTheme="majorHAnsi" w:hAnsiTheme="majorHAnsi" w:cstheme="minorHAnsi"/>
          <w:lang w:eastAsia="ar-SA"/>
        </w:rPr>
        <w:t>więk</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n</w:t>
      </w:r>
      <w:r w:rsidRPr="00FD5313">
        <w:rPr>
          <w:rFonts w:asciiTheme="majorHAnsi" w:hAnsiTheme="majorHAnsi" w:cstheme="minorHAnsi"/>
          <w:spacing w:val="-2"/>
          <w:lang w:eastAsia="ar-SA"/>
        </w:rPr>
        <w:t>i</w:t>
      </w:r>
      <w:r w:rsidRPr="00FD5313">
        <w:rPr>
          <w:rFonts w:asciiTheme="majorHAnsi" w:hAnsiTheme="majorHAnsi" w:cstheme="minorHAnsi"/>
          <w:lang w:eastAsia="ar-SA"/>
        </w:rPr>
        <w:t>e</w:t>
      </w:r>
      <w:r w:rsidRPr="00FD5313">
        <w:rPr>
          <w:rFonts w:asciiTheme="majorHAnsi" w:hAnsiTheme="majorHAnsi" w:cstheme="minorHAnsi"/>
          <w:spacing w:val="53"/>
          <w:lang w:eastAsia="ar-SA"/>
        </w:rPr>
        <w:t xml:space="preserve"> </w:t>
      </w:r>
      <w:r w:rsidRPr="00FD5313">
        <w:rPr>
          <w:rFonts w:asciiTheme="majorHAnsi" w:hAnsiTheme="majorHAnsi" w:cstheme="minorHAnsi"/>
          <w:lang w:eastAsia="ar-SA"/>
        </w:rPr>
        <w:t>ud</w:t>
      </w:r>
      <w:r w:rsidRPr="00FD5313">
        <w:rPr>
          <w:rFonts w:asciiTheme="majorHAnsi" w:hAnsiTheme="majorHAnsi" w:cstheme="minorHAnsi"/>
          <w:spacing w:val="-1"/>
          <w:lang w:eastAsia="ar-SA"/>
        </w:rPr>
        <w:t>z</w:t>
      </w:r>
      <w:r w:rsidRPr="00FD5313">
        <w:rPr>
          <w:rFonts w:asciiTheme="majorHAnsi" w:hAnsiTheme="majorHAnsi" w:cstheme="minorHAnsi"/>
          <w:lang w:eastAsia="ar-SA"/>
        </w:rPr>
        <w:t>i</w:t>
      </w:r>
      <w:r w:rsidRPr="00FD5313">
        <w:rPr>
          <w:rFonts w:asciiTheme="majorHAnsi" w:hAnsiTheme="majorHAnsi" w:cstheme="minorHAnsi"/>
          <w:spacing w:val="-1"/>
          <w:lang w:eastAsia="ar-SA"/>
        </w:rPr>
        <w:t>ał</w:t>
      </w:r>
      <w:r w:rsidRPr="00FD5313">
        <w:rPr>
          <w:rFonts w:asciiTheme="majorHAnsi" w:hAnsiTheme="majorHAnsi" w:cstheme="minorHAnsi"/>
          <w:lang w:eastAsia="ar-SA"/>
        </w:rPr>
        <w:t>u</w:t>
      </w:r>
      <w:r w:rsidRPr="00FD5313">
        <w:rPr>
          <w:rFonts w:asciiTheme="majorHAnsi" w:hAnsiTheme="majorHAnsi" w:cstheme="minorHAnsi"/>
          <w:spacing w:val="55"/>
          <w:lang w:eastAsia="ar-SA"/>
        </w:rPr>
        <w:t xml:space="preserve"> </w:t>
      </w:r>
      <w:r w:rsidRPr="00FD5313">
        <w:rPr>
          <w:rFonts w:asciiTheme="majorHAnsi" w:hAnsiTheme="majorHAnsi" w:cstheme="minorHAnsi"/>
          <w:spacing w:val="1"/>
          <w:lang w:eastAsia="ar-SA"/>
        </w:rPr>
        <w:t>e</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rg</w:t>
      </w:r>
      <w:r w:rsidRPr="00FD5313">
        <w:rPr>
          <w:rFonts w:asciiTheme="majorHAnsi" w:hAnsiTheme="majorHAnsi" w:cstheme="minorHAnsi"/>
          <w:spacing w:val="2"/>
          <w:lang w:eastAsia="ar-SA"/>
        </w:rPr>
        <w:t>i</w:t>
      </w:r>
      <w:r w:rsidRPr="00FD5313">
        <w:rPr>
          <w:rFonts w:asciiTheme="majorHAnsi" w:hAnsiTheme="majorHAnsi" w:cstheme="minorHAnsi"/>
          <w:lang w:eastAsia="ar-SA"/>
        </w:rPr>
        <w:t>i</w:t>
      </w:r>
      <w:r w:rsidRPr="00FD5313">
        <w:rPr>
          <w:rFonts w:asciiTheme="majorHAnsi" w:hAnsiTheme="majorHAnsi" w:cstheme="minorHAnsi"/>
          <w:spacing w:val="55"/>
          <w:lang w:eastAsia="ar-SA"/>
        </w:rPr>
        <w:t xml:space="preserve"> </w:t>
      </w:r>
      <w:r w:rsidRPr="00FD5313">
        <w:rPr>
          <w:rFonts w:asciiTheme="majorHAnsi" w:hAnsiTheme="majorHAnsi" w:cstheme="minorHAnsi"/>
          <w:spacing w:val="-1"/>
          <w:lang w:eastAsia="ar-SA"/>
        </w:rPr>
        <w:t>z</w:t>
      </w:r>
      <w:r w:rsidRPr="00FD5313">
        <w:rPr>
          <w:rFonts w:asciiTheme="majorHAnsi" w:hAnsiTheme="majorHAnsi" w:cstheme="minorHAnsi"/>
          <w:lang w:eastAsia="ar-SA"/>
        </w:rPr>
        <w:t>e</w:t>
      </w:r>
      <w:r w:rsidRPr="00FD5313">
        <w:rPr>
          <w:rFonts w:asciiTheme="majorHAnsi" w:hAnsiTheme="majorHAnsi" w:cstheme="minorHAnsi"/>
          <w:spacing w:val="55"/>
          <w:lang w:eastAsia="ar-SA"/>
        </w:rPr>
        <w:t xml:space="preserve"> </w:t>
      </w:r>
      <w:r w:rsidRPr="00FD5313">
        <w:rPr>
          <w:rFonts w:asciiTheme="majorHAnsi" w:hAnsiTheme="majorHAnsi" w:cstheme="minorHAnsi"/>
          <w:spacing w:val="-1"/>
          <w:lang w:eastAsia="ar-SA"/>
        </w:rPr>
        <w:t>ź</w:t>
      </w:r>
      <w:r w:rsidRPr="00FD5313">
        <w:rPr>
          <w:rFonts w:asciiTheme="majorHAnsi" w:hAnsiTheme="majorHAnsi" w:cstheme="minorHAnsi"/>
          <w:lang w:eastAsia="ar-SA"/>
        </w:rPr>
        <w:t>r</w:t>
      </w:r>
      <w:r w:rsidRPr="00FD5313">
        <w:rPr>
          <w:rFonts w:asciiTheme="majorHAnsi" w:hAnsiTheme="majorHAnsi" w:cstheme="minorHAnsi"/>
          <w:spacing w:val="1"/>
          <w:lang w:eastAsia="ar-SA"/>
        </w:rPr>
        <w:t>ó</w:t>
      </w:r>
      <w:r w:rsidRPr="00FD5313">
        <w:rPr>
          <w:rFonts w:asciiTheme="majorHAnsi" w:hAnsiTheme="majorHAnsi" w:cstheme="minorHAnsi"/>
          <w:lang w:eastAsia="ar-SA"/>
        </w:rPr>
        <w:t>deł</w:t>
      </w:r>
      <w:r w:rsidRPr="00FD5313">
        <w:rPr>
          <w:rFonts w:asciiTheme="majorHAnsi" w:hAnsiTheme="majorHAnsi" w:cstheme="minorHAnsi"/>
          <w:spacing w:val="54"/>
          <w:lang w:eastAsia="ar-SA"/>
        </w:rPr>
        <w:t xml:space="preserve"> </w:t>
      </w:r>
      <w:r w:rsidRPr="00FD5313">
        <w:rPr>
          <w:rFonts w:asciiTheme="majorHAnsi" w:hAnsiTheme="majorHAnsi" w:cstheme="minorHAnsi"/>
          <w:lang w:eastAsia="ar-SA"/>
        </w:rPr>
        <w:t>o</w:t>
      </w:r>
      <w:r w:rsidRPr="00FD5313">
        <w:rPr>
          <w:rFonts w:asciiTheme="majorHAnsi" w:hAnsiTheme="majorHAnsi" w:cstheme="minorHAnsi"/>
          <w:spacing w:val="-1"/>
          <w:lang w:eastAsia="ar-SA"/>
        </w:rPr>
        <w:t>d</w:t>
      </w:r>
      <w:r w:rsidRPr="00FD5313">
        <w:rPr>
          <w:rFonts w:asciiTheme="majorHAnsi" w:hAnsiTheme="majorHAnsi" w:cstheme="minorHAnsi"/>
          <w:lang w:eastAsia="ar-SA"/>
        </w:rPr>
        <w:t>n</w:t>
      </w:r>
      <w:r w:rsidRPr="00FD5313">
        <w:rPr>
          <w:rFonts w:asciiTheme="majorHAnsi" w:hAnsiTheme="majorHAnsi" w:cstheme="minorHAnsi"/>
          <w:spacing w:val="-1"/>
          <w:lang w:eastAsia="ar-SA"/>
        </w:rPr>
        <w:t>a</w:t>
      </w:r>
      <w:r w:rsidRPr="00FD5313">
        <w:rPr>
          <w:rFonts w:asciiTheme="majorHAnsi" w:hAnsiTheme="majorHAnsi" w:cstheme="minorHAnsi"/>
          <w:lang w:eastAsia="ar-SA"/>
        </w:rPr>
        <w:t>w</w:t>
      </w:r>
      <w:r w:rsidRPr="00FD5313">
        <w:rPr>
          <w:rFonts w:asciiTheme="majorHAnsi" w:hAnsiTheme="majorHAnsi" w:cstheme="minorHAnsi"/>
          <w:spacing w:val="2"/>
          <w:lang w:eastAsia="ar-SA"/>
        </w:rPr>
        <w:t>i</w:t>
      </w:r>
      <w:r w:rsidRPr="00FD5313">
        <w:rPr>
          <w:rFonts w:asciiTheme="majorHAnsi" w:hAnsiTheme="majorHAnsi" w:cstheme="minorHAnsi"/>
          <w:spacing w:val="-1"/>
          <w:lang w:eastAsia="ar-SA"/>
        </w:rPr>
        <w:t>a</w:t>
      </w:r>
      <w:r w:rsidRPr="00FD5313">
        <w:rPr>
          <w:rFonts w:asciiTheme="majorHAnsi" w:hAnsiTheme="majorHAnsi" w:cstheme="minorHAnsi"/>
          <w:lang w:eastAsia="ar-SA"/>
        </w:rPr>
        <w:t>ln</w:t>
      </w:r>
      <w:r w:rsidRPr="00FD5313">
        <w:rPr>
          <w:rFonts w:asciiTheme="majorHAnsi" w:hAnsiTheme="majorHAnsi" w:cstheme="minorHAnsi"/>
          <w:spacing w:val="1"/>
          <w:lang w:eastAsia="ar-SA"/>
        </w:rPr>
        <w:t>y</w:t>
      </w:r>
      <w:r w:rsidRPr="00FD5313">
        <w:rPr>
          <w:rFonts w:asciiTheme="majorHAnsi" w:hAnsiTheme="majorHAnsi" w:cstheme="minorHAnsi"/>
          <w:lang w:eastAsia="ar-SA"/>
        </w:rPr>
        <w:t>ch w</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bil</w:t>
      </w:r>
      <w:r w:rsidRPr="00FD5313">
        <w:rPr>
          <w:rFonts w:asciiTheme="majorHAnsi" w:hAnsiTheme="majorHAnsi" w:cstheme="minorHAnsi"/>
          <w:spacing w:val="-1"/>
          <w:lang w:eastAsia="ar-SA"/>
        </w:rPr>
        <w:t>a</w:t>
      </w:r>
      <w:r w:rsidRPr="00FD5313">
        <w:rPr>
          <w:rFonts w:asciiTheme="majorHAnsi" w:hAnsiTheme="majorHAnsi" w:cstheme="minorHAnsi"/>
          <w:lang w:eastAsia="ar-SA"/>
        </w:rPr>
        <w:t>n</w:t>
      </w:r>
      <w:r w:rsidRPr="00FD5313">
        <w:rPr>
          <w:rFonts w:asciiTheme="majorHAnsi" w:hAnsiTheme="majorHAnsi" w:cstheme="minorHAnsi"/>
          <w:spacing w:val="1"/>
          <w:lang w:eastAsia="ar-SA"/>
        </w:rPr>
        <w:t>s</w:t>
      </w:r>
      <w:r w:rsidRPr="00FD5313">
        <w:rPr>
          <w:rFonts w:asciiTheme="majorHAnsi" w:hAnsiTheme="majorHAnsi" w:cstheme="minorHAnsi"/>
          <w:lang w:eastAsia="ar-SA"/>
        </w:rPr>
        <w:t>ie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2"/>
          <w:lang w:eastAsia="ar-SA"/>
        </w:rPr>
        <w:t>a</w:t>
      </w:r>
      <w:r w:rsidRPr="00FD5313">
        <w:rPr>
          <w:rFonts w:asciiTheme="majorHAnsi" w:hAnsiTheme="majorHAnsi" w:cstheme="minorHAnsi"/>
          <w:lang w:eastAsia="ar-SA"/>
        </w:rPr>
        <w:t>liw</w:t>
      </w:r>
      <w:r w:rsidRPr="00FD5313">
        <w:rPr>
          <w:rFonts w:asciiTheme="majorHAnsi" w:hAnsiTheme="majorHAnsi" w:cstheme="minorHAnsi"/>
          <w:spacing w:val="-1"/>
          <w:lang w:eastAsia="ar-SA"/>
        </w:rPr>
        <w:t>o</w:t>
      </w:r>
      <w:r w:rsidRPr="00FD5313">
        <w:rPr>
          <w:rFonts w:asciiTheme="majorHAnsi" w:hAnsiTheme="majorHAnsi" w:cstheme="minorHAnsi"/>
          <w:lang w:eastAsia="ar-SA"/>
        </w:rPr>
        <w:t>wo-</w:t>
      </w:r>
      <w:r w:rsidRPr="00FD5313">
        <w:rPr>
          <w:rFonts w:asciiTheme="majorHAnsi" w:hAnsiTheme="majorHAnsi" w:cstheme="minorHAnsi"/>
          <w:spacing w:val="3"/>
          <w:lang w:eastAsia="ar-SA"/>
        </w:rPr>
        <w:t>e</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rgetyc</w:t>
      </w:r>
      <w:r w:rsidRPr="00FD5313">
        <w:rPr>
          <w:rFonts w:asciiTheme="majorHAnsi" w:hAnsiTheme="majorHAnsi" w:cstheme="minorHAnsi"/>
          <w:spacing w:val="-2"/>
          <w:lang w:eastAsia="ar-SA"/>
        </w:rPr>
        <w:t>z</w:t>
      </w:r>
      <w:r w:rsidRPr="00FD5313">
        <w:rPr>
          <w:rFonts w:asciiTheme="majorHAnsi" w:hAnsiTheme="majorHAnsi" w:cstheme="minorHAnsi"/>
          <w:lang w:eastAsia="ar-SA"/>
        </w:rPr>
        <w:t>n</w:t>
      </w:r>
      <w:r w:rsidRPr="00FD5313">
        <w:rPr>
          <w:rFonts w:asciiTheme="majorHAnsi" w:hAnsiTheme="majorHAnsi" w:cstheme="minorHAnsi"/>
          <w:spacing w:val="1"/>
          <w:lang w:eastAsia="ar-SA"/>
        </w:rPr>
        <w:t>y</w:t>
      </w:r>
      <w:r w:rsidRPr="00FD5313">
        <w:rPr>
          <w:rFonts w:asciiTheme="majorHAnsi" w:hAnsiTheme="majorHAnsi" w:cstheme="minorHAnsi"/>
          <w:lang w:eastAsia="ar-SA"/>
        </w:rPr>
        <w:t>m</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kr</w:t>
      </w:r>
      <w:r w:rsidRPr="00FD5313">
        <w:rPr>
          <w:rFonts w:asciiTheme="majorHAnsi" w:hAnsiTheme="majorHAnsi" w:cstheme="minorHAnsi"/>
          <w:spacing w:val="-1"/>
          <w:lang w:eastAsia="ar-SA"/>
        </w:rPr>
        <w:t>a</w:t>
      </w:r>
      <w:r w:rsidRPr="00FD5313">
        <w:rPr>
          <w:rFonts w:asciiTheme="majorHAnsi" w:hAnsiTheme="majorHAnsi" w:cstheme="minorHAnsi"/>
          <w:lang w:eastAsia="ar-SA"/>
        </w:rPr>
        <w:t>ju</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do</w:t>
      </w:r>
      <w:r w:rsidRPr="00FD5313">
        <w:rPr>
          <w:rFonts w:asciiTheme="majorHAnsi" w:hAnsiTheme="majorHAnsi" w:cstheme="minorHAnsi"/>
          <w:spacing w:val="2"/>
          <w:lang w:eastAsia="ar-SA"/>
        </w:rPr>
        <w:t xml:space="preserve"> </w:t>
      </w:r>
      <w:r w:rsidRPr="00FD5313">
        <w:rPr>
          <w:rFonts w:asciiTheme="majorHAnsi" w:hAnsiTheme="majorHAnsi" w:cstheme="minorHAnsi"/>
          <w:spacing w:val="1"/>
          <w:lang w:eastAsia="ar-SA"/>
        </w:rPr>
        <w:t>7</w:t>
      </w:r>
      <w:r w:rsidRPr="00FD5313">
        <w:rPr>
          <w:rFonts w:asciiTheme="majorHAnsi" w:hAnsiTheme="majorHAnsi" w:cstheme="minorHAnsi"/>
          <w:spacing w:val="-1"/>
          <w:lang w:eastAsia="ar-SA"/>
        </w:rPr>
        <w:t>,</w:t>
      </w:r>
      <w:r w:rsidRPr="00FD5313">
        <w:rPr>
          <w:rFonts w:asciiTheme="majorHAnsi" w:hAnsiTheme="majorHAnsi" w:cstheme="minorHAnsi"/>
          <w:spacing w:val="1"/>
          <w:lang w:eastAsia="ar-SA"/>
        </w:rPr>
        <w:t>5</w:t>
      </w:r>
      <w:r w:rsidRPr="00FD5313">
        <w:rPr>
          <w:rFonts w:asciiTheme="majorHAnsi" w:hAnsiTheme="majorHAnsi" w:cstheme="minorHAnsi"/>
          <w:lang w:eastAsia="ar-SA"/>
        </w:rPr>
        <w:t>%</w:t>
      </w:r>
      <w:r w:rsidRPr="00FD5313">
        <w:rPr>
          <w:rFonts w:asciiTheme="majorHAnsi" w:hAnsiTheme="majorHAnsi" w:cstheme="minorHAnsi"/>
          <w:spacing w:val="2"/>
          <w:lang w:eastAsia="ar-SA"/>
        </w:rPr>
        <w:t xml:space="preserve"> </w:t>
      </w:r>
      <w:r w:rsidR="00E758E2" w:rsidRPr="00FD5313">
        <w:rPr>
          <w:rFonts w:asciiTheme="majorHAnsi" w:hAnsiTheme="majorHAnsi" w:cstheme="minorHAnsi"/>
          <w:spacing w:val="2"/>
          <w:lang w:eastAsia="ar-SA"/>
        </w:rPr>
        <w:br/>
      </w:r>
      <w:r w:rsidRPr="00FD5313">
        <w:rPr>
          <w:rFonts w:asciiTheme="majorHAnsi" w:hAnsiTheme="majorHAnsi" w:cstheme="minorHAnsi"/>
          <w:lang w:eastAsia="ar-SA"/>
        </w:rPr>
        <w:t>w</w:t>
      </w:r>
      <w:r w:rsidRPr="00FD5313">
        <w:rPr>
          <w:rFonts w:asciiTheme="majorHAnsi" w:hAnsiTheme="majorHAnsi" w:cstheme="minorHAnsi"/>
          <w:spacing w:val="1"/>
          <w:lang w:eastAsia="ar-SA"/>
        </w:rPr>
        <w:t xml:space="preserve"> </w:t>
      </w:r>
      <w:r w:rsidRPr="00FD5313">
        <w:rPr>
          <w:rFonts w:asciiTheme="majorHAnsi" w:hAnsiTheme="majorHAnsi" w:cstheme="minorHAnsi"/>
          <w:spacing w:val="-1"/>
          <w:lang w:eastAsia="ar-SA"/>
        </w:rPr>
        <w:t>2</w:t>
      </w:r>
      <w:r w:rsidRPr="00FD5313">
        <w:rPr>
          <w:rFonts w:asciiTheme="majorHAnsi" w:hAnsiTheme="majorHAnsi" w:cstheme="minorHAnsi"/>
          <w:spacing w:val="1"/>
          <w:lang w:eastAsia="ar-SA"/>
        </w:rPr>
        <w:t>01</w:t>
      </w:r>
      <w:r w:rsidRPr="00FD5313">
        <w:rPr>
          <w:rFonts w:asciiTheme="majorHAnsi" w:hAnsiTheme="majorHAnsi" w:cstheme="minorHAnsi"/>
          <w:lang w:eastAsia="ar-SA"/>
        </w:rPr>
        <w:t>0</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i</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 xml:space="preserve">do </w:t>
      </w:r>
      <w:r w:rsidRPr="00FD5313">
        <w:rPr>
          <w:rFonts w:asciiTheme="majorHAnsi" w:hAnsiTheme="majorHAnsi" w:cstheme="minorHAnsi"/>
          <w:spacing w:val="-1"/>
          <w:lang w:eastAsia="ar-SA"/>
        </w:rPr>
        <w:t>1</w:t>
      </w:r>
      <w:r w:rsidRPr="00FD5313">
        <w:rPr>
          <w:rFonts w:asciiTheme="majorHAnsi" w:hAnsiTheme="majorHAnsi" w:cstheme="minorHAnsi"/>
          <w:spacing w:val="1"/>
          <w:lang w:eastAsia="ar-SA"/>
        </w:rPr>
        <w:t>5</w:t>
      </w:r>
      <w:r w:rsidRPr="00FD5313">
        <w:rPr>
          <w:rFonts w:asciiTheme="majorHAnsi" w:hAnsiTheme="majorHAnsi" w:cstheme="minorHAnsi"/>
          <w:lang w:eastAsia="ar-SA"/>
        </w:rPr>
        <w:t>%</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w</w:t>
      </w:r>
      <w:r w:rsidRPr="00FD5313">
        <w:rPr>
          <w:rFonts w:asciiTheme="majorHAnsi" w:hAnsiTheme="majorHAnsi" w:cstheme="minorHAnsi"/>
          <w:spacing w:val="1"/>
          <w:lang w:eastAsia="ar-SA"/>
        </w:rPr>
        <w:t xml:space="preserve"> 2</w:t>
      </w:r>
      <w:r w:rsidRPr="00FD5313">
        <w:rPr>
          <w:rFonts w:asciiTheme="majorHAnsi" w:hAnsiTheme="majorHAnsi" w:cstheme="minorHAnsi"/>
          <w:spacing w:val="-1"/>
          <w:lang w:eastAsia="ar-SA"/>
        </w:rPr>
        <w:t>0</w:t>
      </w:r>
      <w:r w:rsidRPr="00FD5313">
        <w:rPr>
          <w:rFonts w:asciiTheme="majorHAnsi" w:hAnsiTheme="majorHAnsi" w:cstheme="minorHAnsi"/>
          <w:spacing w:val="1"/>
          <w:lang w:eastAsia="ar-SA"/>
        </w:rPr>
        <w:t>2</w:t>
      </w:r>
      <w:r w:rsidRPr="00FD5313">
        <w:rPr>
          <w:rFonts w:asciiTheme="majorHAnsi" w:hAnsiTheme="majorHAnsi" w:cstheme="minorHAnsi"/>
          <w:lang w:eastAsia="ar-SA"/>
        </w:rPr>
        <w:t>0</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rok</w:t>
      </w:r>
      <w:r w:rsidRPr="00FD5313">
        <w:rPr>
          <w:rFonts w:asciiTheme="majorHAnsi" w:hAnsiTheme="majorHAnsi" w:cstheme="minorHAnsi"/>
          <w:spacing w:val="-2"/>
          <w:lang w:eastAsia="ar-SA"/>
        </w:rPr>
        <w:t>u</w:t>
      </w:r>
      <w:r w:rsidRPr="00FD5313">
        <w:rPr>
          <w:rFonts w:asciiTheme="majorHAnsi" w:hAnsiTheme="majorHAnsi" w:cstheme="minorHAnsi"/>
          <w:lang w:eastAsia="ar-SA"/>
        </w:rPr>
        <w:t>. Glo</w:t>
      </w:r>
      <w:r w:rsidRPr="00FD5313">
        <w:rPr>
          <w:rFonts w:asciiTheme="majorHAnsi" w:hAnsiTheme="majorHAnsi" w:cstheme="minorHAnsi"/>
          <w:spacing w:val="-1"/>
          <w:lang w:eastAsia="ar-SA"/>
        </w:rPr>
        <w:t>ba</w:t>
      </w:r>
      <w:r w:rsidRPr="00FD5313">
        <w:rPr>
          <w:rFonts w:asciiTheme="majorHAnsi" w:hAnsiTheme="majorHAnsi" w:cstheme="minorHAnsi"/>
          <w:lang w:eastAsia="ar-SA"/>
        </w:rPr>
        <w:t>lne</w:t>
      </w:r>
      <w:r w:rsidRPr="00FD5313">
        <w:rPr>
          <w:rFonts w:asciiTheme="majorHAnsi" w:hAnsiTheme="majorHAnsi" w:cstheme="minorHAnsi"/>
          <w:spacing w:val="3"/>
          <w:lang w:eastAsia="ar-SA"/>
        </w:rPr>
        <w:t xml:space="preserve"> </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a</w:t>
      </w:r>
      <w:r w:rsidRPr="00FD5313">
        <w:rPr>
          <w:rFonts w:asciiTheme="majorHAnsi" w:hAnsiTheme="majorHAnsi" w:cstheme="minorHAnsi"/>
          <w:lang w:eastAsia="ar-SA"/>
        </w:rPr>
        <w:t>p</w:t>
      </w:r>
      <w:r w:rsidRPr="00FD5313">
        <w:rPr>
          <w:rFonts w:asciiTheme="majorHAnsi" w:hAnsiTheme="majorHAnsi" w:cstheme="minorHAnsi"/>
          <w:spacing w:val="-1"/>
          <w:lang w:eastAsia="ar-SA"/>
        </w:rPr>
        <w:t>ot</w:t>
      </w:r>
      <w:r w:rsidRPr="00FD5313">
        <w:rPr>
          <w:rFonts w:asciiTheme="majorHAnsi" w:hAnsiTheme="majorHAnsi" w:cstheme="minorHAnsi"/>
          <w:spacing w:val="2"/>
          <w:lang w:eastAsia="ar-SA"/>
        </w:rPr>
        <w:t>r</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b</w:t>
      </w:r>
      <w:r w:rsidRPr="00FD5313">
        <w:rPr>
          <w:rFonts w:asciiTheme="majorHAnsi" w:hAnsiTheme="majorHAnsi" w:cstheme="minorHAnsi"/>
          <w:spacing w:val="-1"/>
          <w:lang w:eastAsia="ar-SA"/>
        </w:rPr>
        <w:t>o</w:t>
      </w:r>
      <w:r w:rsidRPr="00FD5313">
        <w:rPr>
          <w:rFonts w:asciiTheme="majorHAnsi" w:hAnsiTheme="majorHAnsi" w:cstheme="minorHAnsi"/>
          <w:spacing w:val="2"/>
          <w:lang w:eastAsia="ar-SA"/>
        </w:rPr>
        <w:t>w</w:t>
      </w:r>
      <w:r w:rsidRPr="00FD5313">
        <w:rPr>
          <w:rFonts w:asciiTheme="majorHAnsi" w:hAnsiTheme="majorHAnsi" w:cstheme="minorHAnsi"/>
          <w:spacing w:val="-1"/>
          <w:lang w:eastAsia="ar-SA"/>
        </w:rPr>
        <w:t>a</w:t>
      </w:r>
      <w:r w:rsidRPr="00FD5313">
        <w:rPr>
          <w:rFonts w:asciiTheme="majorHAnsi" w:hAnsiTheme="majorHAnsi" w:cstheme="minorHAnsi"/>
          <w:lang w:eastAsia="ar-SA"/>
        </w:rPr>
        <w:t>nie</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na</w:t>
      </w:r>
      <w:r w:rsidRPr="00FD5313">
        <w:rPr>
          <w:rFonts w:asciiTheme="majorHAnsi" w:hAnsiTheme="majorHAnsi" w:cstheme="minorHAnsi"/>
          <w:spacing w:val="1"/>
          <w:lang w:eastAsia="ar-SA"/>
        </w:rPr>
        <w:t xml:space="preserve"> e</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rgię</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w</w:t>
      </w:r>
      <w:r w:rsidRPr="00FD5313">
        <w:rPr>
          <w:rFonts w:asciiTheme="majorHAnsi" w:hAnsiTheme="majorHAnsi" w:cstheme="minorHAnsi"/>
          <w:spacing w:val="-1"/>
          <w:lang w:eastAsia="ar-SA"/>
        </w:rPr>
        <w:t>z</w:t>
      </w:r>
      <w:r w:rsidRPr="00FD5313">
        <w:rPr>
          <w:rFonts w:asciiTheme="majorHAnsi" w:hAnsiTheme="majorHAnsi" w:cstheme="minorHAnsi"/>
          <w:lang w:eastAsia="ar-SA"/>
        </w:rPr>
        <w:t>ro</w:t>
      </w:r>
      <w:r w:rsidRPr="00FD5313">
        <w:rPr>
          <w:rFonts w:asciiTheme="majorHAnsi" w:hAnsiTheme="majorHAnsi" w:cstheme="minorHAnsi"/>
          <w:spacing w:val="2"/>
          <w:lang w:eastAsia="ar-SA"/>
        </w:rPr>
        <w:t>ś</w:t>
      </w:r>
      <w:r w:rsidRPr="00FD5313">
        <w:rPr>
          <w:rFonts w:asciiTheme="majorHAnsi" w:hAnsiTheme="majorHAnsi" w:cstheme="minorHAnsi"/>
          <w:lang w:eastAsia="ar-SA"/>
        </w:rPr>
        <w:t>nie</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 xml:space="preserve">do </w:t>
      </w:r>
      <w:r w:rsidRPr="00FD5313">
        <w:rPr>
          <w:rFonts w:asciiTheme="majorHAnsi" w:hAnsiTheme="majorHAnsi" w:cstheme="minorHAnsi"/>
          <w:spacing w:val="1"/>
          <w:lang w:eastAsia="ar-SA"/>
        </w:rPr>
        <w:t>205</w:t>
      </w:r>
      <w:r w:rsidRPr="00FD5313">
        <w:rPr>
          <w:rFonts w:asciiTheme="majorHAnsi" w:hAnsiTheme="majorHAnsi" w:cstheme="minorHAnsi"/>
          <w:lang w:eastAsia="ar-SA"/>
        </w:rPr>
        <w:t>0</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
          <w:lang w:eastAsia="ar-SA"/>
        </w:rPr>
        <w:t xml:space="preserve"> </w:t>
      </w:r>
      <w:r w:rsidR="00E758E2" w:rsidRPr="00FD5313">
        <w:rPr>
          <w:rFonts w:asciiTheme="majorHAnsi" w:hAnsiTheme="majorHAnsi" w:cstheme="minorHAnsi"/>
          <w:spacing w:val="1"/>
          <w:lang w:eastAsia="ar-SA"/>
        </w:rPr>
        <w:br/>
      </w:r>
      <w:r w:rsidRPr="00FD5313">
        <w:rPr>
          <w:rFonts w:asciiTheme="majorHAnsi" w:hAnsiTheme="majorHAnsi" w:cstheme="minorHAnsi"/>
          <w:spacing w:val="1"/>
          <w:lang w:eastAsia="ar-SA"/>
        </w:rPr>
        <w:t>2</w:t>
      </w:r>
      <w:r w:rsidRPr="00FD5313">
        <w:rPr>
          <w:rFonts w:asciiTheme="majorHAnsi" w:hAnsiTheme="majorHAnsi" w:cstheme="minorHAnsi"/>
          <w:spacing w:val="8"/>
          <w:lang w:eastAsia="ar-SA"/>
        </w:rPr>
        <w:t>5</w:t>
      </w:r>
      <w:r w:rsidRPr="00FD5313">
        <w:rPr>
          <w:rFonts w:asciiTheme="majorHAnsi" w:hAnsiTheme="majorHAnsi" w:cstheme="minorHAnsi"/>
          <w:spacing w:val="-1"/>
          <w:lang w:eastAsia="ar-SA"/>
        </w:rPr>
        <w:t>-</w:t>
      </w:r>
      <w:r w:rsidRPr="00FD5313">
        <w:rPr>
          <w:rFonts w:asciiTheme="majorHAnsi" w:hAnsiTheme="majorHAnsi" w:cstheme="minorHAnsi"/>
          <w:lang w:eastAsia="ar-SA"/>
        </w:rPr>
        <w:t>kro</w:t>
      </w:r>
      <w:r w:rsidRPr="00FD5313">
        <w:rPr>
          <w:rFonts w:asciiTheme="majorHAnsi" w:hAnsiTheme="majorHAnsi" w:cstheme="minorHAnsi"/>
          <w:spacing w:val="1"/>
          <w:lang w:eastAsia="ar-SA"/>
        </w:rPr>
        <w:t>t</w:t>
      </w:r>
      <w:r w:rsidRPr="00FD5313">
        <w:rPr>
          <w:rFonts w:asciiTheme="majorHAnsi" w:hAnsiTheme="majorHAnsi" w:cstheme="minorHAnsi"/>
          <w:lang w:eastAsia="ar-SA"/>
        </w:rPr>
        <w:t>ni</w:t>
      </w:r>
      <w:r w:rsidRPr="00FD5313">
        <w:rPr>
          <w:rFonts w:asciiTheme="majorHAnsi" w:hAnsiTheme="majorHAnsi" w:cstheme="minorHAnsi"/>
          <w:spacing w:val="2"/>
          <w:lang w:eastAsia="ar-SA"/>
        </w:rPr>
        <w:t>e</w:t>
      </w:r>
      <w:r w:rsidRPr="00FD5313">
        <w:rPr>
          <w:rFonts w:asciiTheme="majorHAnsi" w:hAnsiTheme="majorHAnsi" w:cstheme="minorHAnsi"/>
          <w:lang w:eastAsia="ar-SA"/>
        </w:rPr>
        <w:t>,</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dl</w:t>
      </w:r>
      <w:r w:rsidRPr="00FD5313">
        <w:rPr>
          <w:rFonts w:asciiTheme="majorHAnsi" w:hAnsiTheme="majorHAnsi" w:cstheme="minorHAnsi"/>
          <w:spacing w:val="-1"/>
          <w:lang w:eastAsia="ar-SA"/>
        </w:rPr>
        <w:t>at</w:t>
      </w:r>
      <w:r w:rsidRPr="00FD5313">
        <w:rPr>
          <w:rFonts w:asciiTheme="majorHAnsi" w:hAnsiTheme="majorHAnsi" w:cstheme="minorHAnsi"/>
          <w:spacing w:val="1"/>
          <w:lang w:eastAsia="ar-SA"/>
        </w:rPr>
        <w:t>e</w:t>
      </w:r>
      <w:r w:rsidRPr="00FD5313">
        <w:rPr>
          <w:rFonts w:asciiTheme="majorHAnsi" w:hAnsiTheme="majorHAnsi" w:cstheme="minorHAnsi"/>
          <w:lang w:eastAsia="ar-SA"/>
        </w:rPr>
        <w:t>go</w:t>
      </w:r>
      <w:r w:rsidRPr="00FD5313">
        <w:rPr>
          <w:rFonts w:asciiTheme="majorHAnsi" w:hAnsiTheme="majorHAnsi" w:cstheme="minorHAnsi"/>
          <w:spacing w:val="2"/>
          <w:lang w:eastAsia="ar-SA"/>
        </w:rPr>
        <w:t xml:space="preserve"> d</w:t>
      </w:r>
      <w:r w:rsidRPr="00FD5313">
        <w:rPr>
          <w:rFonts w:asciiTheme="majorHAnsi" w:hAnsiTheme="majorHAnsi" w:cstheme="minorHAnsi"/>
          <w:spacing w:val="-1"/>
          <w:lang w:eastAsia="ar-SA"/>
        </w:rPr>
        <w:t>a</w:t>
      </w:r>
      <w:r w:rsidRPr="00FD5313">
        <w:rPr>
          <w:rFonts w:asciiTheme="majorHAnsi" w:hAnsiTheme="majorHAnsi" w:cstheme="minorHAnsi"/>
          <w:lang w:eastAsia="ar-SA"/>
        </w:rPr>
        <w:t>l</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z</w:t>
      </w:r>
      <w:r w:rsidRPr="00FD5313">
        <w:rPr>
          <w:rFonts w:asciiTheme="majorHAnsi" w:hAnsiTheme="majorHAnsi" w:cstheme="minorHAnsi"/>
          <w:lang w:eastAsia="ar-SA"/>
        </w:rPr>
        <w:t xml:space="preserve">y </w:t>
      </w:r>
      <w:r w:rsidR="00EB46CA" w:rsidRPr="00FD5313">
        <w:rPr>
          <w:rFonts w:asciiTheme="majorHAnsi" w:hAnsiTheme="majorHAnsi" w:cstheme="minorHAnsi"/>
          <w:lang w:eastAsia="ar-SA"/>
        </w:rPr>
        <w:t>ro</w:t>
      </w:r>
      <w:r w:rsidR="00EB46CA" w:rsidRPr="00FD5313">
        <w:rPr>
          <w:rFonts w:asciiTheme="majorHAnsi" w:hAnsiTheme="majorHAnsi" w:cstheme="minorHAnsi"/>
          <w:spacing w:val="-2"/>
          <w:lang w:eastAsia="ar-SA"/>
        </w:rPr>
        <w:t>z</w:t>
      </w:r>
      <w:r w:rsidR="00EB46CA" w:rsidRPr="00FD5313">
        <w:rPr>
          <w:rFonts w:asciiTheme="majorHAnsi" w:hAnsiTheme="majorHAnsi" w:cstheme="minorHAnsi"/>
          <w:lang w:eastAsia="ar-SA"/>
        </w:rPr>
        <w:t>w</w:t>
      </w:r>
      <w:r w:rsidR="00EB46CA" w:rsidRPr="00FD5313">
        <w:rPr>
          <w:rFonts w:asciiTheme="majorHAnsi" w:hAnsiTheme="majorHAnsi" w:cstheme="minorHAnsi"/>
          <w:spacing w:val="-1"/>
          <w:lang w:eastAsia="ar-SA"/>
        </w:rPr>
        <w:t>ó</w:t>
      </w:r>
      <w:r w:rsidR="00EB46CA" w:rsidRPr="00FD5313">
        <w:rPr>
          <w:rFonts w:asciiTheme="majorHAnsi" w:hAnsiTheme="majorHAnsi" w:cstheme="minorHAnsi"/>
          <w:lang w:eastAsia="ar-SA"/>
        </w:rPr>
        <w:t xml:space="preserve">j </w:t>
      </w:r>
      <w:r w:rsidR="00EB46CA" w:rsidRPr="00FD5313">
        <w:rPr>
          <w:rFonts w:asciiTheme="majorHAnsi" w:hAnsiTheme="majorHAnsi" w:cstheme="minorHAnsi"/>
          <w:spacing w:val="3"/>
          <w:lang w:eastAsia="ar-SA"/>
        </w:rPr>
        <w:t>energetyki</w:t>
      </w:r>
      <w:r w:rsidR="00EB46CA" w:rsidRPr="00FD5313">
        <w:rPr>
          <w:rFonts w:asciiTheme="majorHAnsi" w:hAnsiTheme="majorHAnsi" w:cstheme="minorHAnsi"/>
          <w:lang w:eastAsia="ar-SA"/>
        </w:rPr>
        <w:t xml:space="preserve">, </w:t>
      </w:r>
      <w:r w:rsidR="00EB46CA" w:rsidRPr="00FD5313">
        <w:rPr>
          <w:rFonts w:asciiTheme="majorHAnsi" w:hAnsiTheme="majorHAnsi" w:cstheme="minorHAnsi"/>
          <w:spacing w:val="1"/>
          <w:lang w:eastAsia="ar-SA"/>
        </w:rPr>
        <w:t>nie</w:t>
      </w:r>
      <w:r w:rsidR="00EB46CA" w:rsidRPr="00FD5313">
        <w:rPr>
          <w:rFonts w:asciiTheme="majorHAnsi" w:hAnsiTheme="majorHAnsi" w:cstheme="minorHAnsi"/>
          <w:lang w:eastAsia="ar-SA"/>
        </w:rPr>
        <w:t xml:space="preserve"> </w:t>
      </w:r>
      <w:r w:rsidR="00EB46CA" w:rsidRPr="00FD5313">
        <w:rPr>
          <w:rFonts w:asciiTheme="majorHAnsi" w:hAnsiTheme="majorHAnsi" w:cstheme="minorHAnsi"/>
          <w:spacing w:val="2"/>
          <w:lang w:eastAsia="ar-SA"/>
        </w:rPr>
        <w:t>może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baz</w:t>
      </w:r>
      <w:r w:rsidRPr="00FD5313">
        <w:rPr>
          <w:rFonts w:asciiTheme="majorHAnsi" w:hAnsiTheme="majorHAnsi" w:cstheme="minorHAnsi"/>
          <w:spacing w:val="-1"/>
          <w:lang w:eastAsia="ar-SA"/>
        </w:rPr>
        <w:t>o</w:t>
      </w:r>
      <w:r w:rsidRPr="00FD5313">
        <w:rPr>
          <w:rFonts w:asciiTheme="majorHAnsi" w:hAnsiTheme="majorHAnsi" w:cstheme="minorHAnsi"/>
          <w:spacing w:val="2"/>
          <w:lang w:eastAsia="ar-SA"/>
        </w:rPr>
        <w:t>w</w:t>
      </w:r>
      <w:r w:rsidRPr="00FD5313">
        <w:rPr>
          <w:rFonts w:asciiTheme="majorHAnsi" w:hAnsiTheme="majorHAnsi" w:cstheme="minorHAnsi"/>
          <w:spacing w:val="-1"/>
          <w:lang w:eastAsia="ar-SA"/>
        </w:rPr>
        <w:t>a</w:t>
      </w:r>
      <w:r w:rsidRPr="00FD5313">
        <w:rPr>
          <w:rFonts w:asciiTheme="majorHAnsi" w:hAnsiTheme="majorHAnsi" w:cstheme="minorHAnsi"/>
          <w:lang w:eastAsia="ar-SA"/>
        </w:rPr>
        <w:t xml:space="preserve">ć </w:t>
      </w:r>
      <w:r w:rsidRPr="00FD5313">
        <w:rPr>
          <w:rFonts w:asciiTheme="majorHAnsi" w:hAnsiTheme="majorHAnsi" w:cstheme="minorHAnsi"/>
          <w:spacing w:val="-1"/>
          <w:lang w:eastAsia="ar-SA"/>
        </w:rPr>
        <w:t>t</w:t>
      </w:r>
      <w:r w:rsidRPr="00FD5313">
        <w:rPr>
          <w:rFonts w:asciiTheme="majorHAnsi" w:hAnsiTheme="majorHAnsi" w:cstheme="minorHAnsi"/>
          <w:lang w:eastAsia="ar-SA"/>
        </w:rPr>
        <w:t>yl</w:t>
      </w:r>
      <w:r w:rsidRPr="00FD5313">
        <w:rPr>
          <w:rFonts w:asciiTheme="majorHAnsi" w:hAnsiTheme="majorHAnsi" w:cstheme="minorHAnsi"/>
          <w:spacing w:val="3"/>
          <w:lang w:eastAsia="ar-SA"/>
        </w:rPr>
        <w:t>k</w:t>
      </w:r>
      <w:r w:rsidR="00EB46CA" w:rsidRPr="00FD5313">
        <w:rPr>
          <w:rFonts w:asciiTheme="majorHAnsi" w:hAnsiTheme="majorHAnsi" w:cstheme="minorHAnsi"/>
          <w:lang w:eastAsia="ar-SA"/>
        </w:rPr>
        <w:t xml:space="preserve">o </w:t>
      </w:r>
      <w:r w:rsidRPr="00FD5313">
        <w:rPr>
          <w:rFonts w:asciiTheme="majorHAnsi" w:hAnsiTheme="majorHAnsi" w:cstheme="minorHAnsi"/>
          <w:lang w:eastAsia="ar-SA"/>
        </w:rPr>
        <w:t xml:space="preserve">na </w:t>
      </w:r>
      <w:r w:rsidRPr="00FD5313">
        <w:rPr>
          <w:rFonts w:asciiTheme="majorHAnsi" w:hAnsiTheme="majorHAnsi" w:cstheme="minorHAnsi"/>
          <w:spacing w:val="1"/>
          <w:lang w:eastAsia="ar-SA"/>
        </w:rPr>
        <w:t>e</w:t>
      </w:r>
      <w:r w:rsidRPr="00FD5313">
        <w:rPr>
          <w:rFonts w:asciiTheme="majorHAnsi" w:hAnsiTheme="majorHAnsi" w:cstheme="minorHAnsi"/>
          <w:lang w:eastAsia="ar-SA"/>
        </w:rPr>
        <w:t>k</w:t>
      </w:r>
      <w:r w:rsidRPr="00FD5313">
        <w:rPr>
          <w:rFonts w:asciiTheme="majorHAnsi" w:hAnsiTheme="majorHAnsi" w:cstheme="minorHAnsi"/>
          <w:spacing w:val="1"/>
          <w:lang w:eastAsia="ar-SA"/>
        </w:rPr>
        <w:t>s</w:t>
      </w:r>
      <w:r w:rsidRPr="00FD5313">
        <w:rPr>
          <w:rFonts w:asciiTheme="majorHAnsi" w:hAnsiTheme="majorHAnsi" w:cstheme="minorHAnsi"/>
          <w:lang w:eastAsia="ar-SA"/>
        </w:rPr>
        <w:t>pl</w:t>
      </w:r>
      <w:r w:rsidRPr="00FD5313">
        <w:rPr>
          <w:rFonts w:asciiTheme="majorHAnsi" w:hAnsiTheme="majorHAnsi" w:cstheme="minorHAnsi"/>
          <w:spacing w:val="-1"/>
          <w:lang w:eastAsia="ar-SA"/>
        </w:rPr>
        <w:t>oa</w:t>
      </w:r>
      <w:r w:rsidRPr="00FD5313">
        <w:rPr>
          <w:rFonts w:asciiTheme="majorHAnsi" w:hAnsiTheme="majorHAnsi" w:cstheme="minorHAnsi"/>
          <w:spacing w:val="1"/>
          <w:lang w:eastAsia="ar-SA"/>
        </w:rPr>
        <w:t>t</w:t>
      </w:r>
      <w:r w:rsidRPr="00FD5313">
        <w:rPr>
          <w:rFonts w:asciiTheme="majorHAnsi" w:hAnsiTheme="majorHAnsi" w:cstheme="minorHAnsi"/>
          <w:spacing w:val="-1"/>
          <w:lang w:eastAsia="ar-SA"/>
        </w:rPr>
        <w:t>a</w:t>
      </w:r>
      <w:r w:rsidRPr="00FD5313">
        <w:rPr>
          <w:rFonts w:asciiTheme="majorHAnsi" w:hAnsiTheme="majorHAnsi" w:cstheme="minorHAnsi"/>
          <w:lang w:eastAsia="ar-SA"/>
        </w:rPr>
        <w:t>c</w:t>
      </w:r>
      <w:r w:rsidRPr="00FD5313">
        <w:rPr>
          <w:rFonts w:asciiTheme="majorHAnsi" w:hAnsiTheme="majorHAnsi" w:cstheme="minorHAnsi"/>
          <w:spacing w:val="-1"/>
          <w:lang w:eastAsia="ar-SA"/>
        </w:rPr>
        <w:t>j</w:t>
      </w:r>
      <w:r w:rsidRPr="00FD5313">
        <w:rPr>
          <w:rFonts w:asciiTheme="majorHAnsi" w:hAnsiTheme="majorHAnsi" w:cstheme="minorHAnsi"/>
          <w:lang w:eastAsia="ar-SA"/>
        </w:rPr>
        <w:t>i</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2"/>
          <w:lang w:eastAsia="ar-SA"/>
        </w:rPr>
        <w:t>a</w:t>
      </w:r>
      <w:r w:rsidRPr="00FD5313">
        <w:rPr>
          <w:rFonts w:asciiTheme="majorHAnsi" w:hAnsiTheme="majorHAnsi" w:cstheme="minorHAnsi"/>
          <w:spacing w:val="2"/>
          <w:lang w:eastAsia="ar-SA"/>
        </w:rPr>
        <w:t>l</w:t>
      </w:r>
      <w:r w:rsidRPr="00FD5313">
        <w:rPr>
          <w:rFonts w:asciiTheme="majorHAnsi" w:hAnsiTheme="majorHAnsi" w:cstheme="minorHAnsi"/>
          <w:lang w:eastAsia="ar-SA"/>
        </w:rPr>
        <w:t>iw</w:t>
      </w:r>
      <w:r w:rsidRPr="00FD5313">
        <w:rPr>
          <w:rFonts w:asciiTheme="majorHAnsi" w:hAnsiTheme="majorHAnsi" w:cstheme="minorHAnsi"/>
          <w:spacing w:val="1"/>
          <w:lang w:eastAsia="ar-SA"/>
        </w:rPr>
        <w:t xml:space="preserve"> </w:t>
      </w:r>
      <w:r w:rsidRPr="00FD5313">
        <w:rPr>
          <w:rFonts w:asciiTheme="majorHAnsi" w:hAnsiTheme="majorHAnsi" w:cstheme="minorHAnsi"/>
          <w:spacing w:val="7"/>
          <w:lang w:eastAsia="ar-SA"/>
        </w:rPr>
        <w:t>k</w:t>
      </w:r>
      <w:r w:rsidRPr="00FD5313">
        <w:rPr>
          <w:rFonts w:asciiTheme="majorHAnsi" w:hAnsiTheme="majorHAnsi" w:cstheme="minorHAnsi"/>
          <w:lang w:eastAsia="ar-SA"/>
        </w:rPr>
        <w:t>o</w:t>
      </w:r>
      <w:r w:rsidRPr="00FD5313">
        <w:rPr>
          <w:rFonts w:asciiTheme="majorHAnsi" w:hAnsiTheme="majorHAnsi" w:cstheme="minorHAnsi"/>
          <w:spacing w:val="-1"/>
          <w:lang w:eastAsia="ar-SA"/>
        </w:rPr>
        <w:t>pa</w:t>
      </w:r>
      <w:r w:rsidRPr="00FD5313">
        <w:rPr>
          <w:rFonts w:asciiTheme="majorHAnsi" w:hAnsiTheme="majorHAnsi" w:cstheme="minorHAnsi"/>
          <w:lang w:eastAsia="ar-SA"/>
        </w:rPr>
        <w:t>ln</w:t>
      </w:r>
      <w:r w:rsidRPr="00FD5313">
        <w:rPr>
          <w:rFonts w:asciiTheme="majorHAnsi" w:hAnsiTheme="majorHAnsi" w:cstheme="minorHAnsi"/>
          <w:spacing w:val="1"/>
          <w:lang w:eastAsia="ar-SA"/>
        </w:rPr>
        <w:t>i</w:t>
      </w:r>
      <w:r w:rsidRPr="00FD5313">
        <w:rPr>
          <w:rFonts w:asciiTheme="majorHAnsi" w:hAnsiTheme="majorHAnsi" w:cstheme="minorHAnsi"/>
          <w:spacing w:val="-1"/>
          <w:lang w:eastAsia="ar-SA"/>
        </w:rPr>
        <w:t>a</w:t>
      </w:r>
      <w:r w:rsidRPr="00FD5313">
        <w:rPr>
          <w:rFonts w:asciiTheme="majorHAnsi" w:hAnsiTheme="majorHAnsi" w:cstheme="minorHAnsi"/>
          <w:lang w:eastAsia="ar-SA"/>
        </w:rPr>
        <w:t>n</w:t>
      </w:r>
      <w:r w:rsidRPr="00FD5313">
        <w:rPr>
          <w:rFonts w:asciiTheme="majorHAnsi" w:hAnsiTheme="majorHAnsi" w:cstheme="minorHAnsi"/>
          <w:spacing w:val="1"/>
          <w:lang w:eastAsia="ar-SA"/>
        </w:rPr>
        <w:t>y</w:t>
      </w:r>
      <w:r w:rsidRPr="00FD5313">
        <w:rPr>
          <w:rFonts w:asciiTheme="majorHAnsi" w:hAnsiTheme="majorHAnsi" w:cstheme="minorHAnsi"/>
          <w:lang w:eastAsia="ar-SA"/>
        </w:rPr>
        <w:t>ch. W</w:t>
      </w:r>
      <w:r w:rsidRPr="00FD5313">
        <w:rPr>
          <w:rFonts w:asciiTheme="majorHAnsi" w:hAnsiTheme="majorHAnsi" w:cstheme="minorHAnsi"/>
          <w:spacing w:val="-1"/>
          <w:lang w:eastAsia="ar-SA"/>
        </w:rPr>
        <w:t>z</w:t>
      </w:r>
      <w:r w:rsidRPr="00FD5313">
        <w:rPr>
          <w:rFonts w:asciiTheme="majorHAnsi" w:hAnsiTheme="majorHAnsi" w:cstheme="minorHAnsi"/>
          <w:lang w:eastAsia="ar-SA"/>
        </w:rPr>
        <w:t>rost</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wykor</w:t>
      </w:r>
      <w:r w:rsidRPr="00FD5313">
        <w:rPr>
          <w:rFonts w:asciiTheme="majorHAnsi" w:hAnsiTheme="majorHAnsi" w:cstheme="minorHAnsi"/>
          <w:spacing w:val="-1"/>
          <w:lang w:eastAsia="ar-SA"/>
        </w:rPr>
        <w:t>z</w:t>
      </w:r>
      <w:r w:rsidRPr="00FD5313">
        <w:rPr>
          <w:rFonts w:asciiTheme="majorHAnsi" w:hAnsiTheme="majorHAnsi" w:cstheme="minorHAnsi"/>
          <w:lang w:eastAsia="ar-SA"/>
        </w:rPr>
        <w:t>y</w:t>
      </w:r>
      <w:r w:rsidRPr="00FD5313">
        <w:rPr>
          <w:rFonts w:asciiTheme="majorHAnsi" w:hAnsiTheme="majorHAnsi" w:cstheme="minorHAnsi"/>
          <w:spacing w:val="1"/>
          <w:lang w:eastAsia="ar-SA"/>
        </w:rPr>
        <w:t>st</w:t>
      </w:r>
      <w:r w:rsidRPr="00FD5313">
        <w:rPr>
          <w:rFonts w:asciiTheme="majorHAnsi" w:hAnsiTheme="majorHAnsi" w:cstheme="minorHAnsi"/>
          <w:spacing w:val="-1"/>
          <w:lang w:eastAsia="ar-SA"/>
        </w:rPr>
        <w:t>a</w:t>
      </w:r>
      <w:r w:rsidRPr="00FD5313">
        <w:rPr>
          <w:rFonts w:asciiTheme="majorHAnsi" w:hAnsiTheme="majorHAnsi" w:cstheme="minorHAnsi"/>
          <w:lang w:eastAsia="ar-SA"/>
        </w:rPr>
        <w:t>nia</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o</w:t>
      </w:r>
      <w:r w:rsidRPr="00FD5313">
        <w:rPr>
          <w:rFonts w:asciiTheme="majorHAnsi" w:hAnsiTheme="majorHAnsi" w:cstheme="minorHAnsi"/>
          <w:spacing w:val="-1"/>
          <w:lang w:eastAsia="ar-SA"/>
        </w:rPr>
        <w:t>d</w:t>
      </w:r>
      <w:r w:rsidRPr="00FD5313">
        <w:rPr>
          <w:rFonts w:asciiTheme="majorHAnsi" w:hAnsiTheme="majorHAnsi" w:cstheme="minorHAnsi"/>
          <w:lang w:eastAsia="ar-SA"/>
        </w:rPr>
        <w:t>n</w:t>
      </w:r>
      <w:r w:rsidRPr="00FD5313">
        <w:rPr>
          <w:rFonts w:asciiTheme="majorHAnsi" w:hAnsiTheme="majorHAnsi" w:cstheme="minorHAnsi"/>
          <w:spacing w:val="-1"/>
          <w:lang w:eastAsia="ar-SA"/>
        </w:rPr>
        <w:t>a</w:t>
      </w:r>
      <w:r w:rsidRPr="00FD5313">
        <w:rPr>
          <w:rFonts w:asciiTheme="majorHAnsi" w:hAnsiTheme="majorHAnsi" w:cstheme="minorHAnsi"/>
          <w:lang w:eastAsia="ar-SA"/>
        </w:rPr>
        <w:t>wi</w:t>
      </w:r>
      <w:r w:rsidRPr="00FD5313">
        <w:rPr>
          <w:rFonts w:asciiTheme="majorHAnsi" w:hAnsiTheme="majorHAnsi" w:cstheme="minorHAnsi"/>
          <w:spacing w:val="-1"/>
          <w:lang w:eastAsia="ar-SA"/>
        </w:rPr>
        <w:t>a</w:t>
      </w:r>
      <w:r w:rsidRPr="00FD5313">
        <w:rPr>
          <w:rFonts w:asciiTheme="majorHAnsi" w:hAnsiTheme="majorHAnsi" w:cstheme="minorHAnsi"/>
          <w:lang w:eastAsia="ar-SA"/>
        </w:rPr>
        <w:t>ln</w:t>
      </w:r>
      <w:r w:rsidRPr="00FD5313">
        <w:rPr>
          <w:rFonts w:asciiTheme="majorHAnsi" w:hAnsiTheme="majorHAnsi" w:cstheme="minorHAnsi"/>
          <w:spacing w:val="1"/>
          <w:lang w:eastAsia="ar-SA"/>
        </w:rPr>
        <w:t>y</w:t>
      </w:r>
      <w:r w:rsidRPr="00FD5313">
        <w:rPr>
          <w:rFonts w:asciiTheme="majorHAnsi" w:hAnsiTheme="majorHAnsi" w:cstheme="minorHAnsi"/>
          <w:lang w:eastAsia="ar-SA"/>
        </w:rPr>
        <w:t>ch</w:t>
      </w:r>
      <w:r w:rsidRPr="00FD5313">
        <w:rPr>
          <w:rFonts w:asciiTheme="majorHAnsi" w:hAnsiTheme="majorHAnsi" w:cstheme="minorHAnsi"/>
          <w:spacing w:val="2"/>
          <w:lang w:eastAsia="ar-SA"/>
        </w:rPr>
        <w:t xml:space="preserve"> </w:t>
      </w:r>
      <w:r w:rsidRPr="00FD5313">
        <w:rPr>
          <w:rFonts w:asciiTheme="majorHAnsi" w:hAnsiTheme="majorHAnsi" w:cstheme="minorHAnsi"/>
          <w:spacing w:val="-1"/>
          <w:lang w:eastAsia="ar-SA"/>
        </w:rPr>
        <w:t>ź</w:t>
      </w:r>
      <w:r w:rsidRPr="00FD5313">
        <w:rPr>
          <w:rFonts w:asciiTheme="majorHAnsi" w:hAnsiTheme="majorHAnsi" w:cstheme="minorHAnsi"/>
          <w:lang w:eastAsia="ar-SA"/>
        </w:rPr>
        <w:t>ró</w:t>
      </w:r>
      <w:r w:rsidRPr="00FD5313">
        <w:rPr>
          <w:rFonts w:asciiTheme="majorHAnsi" w:hAnsiTheme="majorHAnsi" w:cstheme="minorHAnsi"/>
          <w:spacing w:val="-1"/>
          <w:lang w:eastAsia="ar-SA"/>
        </w:rPr>
        <w:t>d</w:t>
      </w:r>
      <w:r w:rsidRPr="00FD5313">
        <w:rPr>
          <w:rFonts w:asciiTheme="majorHAnsi" w:hAnsiTheme="majorHAnsi" w:cstheme="minorHAnsi"/>
          <w:spacing w:val="1"/>
          <w:lang w:eastAsia="ar-SA"/>
        </w:rPr>
        <w:t>e</w:t>
      </w:r>
      <w:r w:rsidRPr="00FD5313">
        <w:rPr>
          <w:rFonts w:asciiTheme="majorHAnsi" w:hAnsiTheme="majorHAnsi" w:cstheme="minorHAnsi"/>
          <w:lang w:eastAsia="ar-SA"/>
        </w:rPr>
        <w:t>ł</w:t>
      </w:r>
      <w:r w:rsidRPr="00FD5313">
        <w:rPr>
          <w:rFonts w:asciiTheme="majorHAnsi" w:hAnsiTheme="majorHAnsi" w:cstheme="minorHAnsi"/>
          <w:spacing w:val="3"/>
          <w:lang w:eastAsia="ar-SA"/>
        </w:rPr>
        <w:t xml:space="preserve"> </w:t>
      </w:r>
      <w:r w:rsidRPr="00FD5313">
        <w:rPr>
          <w:rFonts w:asciiTheme="majorHAnsi" w:hAnsiTheme="majorHAnsi" w:cstheme="minorHAnsi"/>
          <w:spacing w:val="1"/>
          <w:lang w:eastAsia="ar-SA"/>
        </w:rPr>
        <w:t>e</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rgii (OZE)</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uł</w:t>
      </w:r>
      <w:r w:rsidRPr="00FD5313">
        <w:rPr>
          <w:rFonts w:asciiTheme="majorHAnsi" w:hAnsiTheme="majorHAnsi" w:cstheme="minorHAnsi"/>
          <w:spacing w:val="-2"/>
          <w:lang w:eastAsia="ar-SA"/>
        </w:rPr>
        <w:t>a</w:t>
      </w:r>
      <w:r w:rsidRPr="00FD5313">
        <w:rPr>
          <w:rFonts w:asciiTheme="majorHAnsi" w:hAnsiTheme="majorHAnsi" w:cstheme="minorHAnsi"/>
          <w:spacing w:val="-1"/>
          <w:lang w:eastAsia="ar-SA"/>
        </w:rPr>
        <w:t>t</w:t>
      </w:r>
      <w:r w:rsidRPr="00FD5313">
        <w:rPr>
          <w:rFonts w:asciiTheme="majorHAnsi" w:hAnsiTheme="majorHAnsi" w:cstheme="minorHAnsi"/>
          <w:lang w:eastAsia="ar-SA"/>
        </w:rPr>
        <w:t>wi</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pr</w:t>
      </w:r>
      <w:r w:rsidRPr="00FD5313">
        <w:rPr>
          <w:rFonts w:asciiTheme="majorHAnsi" w:hAnsiTheme="majorHAnsi" w:cstheme="minorHAnsi"/>
          <w:spacing w:val="-2"/>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de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wszy</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kim osią</w:t>
      </w:r>
      <w:r w:rsidRPr="00FD5313">
        <w:rPr>
          <w:rFonts w:asciiTheme="majorHAnsi" w:hAnsiTheme="majorHAnsi" w:cstheme="minorHAnsi"/>
          <w:spacing w:val="-1"/>
          <w:lang w:eastAsia="ar-SA"/>
        </w:rPr>
        <w:t>g</w:t>
      </w:r>
      <w:r w:rsidRPr="00FD5313">
        <w:rPr>
          <w:rFonts w:asciiTheme="majorHAnsi" w:hAnsiTheme="majorHAnsi" w:cstheme="minorHAnsi"/>
          <w:lang w:eastAsia="ar-SA"/>
        </w:rPr>
        <w:t>ni</w:t>
      </w:r>
      <w:r w:rsidRPr="00FD5313">
        <w:rPr>
          <w:rFonts w:asciiTheme="majorHAnsi" w:hAnsiTheme="majorHAnsi" w:cstheme="minorHAnsi"/>
          <w:spacing w:val="1"/>
          <w:lang w:eastAsia="ar-SA"/>
        </w:rPr>
        <w:t>ę</w:t>
      </w:r>
      <w:r w:rsidRPr="00FD5313">
        <w:rPr>
          <w:rFonts w:asciiTheme="majorHAnsi" w:hAnsiTheme="majorHAnsi" w:cstheme="minorHAnsi"/>
          <w:lang w:eastAsia="ar-SA"/>
        </w:rPr>
        <w:t>cie</w:t>
      </w:r>
      <w:r w:rsidRPr="00FD5313">
        <w:rPr>
          <w:rFonts w:asciiTheme="majorHAnsi" w:hAnsiTheme="majorHAnsi" w:cstheme="minorHAnsi"/>
          <w:spacing w:val="2"/>
          <w:lang w:eastAsia="ar-SA"/>
        </w:rPr>
        <w:t xml:space="preserve"> </w:t>
      </w:r>
      <w:r w:rsidRPr="00FD5313">
        <w:rPr>
          <w:rFonts w:asciiTheme="majorHAnsi" w:hAnsiTheme="majorHAnsi" w:cstheme="minorHAnsi"/>
          <w:spacing w:val="-1"/>
          <w:lang w:eastAsia="ar-SA"/>
        </w:rPr>
        <w:t>zał</w:t>
      </w:r>
      <w:r w:rsidRPr="00FD5313">
        <w:rPr>
          <w:rFonts w:asciiTheme="majorHAnsi" w:hAnsiTheme="majorHAnsi" w:cstheme="minorHAnsi"/>
          <w:lang w:eastAsia="ar-SA"/>
        </w:rPr>
        <w:t>ożonych</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w p</w:t>
      </w:r>
      <w:r w:rsidRPr="00FD5313">
        <w:rPr>
          <w:rFonts w:asciiTheme="majorHAnsi" w:hAnsiTheme="majorHAnsi" w:cstheme="minorHAnsi"/>
          <w:spacing w:val="-1"/>
          <w:lang w:eastAsia="ar-SA"/>
        </w:rPr>
        <w:t>o</w:t>
      </w:r>
      <w:r w:rsidRPr="00FD5313">
        <w:rPr>
          <w:rFonts w:asciiTheme="majorHAnsi" w:hAnsiTheme="majorHAnsi" w:cstheme="minorHAnsi"/>
          <w:lang w:eastAsia="ar-SA"/>
        </w:rPr>
        <w:t>lityce</w:t>
      </w:r>
      <w:r w:rsidRPr="00FD5313">
        <w:rPr>
          <w:rFonts w:asciiTheme="majorHAnsi" w:hAnsiTheme="majorHAnsi" w:cstheme="minorHAnsi"/>
          <w:spacing w:val="1"/>
          <w:lang w:eastAsia="ar-SA"/>
        </w:rPr>
        <w:t xml:space="preserve"> e</w:t>
      </w:r>
      <w:r w:rsidRPr="00FD5313">
        <w:rPr>
          <w:rFonts w:asciiTheme="majorHAnsi" w:hAnsiTheme="majorHAnsi" w:cstheme="minorHAnsi"/>
          <w:lang w:eastAsia="ar-SA"/>
        </w:rPr>
        <w:t>kol</w:t>
      </w:r>
      <w:r w:rsidRPr="00FD5313">
        <w:rPr>
          <w:rFonts w:asciiTheme="majorHAnsi" w:hAnsiTheme="majorHAnsi" w:cstheme="minorHAnsi"/>
          <w:spacing w:val="-1"/>
          <w:lang w:eastAsia="ar-SA"/>
        </w:rPr>
        <w:t>o</w:t>
      </w:r>
      <w:r w:rsidRPr="00FD5313">
        <w:rPr>
          <w:rFonts w:asciiTheme="majorHAnsi" w:hAnsiTheme="majorHAnsi" w:cstheme="minorHAnsi"/>
          <w:lang w:eastAsia="ar-SA"/>
        </w:rPr>
        <w:t>gic</w:t>
      </w:r>
      <w:r w:rsidRPr="00FD5313">
        <w:rPr>
          <w:rFonts w:asciiTheme="majorHAnsi" w:hAnsiTheme="majorHAnsi" w:cstheme="minorHAnsi"/>
          <w:spacing w:val="-2"/>
          <w:lang w:eastAsia="ar-SA"/>
        </w:rPr>
        <w:t>z</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 xml:space="preserve">j celów w </w:t>
      </w:r>
      <w:r w:rsidRPr="00FD5313">
        <w:rPr>
          <w:rFonts w:asciiTheme="majorHAnsi" w:hAnsiTheme="majorHAnsi" w:cstheme="minorHAnsi"/>
          <w:spacing w:val="-1"/>
          <w:lang w:eastAsia="ar-SA"/>
        </w:rPr>
        <w:t>za</w:t>
      </w:r>
      <w:r w:rsidRPr="00FD5313">
        <w:rPr>
          <w:rFonts w:asciiTheme="majorHAnsi" w:hAnsiTheme="majorHAnsi" w:cstheme="minorHAnsi"/>
          <w:lang w:eastAsia="ar-SA"/>
        </w:rPr>
        <w:t>kr</w:t>
      </w:r>
      <w:r w:rsidRPr="00FD5313">
        <w:rPr>
          <w:rFonts w:asciiTheme="majorHAnsi" w:hAnsiTheme="majorHAnsi" w:cstheme="minorHAnsi"/>
          <w:spacing w:val="1"/>
          <w:lang w:eastAsia="ar-SA"/>
        </w:rPr>
        <w:t>es</w:t>
      </w:r>
      <w:r w:rsidRPr="00FD5313">
        <w:rPr>
          <w:rFonts w:asciiTheme="majorHAnsi" w:hAnsiTheme="majorHAnsi" w:cstheme="minorHAnsi"/>
          <w:lang w:eastAsia="ar-SA"/>
        </w:rPr>
        <w:t>ie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o</w:t>
      </w:r>
      <w:r w:rsidRPr="00FD5313">
        <w:rPr>
          <w:rFonts w:asciiTheme="majorHAnsi" w:hAnsiTheme="majorHAnsi" w:cstheme="minorHAnsi"/>
          <w:spacing w:val="-1"/>
          <w:lang w:eastAsia="ar-SA"/>
        </w:rPr>
        <w:t>b</w:t>
      </w:r>
      <w:r w:rsidRPr="00FD5313">
        <w:rPr>
          <w:rFonts w:asciiTheme="majorHAnsi" w:hAnsiTheme="majorHAnsi" w:cstheme="minorHAnsi"/>
          <w:lang w:eastAsia="ar-SA"/>
        </w:rPr>
        <w:t>niże</w:t>
      </w:r>
      <w:r w:rsidRPr="00FD5313">
        <w:rPr>
          <w:rFonts w:asciiTheme="majorHAnsi" w:hAnsiTheme="majorHAnsi" w:cstheme="minorHAnsi"/>
          <w:spacing w:val="1"/>
          <w:lang w:eastAsia="ar-SA"/>
        </w:rPr>
        <w:t>n</w:t>
      </w:r>
      <w:r w:rsidRPr="00FD5313">
        <w:rPr>
          <w:rFonts w:asciiTheme="majorHAnsi" w:hAnsiTheme="majorHAnsi" w:cstheme="minorHAnsi"/>
          <w:lang w:eastAsia="ar-SA"/>
        </w:rPr>
        <w:t xml:space="preserve">ia </w:t>
      </w:r>
      <w:r w:rsidRPr="00FD5313">
        <w:rPr>
          <w:rFonts w:asciiTheme="majorHAnsi" w:hAnsiTheme="majorHAnsi" w:cstheme="minorHAnsi"/>
          <w:spacing w:val="1"/>
          <w:lang w:eastAsia="ar-SA"/>
        </w:rPr>
        <w:t>e</w:t>
      </w:r>
      <w:r w:rsidRPr="00FD5313">
        <w:rPr>
          <w:rFonts w:asciiTheme="majorHAnsi" w:hAnsiTheme="majorHAnsi" w:cstheme="minorHAnsi"/>
          <w:lang w:eastAsia="ar-SA"/>
        </w:rPr>
        <w:t>mi</w:t>
      </w:r>
      <w:r w:rsidRPr="00FD5313">
        <w:rPr>
          <w:rFonts w:asciiTheme="majorHAnsi" w:hAnsiTheme="majorHAnsi" w:cstheme="minorHAnsi"/>
          <w:spacing w:val="1"/>
          <w:lang w:eastAsia="ar-SA"/>
        </w:rPr>
        <w:t>s</w:t>
      </w:r>
      <w:r w:rsidRPr="00FD5313">
        <w:rPr>
          <w:rFonts w:asciiTheme="majorHAnsi" w:hAnsiTheme="majorHAnsi" w:cstheme="minorHAnsi"/>
          <w:spacing w:val="-3"/>
          <w:lang w:eastAsia="ar-SA"/>
        </w:rPr>
        <w:t>j</w:t>
      </w:r>
      <w:r w:rsidRPr="00FD5313">
        <w:rPr>
          <w:rFonts w:asciiTheme="majorHAnsi" w:hAnsiTheme="majorHAnsi" w:cstheme="minorHAnsi"/>
          <w:lang w:eastAsia="ar-SA"/>
        </w:rPr>
        <w:t xml:space="preserve">i </w:t>
      </w:r>
      <w:r w:rsidRPr="00FD5313">
        <w:rPr>
          <w:rFonts w:asciiTheme="majorHAnsi" w:hAnsiTheme="majorHAnsi" w:cstheme="minorHAnsi"/>
          <w:spacing w:val="-1"/>
          <w:lang w:eastAsia="ar-SA"/>
        </w:rPr>
        <w:t>za</w:t>
      </w:r>
      <w:r w:rsidRPr="00FD5313">
        <w:rPr>
          <w:rFonts w:asciiTheme="majorHAnsi" w:hAnsiTheme="majorHAnsi" w:cstheme="minorHAnsi"/>
          <w:lang w:eastAsia="ar-SA"/>
        </w:rPr>
        <w:t>ni</w:t>
      </w:r>
      <w:r w:rsidRPr="00FD5313">
        <w:rPr>
          <w:rFonts w:asciiTheme="majorHAnsi" w:hAnsiTheme="majorHAnsi" w:cstheme="minorHAnsi"/>
          <w:spacing w:val="1"/>
          <w:lang w:eastAsia="ar-SA"/>
        </w:rPr>
        <w:t>e</w:t>
      </w:r>
      <w:r w:rsidRPr="00FD5313">
        <w:rPr>
          <w:rFonts w:asciiTheme="majorHAnsi" w:hAnsiTheme="majorHAnsi" w:cstheme="minorHAnsi"/>
          <w:lang w:eastAsia="ar-SA"/>
        </w:rPr>
        <w:t>c</w:t>
      </w:r>
      <w:r w:rsidRPr="00FD5313">
        <w:rPr>
          <w:rFonts w:asciiTheme="majorHAnsi" w:hAnsiTheme="majorHAnsi" w:cstheme="minorHAnsi"/>
          <w:spacing w:val="-1"/>
          <w:lang w:eastAsia="ar-SA"/>
        </w:rPr>
        <w:t>z</w:t>
      </w:r>
      <w:r w:rsidRPr="00FD5313">
        <w:rPr>
          <w:rFonts w:asciiTheme="majorHAnsi" w:hAnsiTheme="majorHAnsi" w:cstheme="minorHAnsi"/>
          <w:lang w:eastAsia="ar-SA"/>
        </w:rPr>
        <w:t>y</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z</w:t>
      </w:r>
      <w:r w:rsidRPr="00FD5313">
        <w:rPr>
          <w:rFonts w:asciiTheme="majorHAnsi" w:hAnsiTheme="majorHAnsi" w:cstheme="minorHAnsi"/>
          <w:lang w:eastAsia="ar-SA"/>
        </w:rPr>
        <w:t>c</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ń</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o</w:t>
      </w:r>
      <w:r w:rsidRPr="00FD5313">
        <w:rPr>
          <w:rFonts w:asciiTheme="majorHAnsi" w:hAnsiTheme="majorHAnsi" w:cstheme="minorHAnsi"/>
          <w:spacing w:val="-1"/>
          <w:lang w:eastAsia="ar-SA"/>
        </w:rPr>
        <w:t>d</w:t>
      </w:r>
      <w:r w:rsidRPr="00FD5313">
        <w:rPr>
          <w:rFonts w:asciiTheme="majorHAnsi" w:hAnsiTheme="majorHAnsi" w:cstheme="minorHAnsi"/>
          <w:spacing w:val="1"/>
          <w:lang w:eastAsia="ar-SA"/>
        </w:rPr>
        <w:t>po</w:t>
      </w:r>
      <w:r w:rsidRPr="00FD5313">
        <w:rPr>
          <w:rFonts w:asciiTheme="majorHAnsi" w:hAnsiTheme="majorHAnsi" w:cstheme="minorHAnsi"/>
          <w:lang w:eastAsia="ar-SA"/>
        </w:rPr>
        <w:t>wied</w:t>
      </w:r>
      <w:r w:rsidRPr="00FD5313">
        <w:rPr>
          <w:rFonts w:asciiTheme="majorHAnsi" w:hAnsiTheme="majorHAnsi" w:cstheme="minorHAnsi"/>
          <w:spacing w:val="-2"/>
          <w:lang w:eastAsia="ar-SA"/>
        </w:rPr>
        <w:t>z</w:t>
      </w:r>
      <w:r w:rsidRPr="00FD5313">
        <w:rPr>
          <w:rFonts w:asciiTheme="majorHAnsi" w:hAnsiTheme="majorHAnsi" w:cstheme="minorHAnsi"/>
          <w:lang w:eastAsia="ar-SA"/>
        </w:rPr>
        <w:t>i</w:t>
      </w:r>
      <w:r w:rsidRPr="00FD5313">
        <w:rPr>
          <w:rFonts w:asciiTheme="majorHAnsi" w:hAnsiTheme="majorHAnsi" w:cstheme="minorHAnsi"/>
          <w:spacing w:val="-1"/>
          <w:lang w:eastAsia="ar-SA"/>
        </w:rPr>
        <w:t>a</w:t>
      </w:r>
      <w:r w:rsidRPr="00FD5313">
        <w:rPr>
          <w:rFonts w:asciiTheme="majorHAnsi" w:hAnsiTheme="majorHAnsi" w:cstheme="minorHAnsi"/>
          <w:lang w:eastAsia="ar-SA"/>
        </w:rPr>
        <w:t>ln</w:t>
      </w:r>
      <w:r w:rsidRPr="00FD5313">
        <w:rPr>
          <w:rFonts w:asciiTheme="majorHAnsi" w:hAnsiTheme="majorHAnsi" w:cstheme="minorHAnsi"/>
          <w:spacing w:val="1"/>
          <w:lang w:eastAsia="ar-SA"/>
        </w:rPr>
        <w:t>y</w:t>
      </w:r>
      <w:r w:rsidRPr="00FD5313">
        <w:rPr>
          <w:rFonts w:asciiTheme="majorHAnsi" w:hAnsiTheme="majorHAnsi" w:cstheme="minorHAnsi"/>
          <w:lang w:eastAsia="ar-SA"/>
        </w:rPr>
        <w:t>ch</w:t>
      </w:r>
      <w:r w:rsidRPr="00FD5313">
        <w:rPr>
          <w:rFonts w:asciiTheme="majorHAnsi" w:hAnsiTheme="majorHAnsi" w:cstheme="minorHAnsi"/>
          <w:spacing w:val="1"/>
          <w:lang w:eastAsia="ar-SA"/>
        </w:rPr>
        <w:t xml:space="preserve"> </w:t>
      </w:r>
      <w:r w:rsidRPr="00FD5313">
        <w:rPr>
          <w:rFonts w:asciiTheme="majorHAnsi" w:hAnsiTheme="majorHAnsi" w:cstheme="minorHAnsi"/>
          <w:spacing w:val="-1"/>
          <w:lang w:eastAsia="ar-SA"/>
        </w:rPr>
        <w:t>z</w:t>
      </w:r>
      <w:r w:rsidRPr="00FD5313">
        <w:rPr>
          <w:rFonts w:asciiTheme="majorHAnsi" w:hAnsiTheme="majorHAnsi" w:cstheme="minorHAnsi"/>
          <w:lang w:eastAsia="ar-SA"/>
        </w:rPr>
        <w:t xml:space="preserve">a </w:t>
      </w:r>
      <w:r w:rsidRPr="00FD5313">
        <w:rPr>
          <w:rFonts w:asciiTheme="majorHAnsi" w:hAnsiTheme="majorHAnsi" w:cstheme="minorHAnsi"/>
          <w:spacing w:val="1"/>
          <w:lang w:eastAsia="ar-SA"/>
        </w:rPr>
        <w:t>z</w:t>
      </w:r>
      <w:r w:rsidRPr="00FD5313">
        <w:rPr>
          <w:rFonts w:asciiTheme="majorHAnsi" w:hAnsiTheme="majorHAnsi" w:cstheme="minorHAnsi"/>
          <w:lang w:eastAsia="ar-SA"/>
        </w:rPr>
        <w:t>mi</w:t>
      </w:r>
      <w:r w:rsidRPr="00FD5313">
        <w:rPr>
          <w:rFonts w:asciiTheme="majorHAnsi" w:hAnsiTheme="majorHAnsi" w:cstheme="minorHAnsi"/>
          <w:spacing w:val="-1"/>
          <w:lang w:eastAsia="ar-SA"/>
        </w:rPr>
        <w:t>a</w:t>
      </w:r>
      <w:r w:rsidRPr="00FD5313">
        <w:rPr>
          <w:rFonts w:asciiTheme="majorHAnsi" w:hAnsiTheme="majorHAnsi" w:cstheme="minorHAnsi"/>
          <w:lang w:eastAsia="ar-SA"/>
        </w:rPr>
        <w:t>ny</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klim</w:t>
      </w:r>
      <w:r w:rsidRPr="00FD5313">
        <w:rPr>
          <w:rFonts w:asciiTheme="majorHAnsi" w:hAnsiTheme="majorHAnsi" w:cstheme="minorHAnsi"/>
          <w:spacing w:val="-1"/>
          <w:lang w:eastAsia="ar-SA"/>
        </w:rPr>
        <w:t>at</w:t>
      </w:r>
      <w:r w:rsidRPr="00FD5313">
        <w:rPr>
          <w:rFonts w:asciiTheme="majorHAnsi" w:hAnsiTheme="majorHAnsi" w:cstheme="minorHAnsi"/>
          <w:lang w:eastAsia="ar-SA"/>
        </w:rPr>
        <w:t>yc</w:t>
      </w:r>
      <w:r w:rsidRPr="00FD5313">
        <w:rPr>
          <w:rFonts w:asciiTheme="majorHAnsi" w:hAnsiTheme="majorHAnsi" w:cstheme="minorHAnsi"/>
          <w:spacing w:val="-1"/>
          <w:lang w:eastAsia="ar-SA"/>
        </w:rPr>
        <w:t>z</w:t>
      </w:r>
      <w:r w:rsidRPr="00FD5313">
        <w:rPr>
          <w:rFonts w:asciiTheme="majorHAnsi" w:hAnsiTheme="majorHAnsi" w:cstheme="minorHAnsi"/>
          <w:lang w:eastAsia="ar-SA"/>
        </w:rPr>
        <w:t>ne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or</w:t>
      </w:r>
      <w:r w:rsidRPr="00FD5313">
        <w:rPr>
          <w:rFonts w:asciiTheme="majorHAnsi" w:hAnsiTheme="majorHAnsi" w:cstheme="minorHAnsi"/>
          <w:spacing w:val="-2"/>
          <w:lang w:eastAsia="ar-SA"/>
        </w:rPr>
        <w:t>a</w:t>
      </w:r>
      <w:r w:rsidRPr="00FD5313">
        <w:rPr>
          <w:rFonts w:asciiTheme="majorHAnsi" w:hAnsiTheme="majorHAnsi" w:cstheme="minorHAnsi"/>
          <w:lang w:eastAsia="ar-SA"/>
        </w:rPr>
        <w:t xml:space="preserve">z </w:t>
      </w:r>
      <w:r w:rsidRPr="00FD5313">
        <w:rPr>
          <w:rFonts w:asciiTheme="majorHAnsi" w:hAnsiTheme="majorHAnsi" w:cstheme="minorHAnsi"/>
          <w:spacing w:val="1"/>
          <w:lang w:eastAsia="ar-SA"/>
        </w:rPr>
        <w:t>s</w:t>
      </w:r>
      <w:r w:rsidRPr="00FD5313">
        <w:rPr>
          <w:rFonts w:asciiTheme="majorHAnsi" w:hAnsiTheme="majorHAnsi" w:cstheme="minorHAnsi"/>
          <w:lang w:eastAsia="ar-SA"/>
        </w:rPr>
        <w:t>ubs</w:t>
      </w:r>
      <w:r w:rsidRPr="00FD5313">
        <w:rPr>
          <w:rFonts w:asciiTheme="majorHAnsi" w:hAnsiTheme="majorHAnsi" w:cstheme="minorHAnsi"/>
          <w:spacing w:val="-1"/>
          <w:lang w:eastAsia="ar-SA"/>
        </w:rPr>
        <w:t>ta</w:t>
      </w:r>
      <w:r w:rsidRPr="00FD5313">
        <w:rPr>
          <w:rFonts w:asciiTheme="majorHAnsi" w:hAnsiTheme="majorHAnsi" w:cstheme="minorHAnsi"/>
          <w:lang w:eastAsia="ar-SA"/>
        </w:rPr>
        <w:t xml:space="preserve">ncji </w:t>
      </w:r>
      <w:r w:rsidRPr="00FD5313">
        <w:rPr>
          <w:rFonts w:asciiTheme="majorHAnsi" w:hAnsiTheme="majorHAnsi" w:cstheme="minorHAnsi"/>
          <w:spacing w:val="-1"/>
          <w:lang w:eastAsia="ar-SA"/>
        </w:rPr>
        <w:t>za</w:t>
      </w:r>
      <w:r w:rsidRPr="00FD5313">
        <w:rPr>
          <w:rFonts w:asciiTheme="majorHAnsi" w:hAnsiTheme="majorHAnsi" w:cstheme="minorHAnsi"/>
          <w:lang w:eastAsia="ar-SA"/>
        </w:rPr>
        <w:t>kw</w:t>
      </w:r>
      <w:r w:rsidRPr="00FD5313">
        <w:rPr>
          <w:rFonts w:asciiTheme="majorHAnsi" w:hAnsiTheme="majorHAnsi" w:cstheme="minorHAnsi"/>
          <w:spacing w:val="-1"/>
          <w:lang w:eastAsia="ar-SA"/>
        </w:rPr>
        <w:t>a</w:t>
      </w:r>
      <w:r w:rsidRPr="00FD5313">
        <w:rPr>
          <w:rFonts w:asciiTheme="majorHAnsi" w:hAnsiTheme="majorHAnsi" w:cstheme="minorHAnsi"/>
          <w:spacing w:val="3"/>
          <w:lang w:eastAsia="ar-SA"/>
        </w:rPr>
        <w:t>s</w:t>
      </w:r>
      <w:r w:rsidRPr="00FD5313">
        <w:rPr>
          <w:rFonts w:asciiTheme="majorHAnsi" w:hAnsiTheme="majorHAnsi" w:cstheme="minorHAnsi"/>
          <w:spacing w:val="-1"/>
          <w:lang w:eastAsia="ar-SA"/>
        </w:rPr>
        <w:t>za</w:t>
      </w:r>
      <w:r w:rsidRPr="00FD5313">
        <w:rPr>
          <w:rFonts w:asciiTheme="majorHAnsi" w:hAnsiTheme="majorHAnsi" w:cstheme="minorHAnsi"/>
          <w:spacing w:val="2"/>
          <w:lang w:eastAsia="ar-SA"/>
        </w:rPr>
        <w:t>j</w:t>
      </w:r>
      <w:r w:rsidRPr="00FD5313">
        <w:rPr>
          <w:rFonts w:asciiTheme="majorHAnsi" w:hAnsiTheme="majorHAnsi" w:cstheme="minorHAnsi"/>
          <w:spacing w:val="-1"/>
          <w:lang w:eastAsia="ar-SA"/>
        </w:rPr>
        <w:t>ą</w:t>
      </w:r>
      <w:r w:rsidRPr="00FD5313">
        <w:rPr>
          <w:rFonts w:asciiTheme="majorHAnsi" w:hAnsiTheme="majorHAnsi" w:cstheme="minorHAnsi"/>
          <w:lang w:eastAsia="ar-SA"/>
        </w:rPr>
        <w:t>cych.</w:t>
      </w:r>
    </w:p>
    <w:p w14:paraId="65635421" w14:textId="4EB91E7F" w:rsidR="00834A73" w:rsidRPr="00FD5313" w:rsidRDefault="00834A73" w:rsidP="002B3927">
      <w:pPr>
        <w:widowControl w:val="0"/>
        <w:autoSpaceDE w:val="0"/>
        <w:adjustRightInd w:val="0"/>
        <w:spacing w:after="0" w:line="360" w:lineRule="auto"/>
        <w:ind w:right="52"/>
        <w:textAlignment w:val="auto"/>
        <w:rPr>
          <w:rFonts w:asciiTheme="majorHAnsi" w:hAnsiTheme="majorHAnsi" w:cstheme="minorHAnsi"/>
          <w:lang w:eastAsia="ar-SA"/>
        </w:rPr>
      </w:pPr>
      <w:r w:rsidRPr="00FD5313">
        <w:rPr>
          <w:rFonts w:asciiTheme="majorHAnsi" w:hAnsiTheme="majorHAnsi" w:cstheme="minorHAnsi"/>
          <w:lang w:eastAsia="ar-SA"/>
        </w:rPr>
        <w:t>W</w:t>
      </w:r>
      <w:r w:rsidRPr="00FD5313">
        <w:rPr>
          <w:rFonts w:asciiTheme="majorHAnsi" w:hAnsiTheme="majorHAnsi" w:cstheme="minorHAnsi"/>
          <w:spacing w:val="6"/>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lityce</w:t>
      </w:r>
      <w:r w:rsidRPr="00FD5313">
        <w:rPr>
          <w:rFonts w:asciiTheme="majorHAnsi" w:hAnsiTheme="majorHAnsi" w:cstheme="minorHAnsi"/>
          <w:spacing w:val="7"/>
          <w:lang w:eastAsia="ar-SA"/>
        </w:rPr>
        <w:t xml:space="preserve"> </w:t>
      </w:r>
      <w:r w:rsidRPr="00FD5313">
        <w:rPr>
          <w:rFonts w:asciiTheme="majorHAnsi" w:hAnsiTheme="majorHAnsi" w:cstheme="minorHAnsi"/>
          <w:lang w:eastAsia="ar-SA"/>
        </w:rPr>
        <w:t>Kl</w:t>
      </w:r>
      <w:r w:rsidRPr="00FD5313">
        <w:rPr>
          <w:rFonts w:asciiTheme="majorHAnsi" w:hAnsiTheme="majorHAnsi" w:cstheme="minorHAnsi"/>
          <w:spacing w:val="1"/>
          <w:lang w:eastAsia="ar-SA"/>
        </w:rPr>
        <w:t>i</w:t>
      </w:r>
      <w:r w:rsidRPr="00FD5313">
        <w:rPr>
          <w:rFonts w:asciiTheme="majorHAnsi" w:hAnsiTheme="majorHAnsi" w:cstheme="minorHAnsi"/>
          <w:lang w:eastAsia="ar-SA"/>
        </w:rPr>
        <w:t>m</w:t>
      </w:r>
      <w:r w:rsidRPr="00FD5313">
        <w:rPr>
          <w:rFonts w:asciiTheme="majorHAnsi" w:hAnsiTheme="majorHAnsi" w:cstheme="minorHAnsi"/>
          <w:spacing w:val="-1"/>
          <w:lang w:eastAsia="ar-SA"/>
        </w:rPr>
        <w:t>at</w:t>
      </w:r>
      <w:r w:rsidRPr="00FD5313">
        <w:rPr>
          <w:rFonts w:asciiTheme="majorHAnsi" w:hAnsiTheme="majorHAnsi" w:cstheme="minorHAnsi"/>
          <w:lang w:eastAsia="ar-SA"/>
        </w:rPr>
        <w:t>yc</w:t>
      </w:r>
      <w:r w:rsidRPr="00FD5313">
        <w:rPr>
          <w:rFonts w:asciiTheme="majorHAnsi" w:hAnsiTheme="majorHAnsi" w:cstheme="minorHAnsi"/>
          <w:spacing w:val="-1"/>
          <w:lang w:eastAsia="ar-SA"/>
        </w:rPr>
        <w:t>z</w:t>
      </w:r>
      <w:r w:rsidRPr="00FD5313">
        <w:rPr>
          <w:rFonts w:asciiTheme="majorHAnsi" w:hAnsiTheme="majorHAnsi" w:cstheme="minorHAnsi"/>
          <w:lang w:eastAsia="ar-SA"/>
        </w:rPr>
        <w:t>n</w:t>
      </w:r>
      <w:r w:rsidRPr="00FD5313">
        <w:rPr>
          <w:rFonts w:asciiTheme="majorHAnsi" w:hAnsiTheme="majorHAnsi" w:cstheme="minorHAnsi"/>
          <w:spacing w:val="4"/>
          <w:lang w:eastAsia="ar-SA"/>
        </w:rPr>
        <w:t>e</w:t>
      </w:r>
      <w:r w:rsidRPr="00FD5313">
        <w:rPr>
          <w:rFonts w:asciiTheme="majorHAnsi" w:hAnsiTheme="majorHAnsi" w:cstheme="minorHAnsi"/>
          <w:lang w:eastAsia="ar-SA"/>
        </w:rPr>
        <w:t>j</w:t>
      </w:r>
      <w:r w:rsidRPr="00FD5313">
        <w:rPr>
          <w:rFonts w:asciiTheme="majorHAnsi" w:hAnsiTheme="majorHAnsi" w:cstheme="minorHAnsi"/>
          <w:spacing w:val="6"/>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l</w:t>
      </w:r>
      <w:r w:rsidRPr="00FD5313">
        <w:rPr>
          <w:rFonts w:asciiTheme="majorHAnsi" w:hAnsiTheme="majorHAnsi" w:cstheme="minorHAnsi"/>
          <w:spacing w:val="1"/>
          <w:lang w:eastAsia="ar-SA"/>
        </w:rPr>
        <w:t>s</w:t>
      </w:r>
      <w:r w:rsidRPr="00FD5313">
        <w:rPr>
          <w:rFonts w:asciiTheme="majorHAnsi" w:hAnsiTheme="majorHAnsi" w:cstheme="minorHAnsi"/>
          <w:lang w:eastAsia="ar-SA"/>
        </w:rPr>
        <w:t>ki</w:t>
      </w:r>
      <w:r w:rsidRPr="00FD5313">
        <w:rPr>
          <w:rFonts w:asciiTheme="majorHAnsi" w:hAnsiTheme="majorHAnsi" w:cstheme="minorHAnsi"/>
          <w:spacing w:val="7"/>
          <w:lang w:eastAsia="ar-SA"/>
        </w:rPr>
        <w:t xml:space="preserve"> </w:t>
      </w:r>
      <w:r w:rsidRPr="00FD5313">
        <w:rPr>
          <w:rFonts w:asciiTheme="majorHAnsi" w:hAnsiTheme="majorHAnsi" w:cstheme="minorHAnsi"/>
          <w:lang w:eastAsia="ar-SA"/>
        </w:rPr>
        <w:t>j</w:t>
      </w:r>
      <w:r w:rsidRPr="00FD5313">
        <w:rPr>
          <w:rFonts w:asciiTheme="majorHAnsi" w:hAnsiTheme="majorHAnsi" w:cstheme="minorHAnsi"/>
          <w:spacing w:val="-2"/>
          <w:lang w:eastAsia="ar-SA"/>
        </w:rPr>
        <w:t>a</w:t>
      </w:r>
      <w:r w:rsidRPr="00FD5313">
        <w:rPr>
          <w:rFonts w:asciiTheme="majorHAnsi" w:hAnsiTheme="majorHAnsi" w:cstheme="minorHAnsi"/>
          <w:lang w:eastAsia="ar-SA"/>
        </w:rPr>
        <w:t>ko</w:t>
      </w:r>
      <w:r w:rsidRPr="00FD5313">
        <w:rPr>
          <w:rFonts w:asciiTheme="majorHAnsi" w:hAnsiTheme="majorHAnsi" w:cstheme="minorHAnsi"/>
          <w:spacing w:val="6"/>
          <w:lang w:eastAsia="ar-SA"/>
        </w:rPr>
        <w:t xml:space="preserve"> </w:t>
      </w:r>
      <w:r w:rsidRPr="00FD5313">
        <w:rPr>
          <w:rFonts w:asciiTheme="majorHAnsi" w:hAnsiTheme="majorHAnsi" w:cstheme="minorHAnsi"/>
          <w:lang w:eastAsia="ar-SA"/>
        </w:rPr>
        <w:t>pri</w:t>
      </w:r>
      <w:r w:rsidRPr="00FD5313">
        <w:rPr>
          <w:rFonts w:asciiTheme="majorHAnsi" w:hAnsiTheme="majorHAnsi" w:cstheme="minorHAnsi"/>
          <w:spacing w:val="-1"/>
          <w:lang w:eastAsia="ar-SA"/>
        </w:rPr>
        <w:t>o</w:t>
      </w:r>
      <w:r w:rsidRPr="00FD5313">
        <w:rPr>
          <w:rFonts w:asciiTheme="majorHAnsi" w:hAnsiTheme="majorHAnsi" w:cstheme="minorHAnsi"/>
          <w:lang w:eastAsia="ar-SA"/>
        </w:rPr>
        <w:t>ryte</w:t>
      </w:r>
      <w:r w:rsidRPr="00FD5313">
        <w:rPr>
          <w:rFonts w:asciiTheme="majorHAnsi" w:hAnsiTheme="majorHAnsi" w:cstheme="minorHAnsi"/>
          <w:spacing w:val="2"/>
          <w:lang w:eastAsia="ar-SA"/>
        </w:rPr>
        <w:t>t</w:t>
      </w:r>
      <w:r w:rsidRPr="00FD5313">
        <w:rPr>
          <w:rFonts w:asciiTheme="majorHAnsi" w:hAnsiTheme="majorHAnsi" w:cstheme="minorHAnsi"/>
          <w:spacing w:val="1"/>
          <w:lang w:eastAsia="ar-SA"/>
        </w:rPr>
        <w:t>o</w:t>
      </w:r>
      <w:r w:rsidRPr="00FD5313">
        <w:rPr>
          <w:rFonts w:asciiTheme="majorHAnsi" w:hAnsiTheme="majorHAnsi" w:cstheme="minorHAnsi"/>
          <w:lang w:eastAsia="ar-SA"/>
        </w:rPr>
        <w:t>we</w:t>
      </w:r>
      <w:r w:rsidRPr="00FD5313">
        <w:rPr>
          <w:rFonts w:asciiTheme="majorHAnsi" w:hAnsiTheme="majorHAnsi" w:cstheme="minorHAnsi"/>
          <w:spacing w:val="7"/>
          <w:lang w:eastAsia="ar-SA"/>
        </w:rPr>
        <w:t xml:space="preserve"> </w:t>
      </w:r>
      <w:r w:rsidRPr="00FD5313">
        <w:rPr>
          <w:rFonts w:asciiTheme="majorHAnsi" w:hAnsiTheme="majorHAnsi" w:cstheme="minorHAnsi"/>
          <w:lang w:eastAsia="ar-SA"/>
        </w:rPr>
        <w:t>ki</w:t>
      </w:r>
      <w:r w:rsidRPr="00FD5313">
        <w:rPr>
          <w:rFonts w:asciiTheme="majorHAnsi" w:hAnsiTheme="majorHAnsi" w:cstheme="minorHAnsi"/>
          <w:spacing w:val="1"/>
          <w:lang w:eastAsia="ar-SA"/>
        </w:rPr>
        <w:t>e</w:t>
      </w:r>
      <w:r w:rsidRPr="00FD5313">
        <w:rPr>
          <w:rFonts w:asciiTheme="majorHAnsi" w:hAnsiTheme="majorHAnsi" w:cstheme="minorHAnsi"/>
          <w:lang w:eastAsia="ar-SA"/>
        </w:rPr>
        <w:t>ru</w:t>
      </w:r>
      <w:r w:rsidRPr="00FD5313">
        <w:rPr>
          <w:rFonts w:asciiTheme="majorHAnsi" w:hAnsiTheme="majorHAnsi" w:cstheme="minorHAnsi"/>
          <w:spacing w:val="-1"/>
          <w:lang w:eastAsia="ar-SA"/>
        </w:rPr>
        <w:t>n</w:t>
      </w:r>
      <w:r w:rsidRPr="00FD5313">
        <w:rPr>
          <w:rFonts w:asciiTheme="majorHAnsi" w:hAnsiTheme="majorHAnsi" w:cstheme="minorHAnsi"/>
          <w:lang w:eastAsia="ar-SA"/>
        </w:rPr>
        <w:t>ki</w:t>
      </w:r>
      <w:r w:rsidRPr="00FD5313">
        <w:rPr>
          <w:rFonts w:asciiTheme="majorHAnsi" w:hAnsiTheme="majorHAnsi" w:cstheme="minorHAnsi"/>
          <w:spacing w:val="7"/>
          <w:lang w:eastAsia="ar-SA"/>
        </w:rPr>
        <w:t xml:space="preserve"> </w:t>
      </w:r>
      <w:r w:rsidRPr="00FD5313">
        <w:rPr>
          <w:rFonts w:asciiTheme="majorHAnsi" w:hAnsiTheme="majorHAnsi" w:cstheme="minorHAnsi"/>
          <w:lang w:eastAsia="ar-SA"/>
        </w:rPr>
        <w:t>d</w:t>
      </w:r>
      <w:r w:rsidRPr="00FD5313">
        <w:rPr>
          <w:rFonts w:asciiTheme="majorHAnsi" w:hAnsiTheme="majorHAnsi" w:cstheme="minorHAnsi"/>
          <w:spacing w:val="-2"/>
          <w:lang w:eastAsia="ar-SA"/>
        </w:rPr>
        <w:t>z</w:t>
      </w:r>
      <w:r w:rsidRPr="00FD5313">
        <w:rPr>
          <w:rFonts w:asciiTheme="majorHAnsi" w:hAnsiTheme="majorHAnsi" w:cstheme="minorHAnsi"/>
          <w:lang w:eastAsia="ar-SA"/>
        </w:rPr>
        <w:t>i</w:t>
      </w:r>
      <w:r w:rsidRPr="00FD5313">
        <w:rPr>
          <w:rFonts w:asciiTheme="majorHAnsi" w:hAnsiTheme="majorHAnsi" w:cstheme="minorHAnsi"/>
          <w:spacing w:val="-1"/>
          <w:lang w:eastAsia="ar-SA"/>
        </w:rPr>
        <w:t>ała</w:t>
      </w:r>
      <w:r w:rsidRPr="00FD5313">
        <w:rPr>
          <w:rFonts w:asciiTheme="majorHAnsi" w:hAnsiTheme="majorHAnsi" w:cstheme="minorHAnsi"/>
          <w:lang w:eastAsia="ar-SA"/>
        </w:rPr>
        <w:t>ń</w:t>
      </w:r>
      <w:r w:rsidRPr="00FD5313">
        <w:rPr>
          <w:rFonts w:asciiTheme="majorHAnsi" w:hAnsiTheme="majorHAnsi" w:cstheme="minorHAnsi"/>
          <w:spacing w:val="7"/>
          <w:lang w:eastAsia="ar-SA"/>
        </w:rPr>
        <w:t xml:space="preserve"> </w:t>
      </w:r>
      <w:r w:rsidRPr="00FD5313">
        <w:rPr>
          <w:rFonts w:asciiTheme="majorHAnsi" w:hAnsiTheme="majorHAnsi" w:cstheme="minorHAnsi"/>
          <w:spacing w:val="1"/>
          <w:lang w:eastAsia="ar-SA"/>
        </w:rPr>
        <w:t>ś</w:t>
      </w:r>
      <w:r w:rsidRPr="00FD5313">
        <w:rPr>
          <w:rFonts w:asciiTheme="majorHAnsi" w:hAnsiTheme="majorHAnsi" w:cstheme="minorHAnsi"/>
          <w:lang w:eastAsia="ar-SA"/>
        </w:rPr>
        <w:t>r</w:t>
      </w:r>
      <w:r w:rsidRPr="00FD5313">
        <w:rPr>
          <w:rFonts w:asciiTheme="majorHAnsi" w:hAnsiTheme="majorHAnsi" w:cstheme="minorHAnsi"/>
          <w:spacing w:val="1"/>
          <w:lang w:eastAsia="ar-SA"/>
        </w:rPr>
        <w:t>e</w:t>
      </w:r>
      <w:r w:rsidRPr="00FD5313">
        <w:rPr>
          <w:rFonts w:asciiTheme="majorHAnsi" w:hAnsiTheme="majorHAnsi" w:cstheme="minorHAnsi"/>
          <w:lang w:eastAsia="ar-SA"/>
        </w:rPr>
        <w:t>dnio</w:t>
      </w:r>
      <w:r w:rsidRPr="00FD5313">
        <w:rPr>
          <w:rFonts w:asciiTheme="majorHAnsi" w:hAnsiTheme="majorHAnsi" w:cstheme="minorHAnsi"/>
          <w:spacing w:val="12"/>
          <w:lang w:eastAsia="ar-SA"/>
        </w:rPr>
        <w:t xml:space="preserve"> </w:t>
      </w:r>
      <w:r w:rsidRPr="00FD5313">
        <w:rPr>
          <w:rFonts w:asciiTheme="majorHAnsi" w:hAnsiTheme="majorHAnsi" w:cstheme="minorHAnsi"/>
          <w:lang w:eastAsia="ar-SA"/>
        </w:rPr>
        <w:t xml:space="preserve">– </w:t>
      </w:r>
      <w:r w:rsidR="00E758E2" w:rsidRPr="00FD5313">
        <w:rPr>
          <w:rFonts w:asciiTheme="majorHAnsi" w:hAnsiTheme="majorHAnsi" w:cstheme="minorHAnsi"/>
          <w:lang w:eastAsia="ar-SA"/>
        </w:rPr>
        <w:br/>
      </w:r>
      <w:r w:rsidRPr="00FD5313">
        <w:rPr>
          <w:rFonts w:asciiTheme="majorHAnsi" w:hAnsiTheme="majorHAnsi" w:cstheme="minorHAnsi"/>
          <w:lang w:eastAsia="ar-SA"/>
        </w:rPr>
        <w:t>i</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d</w:t>
      </w:r>
      <w:r w:rsidRPr="00FD5313">
        <w:rPr>
          <w:rFonts w:asciiTheme="majorHAnsi" w:hAnsiTheme="majorHAnsi" w:cstheme="minorHAnsi"/>
          <w:spacing w:val="-2"/>
          <w:lang w:eastAsia="ar-SA"/>
        </w:rPr>
        <w:t>ł</w:t>
      </w:r>
      <w:r w:rsidRPr="00FD5313">
        <w:rPr>
          <w:rFonts w:asciiTheme="majorHAnsi" w:hAnsiTheme="majorHAnsi" w:cstheme="minorHAnsi"/>
          <w:lang w:eastAsia="ar-SA"/>
        </w:rPr>
        <w:t>ug</w:t>
      </w:r>
      <w:r w:rsidRPr="00FD5313">
        <w:rPr>
          <w:rFonts w:asciiTheme="majorHAnsi" w:hAnsiTheme="majorHAnsi" w:cstheme="minorHAnsi"/>
          <w:spacing w:val="-1"/>
          <w:lang w:eastAsia="ar-SA"/>
        </w:rPr>
        <w:t>o</w:t>
      </w:r>
      <w:r w:rsidRPr="00FD5313">
        <w:rPr>
          <w:rFonts w:asciiTheme="majorHAnsi" w:hAnsiTheme="majorHAnsi" w:cstheme="minorHAnsi"/>
          <w:lang w:eastAsia="ar-SA"/>
        </w:rPr>
        <w:t>okre</w:t>
      </w:r>
      <w:r w:rsidRPr="00FD5313">
        <w:rPr>
          <w:rFonts w:asciiTheme="majorHAnsi" w:hAnsiTheme="majorHAnsi" w:cstheme="minorHAnsi"/>
          <w:spacing w:val="1"/>
          <w:lang w:eastAsia="ar-SA"/>
        </w:rPr>
        <w:t>s</w:t>
      </w:r>
      <w:r w:rsidRPr="00FD5313">
        <w:rPr>
          <w:rFonts w:asciiTheme="majorHAnsi" w:hAnsiTheme="majorHAnsi" w:cstheme="minorHAnsi"/>
          <w:lang w:eastAsia="ar-SA"/>
        </w:rPr>
        <w:t>o</w:t>
      </w:r>
      <w:r w:rsidRPr="00FD5313">
        <w:rPr>
          <w:rFonts w:asciiTheme="majorHAnsi" w:hAnsiTheme="majorHAnsi" w:cstheme="minorHAnsi"/>
          <w:spacing w:val="-1"/>
          <w:lang w:eastAsia="ar-SA"/>
        </w:rPr>
        <w:t>w</w:t>
      </w:r>
      <w:r w:rsidRPr="00FD5313">
        <w:rPr>
          <w:rFonts w:asciiTheme="majorHAnsi" w:hAnsiTheme="majorHAnsi" w:cstheme="minorHAnsi"/>
          <w:lang w:eastAsia="ar-SA"/>
        </w:rPr>
        <w:t>ych</w:t>
      </w:r>
      <w:r w:rsidRPr="00FD5313">
        <w:rPr>
          <w:rFonts w:asciiTheme="majorHAnsi" w:hAnsiTheme="majorHAnsi" w:cstheme="minorHAnsi"/>
          <w:spacing w:val="2"/>
          <w:lang w:eastAsia="ar-SA"/>
        </w:rPr>
        <w:t xml:space="preserve"> </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os</w:t>
      </w:r>
      <w:r w:rsidRPr="00FD5313">
        <w:rPr>
          <w:rFonts w:asciiTheme="majorHAnsi" w:hAnsiTheme="majorHAnsi" w:cstheme="minorHAnsi"/>
          <w:spacing w:val="-1"/>
          <w:lang w:eastAsia="ar-SA"/>
        </w:rPr>
        <w:t>ta</w:t>
      </w:r>
      <w:r w:rsidRPr="00FD5313">
        <w:rPr>
          <w:rFonts w:asciiTheme="majorHAnsi" w:hAnsiTheme="majorHAnsi" w:cstheme="minorHAnsi"/>
          <w:lang w:eastAsia="ar-SA"/>
        </w:rPr>
        <w:t>ł</w:t>
      </w:r>
      <w:r w:rsidRPr="00FD5313">
        <w:rPr>
          <w:rFonts w:asciiTheme="majorHAnsi" w:hAnsiTheme="majorHAnsi" w:cstheme="minorHAnsi"/>
          <w:spacing w:val="3"/>
          <w:lang w:eastAsia="ar-SA"/>
        </w:rPr>
        <w:t xml:space="preserve"> </w:t>
      </w:r>
      <w:r w:rsidRPr="00FD5313">
        <w:rPr>
          <w:rFonts w:asciiTheme="majorHAnsi" w:hAnsiTheme="majorHAnsi" w:cstheme="minorHAnsi"/>
          <w:spacing w:val="-1"/>
          <w:lang w:eastAsia="ar-SA"/>
        </w:rPr>
        <w:t>za</w:t>
      </w:r>
      <w:r w:rsidRPr="00FD5313">
        <w:rPr>
          <w:rFonts w:asciiTheme="majorHAnsi" w:hAnsiTheme="majorHAnsi" w:cstheme="minorHAnsi"/>
          <w:spacing w:val="2"/>
          <w:lang w:eastAsia="ar-SA"/>
        </w:rPr>
        <w:t>w</w:t>
      </w:r>
      <w:r w:rsidRPr="00FD5313">
        <w:rPr>
          <w:rFonts w:asciiTheme="majorHAnsi" w:hAnsiTheme="majorHAnsi" w:cstheme="minorHAnsi"/>
          <w:spacing w:val="-1"/>
          <w:lang w:eastAsia="ar-SA"/>
        </w:rPr>
        <w:t>a</w:t>
      </w:r>
      <w:r w:rsidRPr="00FD5313">
        <w:rPr>
          <w:rFonts w:asciiTheme="majorHAnsi" w:hAnsiTheme="majorHAnsi" w:cstheme="minorHAnsi"/>
          <w:lang w:eastAsia="ar-SA"/>
        </w:rPr>
        <w:t>r</w:t>
      </w:r>
      <w:r w:rsidRPr="00FD5313">
        <w:rPr>
          <w:rFonts w:asciiTheme="majorHAnsi" w:hAnsiTheme="majorHAnsi" w:cstheme="minorHAnsi"/>
          <w:spacing w:val="-1"/>
          <w:lang w:eastAsia="ar-SA"/>
        </w:rPr>
        <w:t>t</w:t>
      </w:r>
      <w:r w:rsidRPr="00FD5313">
        <w:rPr>
          <w:rFonts w:asciiTheme="majorHAnsi" w:hAnsiTheme="majorHAnsi" w:cstheme="minorHAnsi"/>
          <w:lang w:eastAsia="ar-SA"/>
        </w:rPr>
        <w:t>y</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mi</w:t>
      </w:r>
      <w:r w:rsidRPr="00FD5313">
        <w:rPr>
          <w:rFonts w:asciiTheme="majorHAnsi" w:hAnsiTheme="majorHAnsi" w:cstheme="minorHAnsi"/>
          <w:spacing w:val="1"/>
          <w:lang w:eastAsia="ar-SA"/>
        </w:rPr>
        <w:t>ę</w:t>
      </w:r>
      <w:r w:rsidRPr="00FD5313">
        <w:rPr>
          <w:rFonts w:asciiTheme="majorHAnsi" w:hAnsiTheme="majorHAnsi" w:cstheme="minorHAnsi"/>
          <w:lang w:eastAsia="ar-SA"/>
        </w:rPr>
        <w:t>d</w:t>
      </w:r>
      <w:r w:rsidRPr="00FD5313">
        <w:rPr>
          <w:rFonts w:asciiTheme="majorHAnsi" w:hAnsiTheme="majorHAnsi" w:cstheme="minorHAnsi"/>
          <w:spacing w:val="-2"/>
          <w:lang w:eastAsia="ar-SA"/>
        </w:rPr>
        <w:t>z</w:t>
      </w:r>
      <w:r w:rsidRPr="00FD5313">
        <w:rPr>
          <w:rFonts w:asciiTheme="majorHAnsi" w:hAnsiTheme="majorHAnsi" w:cstheme="minorHAnsi"/>
          <w:lang w:eastAsia="ar-SA"/>
        </w:rPr>
        <w:t>y</w:t>
      </w:r>
      <w:r w:rsidRPr="00FD5313">
        <w:rPr>
          <w:rFonts w:asciiTheme="majorHAnsi" w:hAnsiTheme="majorHAnsi" w:cstheme="minorHAnsi"/>
          <w:spacing w:val="2"/>
          <w:lang w:eastAsia="ar-SA"/>
        </w:rPr>
        <w:t xml:space="preserve"> i</w:t>
      </w:r>
      <w:r w:rsidRPr="00FD5313">
        <w:rPr>
          <w:rFonts w:asciiTheme="majorHAnsi" w:hAnsiTheme="majorHAnsi" w:cstheme="minorHAnsi"/>
          <w:lang w:eastAsia="ar-SA"/>
        </w:rPr>
        <w:t>n</w:t>
      </w:r>
      <w:r w:rsidRPr="00FD5313">
        <w:rPr>
          <w:rFonts w:asciiTheme="majorHAnsi" w:hAnsiTheme="majorHAnsi" w:cstheme="minorHAnsi"/>
          <w:spacing w:val="1"/>
          <w:lang w:eastAsia="ar-SA"/>
        </w:rPr>
        <w:t>n</w:t>
      </w:r>
      <w:r w:rsidRPr="00FD5313">
        <w:rPr>
          <w:rFonts w:asciiTheme="majorHAnsi" w:hAnsiTheme="majorHAnsi" w:cstheme="minorHAnsi"/>
          <w:lang w:eastAsia="ar-SA"/>
        </w:rPr>
        <w:t>ymi</w:t>
      </w:r>
      <w:r w:rsidRPr="00FD5313">
        <w:rPr>
          <w:rFonts w:asciiTheme="majorHAnsi" w:hAnsiTheme="majorHAnsi" w:cstheme="minorHAnsi"/>
          <w:spacing w:val="2"/>
          <w:lang w:eastAsia="ar-SA"/>
        </w:rPr>
        <w:t xml:space="preserve"> </w:t>
      </w:r>
      <w:r w:rsidRPr="00FD5313">
        <w:rPr>
          <w:rFonts w:asciiTheme="majorHAnsi" w:hAnsiTheme="majorHAnsi" w:cstheme="minorHAnsi"/>
          <w:spacing w:val="-1"/>
          <w:lang w:eastAsia="ar-SA"/>
        </w:rPr>
        <w:t>za</w:t>
      </w:r>
      <w:r w:rsidRPr="00FD5313">
        <w:rPr>
          <w:rFonts w:asciiTheme="majorHAnsi" w:hAnsiTheme="majorHAnsi" w:cstheme="minorHAnsi"/>
          <w:lang w:eastAsia="ar-SA"/>
        </w:rPr>
        <w:t>pis</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o wy</w:t>
      </w:r>
      <w:r w:rsidRPr="00FD5313">
        <w:rPr>
          <w:rFonts w:asciiTheme="majorHAnsi" w:hAnsiTheme="majorHAnsi" w:cstheme="minorHAnsi"/>
          <w:spacing w:val="-1"/>
          <w:lang w:eastAsia="ar-SA"/>
        </w:rPr>
        <w:t>p</w:t>
      </w:r>
      <w:r w:rsidRPr="00FD5313">
        <w:rPr>
          <w:rFonts w:asciiTheme="majorHAnsi" w:hAnsiTheme="majorHAnsi" w:cstheme="minorHAnsi"/>
          <w:spacing w:val="1"/>
          <w:lang w:eastAsia="ar-SA"/>
        </w:rPr>
        <w:t>e</w:t>
      </w:r>
      <w:r w:rsidRPr="00FD5313">
        <w:rPr>
          <w:rFonts w:asciiTheme="majorHAnsi" w:hAnsiTheme="majorHAnsi" w:cstheme="minorHAnsi"/>
          <w:spacing w:val="-1"/>
          <w:lang w:eastAsia="ar-SA"/>
        </w:rPr>
        <w:t>ł</w:t>
      </w:r>
      <w:r w:rsidRPr="00FD5313">
        <w:rPr>
          <w:rFonts w:asciiTheme="majorHAnsi" w:hAnsiTheme="majorHAnsi" w:cstheme="minorHAnsi"/>
          <w:spacing w:val="3"/>
          <w:lang w:eastAsia="ar-SA"/>
        </w:rPr>
        <w:t>n</w:t>
      </w:r>
      <w:r w:rsidRPr="00FD5313">
        <w:rPr>
          <w:rFonts w:asciiTheme="majorHAnsi" w:hAnsiTheme="majorHAnsi" w:cstheme="minorHAnsi"/>
          <w:lang w:eastAsia="ar-SA"/>
        </w:rPr>
        <w:t>i</w:t>
      </w:r>
      <w:r w:rsidRPr="00FD5313">
        <w:rPr>
          <w:rFonts w:asciiTheme="majorHAnsi" w:hAnsiTheme="majorHAnsi" w:cstheme="minorHAnsi"/>
          <w:spacing w:val="1"/>
          <w:lang w:eastAsia="ar-SA"/>
        </w:rPr>
        <w:t>e</w:t>
      </w:r>
      <w:r w:rsidRPr="00FD5313">
        <w:rPr>
          <w:rFonts w:asciiTheme="majorHAnsi" w:hAnsiTheme="majorHAnsi" w:cstheme="minorHAnsi"/>
          <w:lang w:eastAsia="ar-SA"/>
        </w:rPr>
        <w:t>niu</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pr</w:t>
      </w:r>
      <w:r w:rsidRPr="00FD5313">
        <w:rPr>
          <w:rFonts w:asciiTheme="majorHAnsi" w:hAnsiTheme="majorHAnsi" w:cstheme="minorHAnsi"/>
          <w:spacing w:val="-2"/>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z P</w:t>
      </w:r>
      <w:r w:rsidRPr="00FD5313">
        <w:rPr>
          <w:rFonts w:asciiTheme="majorHAnsi" w:hAnsiTheme="majorHAnsi" w:cstheme="minorHAnsi"/>
          <w:spacing w:val="-1"/>
          <w:lang w:eastAsia="ar-SA"/>
        </w:rPr>
        <w:t>o</w:t>
      </w:r>
      <w:r w:rsidRPr="00FD5313">
        <w:rPr>
          <w:rFonts w:asciiTheme="majorHAnsi" w:hAnsiTheme="majorHAnsi" w:cstheme="minorHAnsi"/>
          <w:lang w:eastAsia="ar-SA"/>
        </w:rPr>
        <w:t>l</w:t>
      </w:r>
      <w:r w:rsidRPr="00FD5313">
        <w:rPr>
          <w:rFonts w:asciiTheme="majorHAnsi" w:hAnsiTheme="majorHAnsi" w:cstheme="minorHAnsi"/>
          <w:spacing w:val="1"/>
          <w:lang w:eastAsia="ar-SA"/>
        </w:rPr>
        <w:t>s</w:t>
      </w:r>
      <w:r w:rsidRPr="00FD5313">
        <w:rPr>
          <w:rFonts w:asciiTheme="majorHAnsi" w:hAnsiTheme="majorHAnsi" w:cstheme="minorHAnsi"/>
          <w:lang w:eastAsia="ar-SA"/>
        </w:rPr>
        <w:t xml:space="preserve">kę </w:t>
      </w:r>
      <w:r w:rsidRPr="00FD5313">
        <w:rPr>
          <w:rFonts w:asciiTheme="majorHAnsi" w:hAnsiTheme="majorHAnsi" w:cstheme="minorHAnsi"/>
          <w:spacing w:val="-1"/>
          <w:lang w:eastAsia="ar-SA"/>
        </w:rPr>
        <w:t>z</w:t>
      </w:r>
      <w:r w:rsidRPr="00FD5313">
        <w:rPr>
          <w:rFonts w:asciiTheme="majorHAnsi" w:hAnsiTheme="majorHAnsi" w:cstheme="minorHAnsi"/>
          <w:lang w:eastAsia="ar-SA"/>
        </w:rPr>
        <w:t>o</w:t>
      </w:r>
      <w:r w:rsidRPr="00FD5313">
        <w:rPr>
          <w:rFonts w:asciiTheme="majorHAnsi" w:hAnsiTheme="majorHAnsi" w:cstheme="minorHAnsi"/>
          <w:spacing w:val="-1"/>
          <w:lang w:eastAsia="ar-SA"/>
        </w:rPr>
        <w:t>b</w:t>
      </w:r>
      <w:r w:rsidRPr="00FD5313">
        <w:rPr>
          <w:rFonts w:asciiTheme="majorHAnsi" w:hAnsiTheme="majorHAnsi" w:cstheme="minorHAnsi"/>
          <w:spacing w:val="1"/>
          <w:lang w:eastAsia="ar-SA"/>
        </w:rPr>
        <w:t>o</w:t>
      </w:r>
      <w:r w:rsidRPr="00FD5313">
        <w:rPr>
          <w:rFonts w:asciiTheme="majorHAnsi" w:hAnsiTheme="majorHAnsi" w:cstheme="minorHAnsi"/>
          <w:lang w:eastAsia="ar-SA"/>
        </w:rPr>
        <w:t>wi</w:t>
      </w:r>
      <w:r w:rsidRPr="00FD5313">
        <w:rPr>
          <w:rFonts w:asciiTheme="majorHAnsi" w:hAnsiTheme="majorHAnsi" w:cstheme="minorHAnsi"/>
          <w:spacing w:val="-1"/>
          <w:lang w:eastAsia="ar-SA"/>
        </w:rPr>
        <w:t>ą</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a</w:t>
      </w:r>
      <w:r w:rsidRPr="00FD5313">
        <w:rPr>
          <w:rFonts w:asciiTheme="majorHAnsi" w:hAnsiTheme="majorHAnsi" w:cstheme="minorHAnsi"/>
          <w:lang w:eastAsia="ar-SA"/>
        </w:rPr>
        <w:t>ń</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do</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
          <w:lang w:eastAsia="ar-SA"/>
        </w:rPr>
        <w:t>e</w:t>
      </w:r>
      <w:r w:rsidRPr="00FD5313">
        <w:rPr>
          <w:rFonts w:asciiTheme="majorHAnsi" w:hAnsiTheme="majorHAnsi" w:cstheme="minorHAnsi"/>
          <w:lang w:eastAsia="ar-SA"/>
        </w:rPr>
        <w:t xml:space="preserve">dukcji </w:t>
      </w:r>
      <w:r w:rsidRPr="00FD5313">
        <w:rPr>
          <w:rFonts w:asciiTheme="majorHAnsi" w:hAnsiTheme="majorHAnsi" w:cstheme="minorHAnsi"/>
          <w:spacing w:val="1"/>
          <w:lang w:eastAsia="ar-SA"/>
        </w:rPr>
        <w:t>e</w:t>
      </w:r>
      <w:r w:rsidRPr="00FD5313">
        <w:rPr>
          <w:rFonts w:asciiTheme="majorHAnsi" w:hAnsiTheme="majorHAnsi" w:cstheme="minorHAnsi"/>
          <w:lang w:eastAsia="ar-SA"/>
        </w:rPr>
        <w:t>mi</w:t>
      </w:r>
      <w:r w:rsidRPr="00FD5313">
        <w:rPr>
          <w:rFonts w:asciiTheme="majorHAnsi" w:hAnsiTheme="majorHAnsi" w:cstheme="minorHAnsi"/>
          <w:spacing w:val="1"/>
          <w:lang w:eastAsia="ar-SA"/>
        </w:rPr>
        <w:t>s</w:t>
      </w:r>
      <w:r w:rsidRPr="00FD5313">
        <w:rPr>
          <w:rFonts w:asciiTheme="majorHAnsi" w:hAnsiTheme="majorHAnsi" w:cstheme="minorHAnsi"/>
          <w:lang w:eastAsia="ar-SA"/>
        </w:rPr>
        <w:t>ji g</w:t>
      </w:r>
      <w:r w:rsidRPr="00FD5313">
        <w:rPr>
          <w:rFonts w:asciiTheme="majorHAnsi" w:hAnsiTheme="majorHAnsi" w:cstheme="minorHAnsi"/>
          <w:spacing w:val="-2"/>
          <w:lang w:eastAsia="ar-SA"/>
        </w:rPr>
        <w:t>a</w:t>
      </w:r>
      <w:r w:rsidRPr="00FD5313">
        <w:rPr>
          <w:rFonts w:asciiTheme="majorHAnsi" w:hAnsiTheme="majorHAnsi" w:cstheme="minorHAnsi"/>
          <w:spacing w:val="-1"/>
          <w:lang w:eastAsia="ar-SA"/>
        </w:rPr>
        <w:t>z</w:t>
      </w:r>
      <w:r w:rsidRPr="00FD5313">
        <w:rPr>
          <w:rFonts w:asciiTheme="majorHAnsi" w:hAnsiTheme="majorHAnsi" w:cstheme="minorHAnsi"/>
          <w:lang w:eastAsia="ar-SA"/>
        </w:rPr>
        <w:t>ów</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ci</w:t>
      </w:r>
      <w:r w:rsidRPr="00FD5313">
        <w:rPr>
          <w:rFonts w:asciiTheme="majorHAnsi" w:hAnsiTheme="majorHAnsi" w:cstheme="minorHAnsi"/>
          <w:spacing w:val="1"/>
          <w:lang w:eastAsia="ar-SA"/>
        </w:rPr>
        <w:t>e</w:t>
      </w:r>
      <w:r w:rsidRPr="00FD5313">
        <w:rPr>
          <w:rFonts w:asciiTheme="majorHAnsi" w:hAnsiTheme="majorHAnsi" w:cstheme="minorHAnsi"/>
          <w:lang w:eastAsia="ar-SA"/>
        </w:rPr>
        <w:t>pl</w:t>
      </w:r>
      <w:r w:rsidRPr="00FD5313">
        <w:rPr>
          <w:rFonts w:asciiTheme="majorHAnsi" w:hAnsiTheme="majorHAnsi" w:cstheme="minorHAnsi"/>
          <w:spacing w:val="-2"/>
          <w:lang w:eastAsia="ar-SA"/>
        </w:rPr>
        <w:t>a</w:t>
      </w:r>
      <w:r w:rsidRPr="00FD5313">
        <w:rPr>
          <w:rFonts w:asciiTheme="majorHAnsi" w:hAnsiTheme="majorHAnsi" w:cstheme="minorHAnsi"/>
          <w:lang w:eastAsia="ar-SA"/>
        </w:rPr>
        <w:t>rnianych</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w pierw</w:t>
      </w:r>
      <w:r w:rsidRPr="00FD5313">
        <w:rPr>
          <w:rFonts w:asciiTheme="majorHAnsi" w:hAnsiTheme="majorHAnsi" w:cstheme="minorHAnsi"/>
          <w:spacing w:val="1"/>
          <w:lang w:eastAsia="ar-SA"/>
        </w:rPr>
        <w:t>sz</w:t>
      </w:r>
      <w:r w:rsidRPr="00FD5313">
        <w:rPr>
          <w:rFonts w:asciiTheme="majorHAnsi" w:hAnsiTheme="majorHAnsi" w:cstheme="minorHAnsi"/>
          <w:lang w:eastAsia="ar-SA"/>
        </w:rPr>
        <w:t>ym</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okre</w:t>
      </w:r>
      <w:r w:rsidRPr="00FD5313">
        <w:rPr>
          <w:rFonts w:asciiTheme="majorHAnsi" w:hAnsiTheme="majorHAnsi" w:cstheme="minorHAnsi"/>
          <w:spacing w:val="1"/>
          <w:lang w:eastAsia="ar-SA"/>
        </w:rPr>
        <w:t>s</w:t>
      </w:r>
      <w:r w:rsidRPr="00FD5313">
        <w:rPr>
          <w:rFonts w:asciiTheme="majorHAnsi" w:hAnsiTheme="majorHAnsi" w:cstheme="minorHAnsi"/>
          <w:lang w:eastAsia="ar-SA"/>
        </w:rPr>
        <w:t>ie</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c</w:t>
      </w:r>
      <w:r w:rsidRPr="00FD5313">
        <w:rPr>
          <w:rFonts w:asciiTheme="majorHAnsi" w:hAnsiTheme="majorHAnsi" w:cstheme="minorHAnsi"/>
          <w:spacing w:val="-1"/>
          <w:lang w:eastAsia="ar-SA"/>
        </w:rPr>
        <w:t>z</w:t>
      </w:r>
      <w:r w:rsidRPr="00FD5313">
        <w:rPr>
          <w:rFonts w:asciiTheme="majorHAnsi" w:hAnsiTheme="majorHAnsi" w:cstheme="minorHAnsi"/>
          <w:lang w:eastAsia="ar-SA"/>
        </w:rPr>
        <w:t>yli osią</w:t>
      </w:r>
      <w:r w:rsidRPr="00FD5313">
        <w:rPr>
          <w:rFonts w:asciiTheme="majorHAnsi" w:hAnsiTheme="majorHAnsi" w:cstheme="minorHAnsi"/>
          <w:spacing w:val="-1"/>
          <w:lang w:eastAsia="ar-SA"/>
        </w:rPr>
        <w:t>g</w:t>
      </w:r>
      <w:r w:rsidRPr="00FD5313">
        <w:rPr>
          <w:rFonts w:asciiTheme="majorHAnsi" w:hAnsiTheme="majorHAnsi" w:cstheme="minorHAnsi"/>
          <w:lang w:eastAsia="ar-SA"/>
        </w:rPr>
        <w:t>ni</w:t>
      </w:r>
      <w:r w:rsidRPr="00FD5313">
        <w:rPr>
          <w:rFonts w:asciiTheme="majorHAnsi" w:hAnsiTheme="majorHAnsi" w:cstheme="minorHAnsi"/>
          <w:spacing w:val="1"/>
          <w:lang w:eastAsia="ar-SA"/>
        </w:rPr>
        <w:t>e</w:t>
      </w:r>
      <w:r w:rsidRPr="00FD5313">
        <w:rPr>
          <w:rFonts w:asciiTheme="majorHAnsi" w:hAnsiTheme="majorHAnsi" w:cstheme="minorHAnsi"/>
          <w:lang w:eastAsia="ar-SA"/>
        </w:rPr>
        <w:t>cie</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w l</w:t>
      </w:r>
      <w:r w:rsidRPr="00FD5313">
        <w:rPr>
          <w:rFonts w:asciiTheme="majorHAnsi" w:hAnsiTheme="majorHAnsi" w:cstheme="minorHAnsi"/>
          <w:spacing w:val="-1"/>
          <w:lang w:eastAsia="ar-SA"/>
        </w:rPr>
        <w:t>a</w:t>
      </w:r>
      <w:r w:rsidRPr="00FD5313">
        <w:rPr>
          <w:rFonts w:asciiTheme="majorHAnsi" w:hAnsiTheme="majorHAnsi" w:cstheme="minorHAnsi"/>
          <w:spacing w:val="1"/>
          <w:lang w:eastAsia="ar-SA"/>
        </w:rPr>
        <w:t>t</w:t>
      </w:r>
      <w:r w:rsidRPr="00FD5313">
        <w:rPr>
          <w:rFonts w:asciiTheme="majorHAnsi" w:hAnsiTheme="majorHAnsi" w:cstheme="minorHAnsi"/>
          <w:spacing w:val="-1"/>
          <w:lang w:eastAsia="ar-SA"/>
        </w:rPr>
        <w:t>a</w:t>
      </w:r>
      <w:r w:rsidRPr="00FD5313">
        <w:rPr>
          <w:rFonts w:asciiTheme="majorHAnsi" w:hAnsiTheme="majorHAnsi" w:cstheme="minorHAnsi"/>
          <w:spacing w:val="1"/>
          <w:lang w:eastAsia="ar-SA"/>
        </w:rPr>
        <w:t>c</w:t>
      </w:r>
      <w:r w:rsidRPr="00FD5313">
        <w:rPr>
          <w:rFonts w:asciiTheme="majorHAnsi" w:hAnsiTheme="majorHAnsi" w:cstheme="minorHAnsi"/>
          <w:lang w:eastAsia="ar-SA"/>
        </w:rPr>
        <w:t>h</w:t>
      </w:r>
      <w:r w:rsidRPr="00FD5313">
        <w:rPr>
          <w:rFonts w:asciiTheme="majorHAnsi" w:hAnsiTheme="majorHAnsi" w:cstheme="minorHAnsi"/>
          <w:spacing w:val="3"/>
          <w:lang w:eastAsia="ar-SA"/>
        </w:rPr>
        <w:t xml:space="preserve"> </w:t>
      </w:r>
      <w:r w:rsidRPr="00FD5313">
        <w:rPr>
          <w:rFonts w:asciiTheme="majorHAnsi" w:hAnsiTheme="majorHAnsi" w:cstheme="minorHAnsi"/>
          <w:spacing w:val="1"/>
          <w:lang w:eastAsia="ar-SA"/>
        </w:rPr>
        <w:t>200</w:t>
      </w:r>
      <w:r w:rsidRPr="00FD5313">
        <w:rPr>
          <w:rFonts w:asciiTheme="majorHAnsi" w:hAnsiTheme="majorHAnsi" w:cstheme="minorHAnsi"/>
          <w:lang w:eastAsia="ar-SA"/>
        </w:rPr>
        <w:t>8</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w:t>
      </w:r>
      <w:r w:rsidRPr="00FD5313">
        <w:rPr>
          <w:rFonts w:asciiTheme="majorHAnsi" w:hAnsiTheme="majorHAnsi" w:cstheme="minorHAnsi"/>
          <w:spacing w:val="2"/>
          <w:lang w:eastAsia="ar-SA"/>
        </w:rPr>
        <w:t xml:space="preserve"> </w:t>
      </w:r>
      <w:r w:rsidRPr="00FD5313">
        <w:rPr>
          <w:rFonts w:asciiTheme="majorHAnsi" w:hAnsiTheme="majorHAnsi" w:cstheme="minorHAnsi"/>
          <w:spacing w:val="1"/>
          <w:lang w:eastAsia="ar-SA"/>
        </w:rPr>
        <w:t>2</w:t>
      </w:r>
      <w:r w:rsidRPr="00FD5313">
        <w:rPr>
          <w:rFonts w:asciiTheme="majorHAnsi" w:hAnsiTheme="majorHAnsi" w:cstheme="minorHAnsi"/>
          <w:spacing w:val="-1"/>
          <w:lang w:eastAsia="ar-SA"/>
        </w:rPr>
        <w:t>0</w:t>
      </w:r>
      <w:r w:rsidRPr="00FD5313">
        <w:rPr>
          <w:rFonts w:asciiTheme="majorHAnsi" w:hAnsiTheme="majorHAnsi" w:cstheme="minorHAnsi"/>
          <w:spacing w:val="1"/>
          <w:lang w:eastAsia="ar-SA"/>
        </w:rPr>
        <w:t>1</w:t>
      </w:r>
      <w:r w:rsidRPr="00FD5313">
        <w:rPr>
          <w:rFonts w:asciiTheme="majorHAnsi" w:hAnsiTheme="majorHAnsi" w:cstheme="minorHAnsi"/>
          <w:lang w:eastAsia="ar-SA"/>
        </w:rPr>
        <w:t>2</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wie</w:t>
      </w:r>
      <w:r w:rsidRPr="00FD5313">
        <w:rPr>
          <w:rFonts w:asciiTheme="majorHAnsi" w:hAnsiTheme="majorHAnsi" w:cstheme="minorHAnsi"/>
          <w:spacing w:val="-2"/>
          <w:lang w:eastAsia="ar-SA"/>
        </w:rPr>
        <w:t>l</w:t>
      </w:r>
      <w:r w:rsidRPr="00FD5313">
        <w:rPr>
          <w:rFonts w:asciiTheme="majorHAnsi" w:hAnsiTheme="majorHAnsi" w:cstheme="minorHAnsi"/>
          <w:lang w:eastAsia="ar-SA"/>
        </w:rPr>
        <w:t xml:space="preserve">kości </w:t>
      </w:r>
      <w:r w:rsidRPr="00FD5313">
        <w:rPr>
          <w:rFonts w:asciiTheme="majorHAnsi" w:hAnsiTheme="majorHAnsi" w:cstheme="minorHAnsi"/>
          <w:spacing w:val="1"/>
          <w:lang w:eastAsia="ar-SA"/>
        </w:rPr>
        <w:t>e</w:t>
      </w:r>
      <w:r w:rsidRPr="00FD5313">
        <w:rPr>
          <w:rFonts w:asciiTheme="majorHAnsi" w:hAnsiTheme="majorHAnsi" w:cstheme="minorHAnsi"/>
          <w:lang w:eastAsia="ar-SA"/>
        </w:rPr>
        <w:t>mi</w:t>
      </w:r>
      <w:r w:rsidRPr="00FD5313">
        <w:rPr>
          <w:rFonts w:asciiTheme="majorHAnsi" w:hAnsiTheme="majorHAnsi" w:cstheme="minorHAnsi"/>
          <w:spacing w:val="1"/>
          <w:lang w:eastAsia="ar-SA"/>
        </w:rPr>
        <w:t>s</w:t>
      </w:r>
      <w:r w:rsidRPr="00FD5313">
        <w:rPr>
          <w:rFonts w:asciiTheme="majorHAnsi" w:hAnsiTheme="majorHAnsi" w:cstheme="minorHAnsi"/>
          <w:lang w:eastAsia="ar-SA"/>
        </w:rPr>
        <w:t>ji g</w:t>
      </w:r>
      <w:r w:rsidRPr="00FD5313">
        <w:rPr>
          <w:rFonts w:asciiTheme="majorHAnsi" w:hAnsiTheme="majorHAnsi" w:cstheme="minorHAnsi"/>
          <w:spacing w:val="-2"/>
          <w:lang w:eastAsia="ar-SA"/>
        </w:rPr>
        <w:t>a</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ó</w:t>
      </w:r>
      <w:r w:rsidRPr="00FD5313">
        <w:rPr>
          <w:rFonts w:asciiTheme="majorHAnsi" w:hAnsiTheme="majorHAnsi" w:cstheme="minorHAnsi"/>
          <w:lang w:eastAsia="ar-SA"/>
        </w:rPr>
        <w:t>w</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ci</w:t>
      </w:r>
      <w:r w:rsidRPr="00FD5313">
        <w:rPr>
          <w:rFonts w:asciiTheme="majorHAnsi" w:hAnsiTheme="majorHAnsi" w:cstheme="minorHAnsi"/>
          <w:spacing w:val="1"/>
          <w:lang w:eastAsia="ar-SA"/>
        </w:rPr>
        <w:t>e</w:t>
      </w:r>
      <w:r w:rsidRPr="00FD5313">
        <w:rPr>
          <w:rFonts w:asciiTheme="majorHAnsi" w:hAnsiTheme="majorHAnsi" w:cstheme="minorHAnsi"/>
          <w:lang w:eastAsia="ar-SA"/>
        </w:rPr>
        <w:t>pl</w:t>
      </w:r>
      <w:r w:rsidRPr="00FD5313">
        <w:rPr>
          <w:rFonts w:asciiTheme="majorHAnsi" w:hAnsiTheme="majorHAnsi" w:cstheme="minorHAnsi"/>
          <w:spacing w:val="-2"/>
          <w:lang w:eastAsia="ar-SA"/>
        </w:rPr>
        <w:t>a</w:t>
      </w:r>
      <w:r w:rsidRPr="00FD5313">
        <w:rPr>
          <w:rFonts w:asciiTheme="majorHAnsi" w:hAnsiTheme="majorHAnsi" w:cstheme="minorHAnsi"/>
          <w:lang w:eastAsia="ar-SA"/>
        </w:rPr>
        <w:t>rnianych</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nie pr</w:t>
      </w:r>
      <w:r w:rsidRPr="00FD5313">
        <w:rPr>
          <w:rFonts w:asciiTheme="majorHAnsi" w:hAnsiTheme="majorHAnsi" w:cstheme="minorHAnsi"/>
          <w:spacing w:val="-2"/>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kr</w:t>
      </w:r>
      <w:r w:rsidRPr="00FD5313">
        <w:rPr>
          <w:rFonts w:asciiTheme="majorHAnsi" w:hAnsiTheme="majorHAnsi" w:cstheme="minorHAnsi"/>
          <w:spacing w:val="-1"/>
          <w:lang w:eastAsia="ar-SA"/>
        </w:rPr>
        <w:t>a</w:t>
      </w:r>
      <w:r w:rsidRPr="00FD5313">
        <w:rPr>
          <w:rFonts w:asciiTheme="majorHAnsi" w:hAnsiTheme="majorHAnsi" w:cstheme="minorHAnsi"/>
          <w:lang w:eastAsia="ar-SA"/>
        </w:rPr>
        <w:t>c</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a</w:t>
      </w:r>
      <w:r w:rsidRPr="00FD5313">
        <w:rPr>
          <w:rFonts w:asciiTheme="majorHAnsi" w:hAnsiTheme="majorHAnsi" w:cstheme="minorHAnsi"/>
          <w:lang w:eastAsia="ar-SA"/>
        </w:rPr>
        <w:t xml:space="preserve">jącej </w:t>
      </w:r>
      <w:r w:rsidRPr="00FD5313">
        <w:rPr>
          <w:rFonts w:asciiTheme="majorHAnsi" w:hAnsiTheme="majorHAnsi" w:cstheme="minorHAnsi"/>
          <w:spacing w:val="1"/>
          <w:lang w:eastAsia="ar-SA"/>
        </w:rPr>
        <w:t>94</w:t>
      </w:r>
      <w:r w:rsidRPr="00FD5313">
        <w:rPr>
          <w:rFonts w:asciiTheme="majorHAnsi" w:hAnsiTheme="majorHAnsi" w:cstheme="minorHAnsi"/>
          <w:lang w:eastAsia="ar-SA"/>
        </w:rPr>
        <w:t>%</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wielkości</w:t>
      </w:r>
      <w:r w:rsidRPr="00FD5313">
        <w:rPr>
          <w:rFonts w:asciiTheme="majorHAnsi" w:hAnsiTheme="majorHAnsi" w:cstheme="minorHAnsi"/>
          <w:spacing w:val="1"/>
          <w:lang w:eastAsia="ar-SA"/>
        </w:rPr>
        <w:t xml:space="preserve"> e</w:t>
      </w:r>
      <w:r w:rsidRPr="00FD5313">
        <w:rPr>
          <w:rFonts w:asciiTheme="majorHAnsi" w:hAnsiTheme="majorHAnsi" w:cstheme="minorHAnsi"/>
          <w:lang w:eastAsia="ar-SA"/>
        </w:rPr>
        <w:t>mi</w:t>
      </w:r>
      <w:r w:rsidRPr="00FD5313">
        <w:rPr>
          <w:rFonts w:asciiTheme="majorHAnsi" w:hAnsiTheme="majorHAnsi" w:cstheme="minorHAnsi"/>
          <w:spacing w:val="1"/>
          <w:lang w:eastAsia="ar-SA"/>
        </w:rPr>
        <w:t>s</w:t>
      </w:r>
      <w:r w:rsidRPr="00FD5313">
        <w:rPr>
          <w:rFonts w:asciiTheme="majorHAnsi" w:hAnsiTheme="majorHAnsi" w:cstheme="minorHAnsi"/>
          <w:lang w:eastAsia="ar-SA"/>
        </w:rPr>
        <w:t>ji</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z roku</w:t>
      </w:r>
      <w:r w:rsidRPr="00FD5313">
        <w:rPr>
          <w:rFonts w:asciiTheme="majorHAnsi" w:hAnsiTheme="majorHAnsi" w:cstheme="minorHAnsi"/>
          <w:spacing w:val="1"/>
          <w:lang w:eastAsia="ar-SA"/>
        </w:rPr>
        <w:t xml:space="preserve"> 198</w:t>
      </w:r>
      <w:r w:rsidRPr="00FD5313">
        <w:rPr>
          <w:rFonts w:asciiTheme="majorHAnsi" w:hAnsiTheme="majorHAnsi" w:cstheme="minorHAnsi"/>
          <w:lang w:eastAsia="ar-SA"/>
        </w:rPr>
        <w:t>8</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i</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n</w:t>
      </w:r>
      <w:r w:rsidRPr="00FD5313">
        <w:rPr>
          <w:rFonts w:asciiTheme="majorHAnsi" w:hAnsiTheme="majorHAnsi" w:cstheme="minorHAnsi"/>
          <w:spacing w:val="-1"/>
          <w:lang w:eastAsia="ar-SA"/>
        </w:rPr>
        <w:t>a</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spacing w:val="1"/>
          <w:lang w:eastAsia="ar-SA"/>
        </w:rPr>
        <w:t>ę</w:t>
      </w:r>
      <w:r w:rsidRPr="00FD5313">
        <w:rPr>
          <w:rFonts w:asciiTheme="majorHAnsi" w:hAnsiTheme="majorHAnsi" w:cstheme="minorHAnsi"/>
          <w:lang w:eastAsia="ar-SA"/>
        </w:rPr>
        <w:t>pnych</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okre</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a</w:t>
      </w:r>
      <w:r w:rsidRPr="00FD5313">
        <w:rPr>
          <w:rFonts w:asciiTheme="majorHAnsi" w:hAnsiTheme="majorHAnsi" w:cstheme="minorHAnsi"/>
          <w:spacing w:val="-3"/>
          <w:lang w:eastAsia="ar-SA"/>
        </w:rPr>
        <w:t>c</w:t>
      </w:r>
      <w:r w:rsidRPr="00FD5313">
        <w:rPr>
          <w:rFonts w:asciiTheme="majorHAnsi" w:hAnsiTheme="majorHAnsi" w:cstheme="minorHAnsi"/>
          <w:lang w:eastAsia="ar-SA"/>
        </w:rPr>
        <w:t>h ro</w:t>
      </w:r>
      <w:r w:rsidRPr="00FD5313">
        <w:rPr>
          <w:rFonts w:asciiTheme="majorHAnsi" w:hAnsiTheme="majorHAnsi" w:cstheme="minorHAnsi"/>
          <w:spacing w:val="-2"/>
          <w:lang w:eastAsia="ar-SA"/>
        </w:rPr>
        <w:t>z</w:t>
      </w:r>
      <w:r w:rsidRPr="00FD5313">
        <w:rPr>
          <w:rFonts w:asciiTheme="majorHAnsi" w:hAnsiTheme="majorHAnsi" w:cstheme="minorHAnsi"/>
          <w:lang w:eastAsia="ar-SA"/>
        </w:rPr>
        <w:t>lic</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niowych a</w:t>
      </w:r>
      <w:r w:rsidRPr="00FD5313">
        <w:rPr>
          <w:rFonts w:asciiTheme="majorHAnsi" w:hAnsiTheme="majorHAnsi" w:cstheme="minorHAnsi"/>
          <w:spacing w:val="1"/>
          <w:lang w:eastAsia="ar-SA"/>
        </w:rPr>
        <w:t xml:space="preserve"> t</w:t>
      </w:r>
      <w:r w:rsidRPr="00FD5313">
        <w:rPr>
          <w:rFonts w:asciiTheme="majorHAnsi" w:hAnsiTheme="majorHAnsi" w:cstheme="minorHAnsi"/>
          <w:spacing w:val="-1"/>
          <w:lang w:eastAsia="ar-SA"/>
        </w:rPr>
        <w:t>a</w:t>
      </w:r>
      <w:r w:rsidRPr="00FD5313">
        <w:rPr>
          <w:rFonts w:asciiTheme="majorHAnsi" w:hAnsiTheme="majorHAnsi" w:cstheme="minorHAnsi"/>
          <w:lang w:eastAsia="ar-SA"/>
        </w:rPr>
        <w:t>k</w:t>
      </w:r>
      <w:r w:rsidRPr="00FD5313">
        <w:rPr>
          <w:rFonts w:asciiTheme="majorHAnsi" w:hAnsiTheme="majorHAnsi" w:cstheme="minorHAnsi"/>
          <w:spacing w:val="2"/>
          <w:lang w:eastAsia="ar-SA"/>
        </w:rPr>
        <w:t>ż</w:t>
      </w:r>
      <w:r w:rsidRPr="00FD5313">
        <w:rPr>
          <w:rFonts w:asciiTheme="majorHAnsi" w:hAnsiTheme="majorHAnsi" w:cstheme="minorHAnsi"/>
          <w:lang w:eastAsia="ar-SA"/>
        </w:rPr>
        <w:t>e</w:t>
      </w:r>
      <w:r w:rsidRPr="00FD5313">
        <w:rPr>
          <w:rFonts w:asciiTheme="majorHAnsi" w:hAnsiTheme="majorHAnsi" w:cstheme="minorHAnsi"/>
          <w:spacing w:val="1"/>
          <w:lang w:eastAsia="ar-SA"/>
        </w:rPr>
        <w:t xml:space="preserve"> </w:t>
      </w:r>
      <w:r w:rsidRPr="00FD5313">
        <w:rPr>
          <w:rFonts w:asciiTheme="majorHAnsi" w:hAnsiTheme="majorHAnsi" w:cstheme="minorHAnsi"/>
          <w:spacing w:val="-1"/>
          <w:lang w:eastAsia="ar-SA"/>
        </w:rPr>
        <w:t>za</w:t>
      </w:r>
      <w:r w:rsidRPr="00FD5313">
        <w:rPr>
          <w:rFonts w:asciiTheme="majorHAnsi" w:hAnsiTheme="majorHAnsi" w:cstheme="minorHAnsi"/>
          <w:lang w:eastAsia="ar-SA"/>
        </w:rPr>
        <w:t>pis</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o</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g</w:t>
      </w:r>
      <w:r w:rsidRPr="00FD5313">
        <w:rPr>
          <w:rFonts w:asciiTheme="majorHAnsi" w:hAnsiTheme="majorHAnsi" w:cstheme="minorHAnsi"/>
          <w:spacing w:val="-2"/>
          <w:lang w:eastAsia="ar-SA"/>
        </w:rPr>
        <w:t>ł</w:t>
      </w:r>
      <w:r w:rsidRPr="00FD5313">
        <w:rPr>
          <w:rFonts w:asciiTheme="majorHAnsi" w:hAnsiTheme="majorHAnsi" w:cstheme="minorHAnsi"/>
          <w:spacing w:val="1"/>
          <w:lang w:eastAsia="ar-SA"/>
        </w:rPr>
        <w:t>ęb</w:t>
      </w:r>
      <w:r w:rsidRPr="00FD5313">
        <w:rPr>
          <w:rFonts w:asciiTheme="majorHAnsi" w:hAnsiTheme="majorHAnsi" w:cstheme="minorHAnsi"/>
          <w:lang w:eastAsia="ar-SA"/>
        </w:rPr>
        <w:t>oki</w:t>
      </w:r>
      <w:r w:rsidRPr="00FD5313">
        <w:rPr>
          <w:rFonts w:asciiTheme="majorHAnsi" w:hAnsiTheme="majorHAnsi" w:cstheme="minorHAnsi"/>
          <w:spacing w:val="1"/>
          <w:lang w:eastAsia="ar-SA"/>
        </w:rPr>
        <w:t>e</w:t>
      </w:r>
      <w:r w:rsidRPr="00FD5313">
        <w:rPr>
          <w:rFonts w:asciiTheme="majorHAnsi" w:hAnsiTheme="majorHAnsi" w:cstheme="minorHAnsi"/>
          <w:lang w:eastAsia="ar-SA"/>
        </w:rPr>
        <w:t>j prz</w:t>
      </w:r>
      <w:r w:rsidRPr="00FD5313">
        <w:rPr>
          <w:rFonts w:asciiTheme="majorHAnsi" w:hAnsiTheme="majorHAnsi" w:cstheme="minorHAnsi"/>
          <w:spacing w:val="1"/>
          <w:lang w:eastAsia="ar-SA"/>
        </w:rPr>
        <w:t>e</w:t>
      </w:r>
      <w:r w:rsidRPr="00FD5313">
        <w:rPr>
          <w:rFonts w:asciiTheme="majorHAnsi" w:hAnsiTheme="majorHAnsi" w:cstheme="minorHAnsi"/>
          <w:lang w:eastAsia="ar-SA"/>
        </w:rPr>
        <w:t>bu</w:t>
      </w:r>
      <w:r w:rsidRPr="00FD5313">
        <w:rPr>
          <w:rFonts w:asciiTheme="majorHAnsi" w:hAnsiTheme="majorHAnsi" w:cstheme="minorHAnsi"/>
          <w:spacing w:val="-1"/>
          <w:lang w:eastAsia="ar-SA"/>
        </w:rPr>
        <w:t>d</w:t>
      </w:r>
      <w:r w:rsidRPr="00FD5313">
        <w:rPr>
          <w:rFonts w:asciiTheme="majorHAnsi" w:hAnsiTheme="majorHAnsi" w:cstheme="minorHAnsi"/>
          <w:lang w:eastAsia="ar-SA"/>
        </w:rPr>
        <w:t>o</w:t>
      </w:r>
      <w:r w:rsidRPr="00FD5313">
        <w:rPr>
          <w:rFonts w:asciiTheme="majorHAnsi" w:hAnsiTheme="majorHAnsi" w:cstheme="minorHAnsi"/>
          <w:spacing w:val="-1"/>
          <w:lang w:eastAsia="ar-SA"/>
        </w:rPr>
        <w:t>w</w:t>
      </w:r>
      <w:r w:rsidRPr="00FD5313">
        <w:rPr>
          <w:rFonts w:asciiTheme="majorHAnsi" w:hAnsiTheme="majorHAnsi" w:cstheme="minorHAnsi"/>
          <w:lang w:eastAsia="ar-SA"/>
        </w:rPr>
        <w:t>ie</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mo</w:t>
      </w:r>
      <w:r w:rsidRPr="00FD5313">
        <w:rPr>
          <w:rFonts w:asciiTheme="majorHAnsi" w:hAnsiTheme="majorHAnsi" w:cstheme="minorHAnsi"/>
          <w:spacing w:val="-1"/>
          <w:lang w:eastAsia="ar-SA"/>
        </w:rPr>
        <w:t>d</w:t>
      </w:r>
      <w:r w:rsidRPr="00FD5313">
        <w:rPr>
          <w:rFonts w:asciiTheme="majorHAnsi" w:hAnsiTheme="majorHAnsi" w:cstheme="minorHAnsi"/>
          <w:spacing w:val="1"/>
          <w:lang w:eastAsia="ar-SA"/>
        </w:rPr>
        <w:t>e</w:t>
      </w:r>
      <w:r w:rsidRPr="00FD5313">
        <w:rPr>
          <w:rFonts w:asciiTheme="majorHAnsi" w:hAnsiTheme="majorHAnsi" w:cstheme="minorHAnsi"/>
          <w:lang w:eastAsia="ar-SA"/>
        </w:rPr>
        <w:t>lu</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pr</w:t>
      </w:r>
      <w:r w:rsidRPr="00FD5313">
        <w:rPr>
          <w:rFonts w:asciiTheme="majorHAnsi" w:hAnsiTheme="majorHAnsi" w:cstheme="minorHAnsi"/>
          <w:spacing w:val="-1"/>
          <w:lang w:eastAsia="ar-SA"/>
        </w:rPr>
        <w:t>o</w:t>
      </w:r>
      <w:r w:rsidRPr="00FD5313">
        <w:rPr>
          <w:rFonts w:asciiTheme="majorHAnsi" w:hAnsiTheme="majorHAnsi" w:cstheme="minorHAnsi"/>
          <w:spacing w:val="1"/>
          <w:lang w:eastAsia="ar-SA"/>
        </w:rPr>
        <w:t>d</w:t>
      </w:r>
      <w:r w:rsidRPr="00FD5313">
        <w:rPr>
          <w:rFonts w:asciiTheme="majorHAnsi" w:hAnsiTheme="majorHAnsi" w:cstheme="minorHAnsi"/>
          <w:lang w:eastAsia="ar-SA"/>
        </w:rPr>
        <w:t>u</w:t>
      </w:r>
      <w:r w:rsidRPr="00FD5313">
        <w:rPr>
          <w:rFonts w:asciiTheme="majorHAnsi" w:hAnsiTheme="majorHAnsi" w:cstheme="minorHAnsi"/>
          <w:spacing w:val="1"/>
          <w:lang w:eastAsia="ar-SA"/>
        </w:rPr>
        <w:t>k</w:t>
      </w:r>
      <w:r w:rsidRPr="00FD5313">
        <w:rPr>
          <w:rFonts w:asciiTheme="majorHAnsi" w:hAnsiTheme="majorHAnsi" w:cstheme="minorHAnsi"/>
          <w:lang w:eastAsia="ar-SA"/>
        </w:rPr>
        <w:t>c</w:t>
      </w:r>
      <w:r w:rsidRPr="00FD5313">
        <w:rPr>
          <w:rFonts w:asciiTheme="majorHAnsi" w:hAnsiTheme="majorHAnsi" w:cstheme="minorHAnsi"/>
          <w:spacing w:val="-1"/>
          <w:lang w:eastAsia="ar-SA"/>
        </w:rPr>
        <w:t>j</w:t>
      </w:r>
      <w:r w:rsidRPr="00FD5313">
        <w:rPr>
          <w:rFonts w:asciiTheme="majorHAnsi" w:hAnsiTheme="majorHAnsi" w:cstheme="minorHAnsi"/>
          <w:lang w:eastAsia="ar-SA"/>
        </w:rPr>
        <w:t>i i kon</w:t>
      </w:r>
      <w:r w:rsidRPr="00FD5313">
        <w:rPr>
          <w:rFonts w:asciiTheme="majorHAnsi" w:hAnsiTheme="majorHAnsi" w:cstheme="minorHAnsi"/>
          <w:spacing w:val="1"/>
          <w:lang w:eastAsia="ar-SA"/>
        </w:rPr>
        <w:t>s</w:t>
      </w:r>
      <w:r w:rsidRPr="00FD5313">
        <w:rPr>
          <w:rFonts w:asciiTheme="majorHAnsi" w:hAnsiTheme="majorHAnsi" w:cstheme="minorHAnsi"/>
          <w:lang w:eastAsia="ar-SA"/>
        </w:rPr>
        <w:t>umpc</w:t>
      </w:r>
      <w:r w:rsidRPr="00FD5313">
        <w:rPr>
          <w:rFonts w:asciiTheme="majorHAnsi" w:hAnsiTheme="majorHAnsi" w:cstheme="minorHAnsi"/>
          <w:spacing w:val="-1"/>
          <w:lang w:eastAsia="ar-SA"/>
        </w:rPr>
        <w:t>j</w:t>
      </w:r>
      <w:r w:rsidRPr="00FD5313">
        <w:rPr>
          <w:rFonts w:asciiTheme="majorHAnsi" w:hAnsiTheme="majorHAnsi" w:cstheme="minorHAnsi"/>
          <w:lang w:eastAsia="ar-SA"/>
        </w:rPr>
        <w:t xml:space="preserve">i </w:t>
      </w:r>
      <w:r w:rsidRPr="00FD5313">
        <w:rPr>
          <w:rFonts w:asciiTheme="majorHAnsi" w:hAnsiTheme="majorHAnsi" w:cstheme="minorHAnsi"/>
          <w:spacing w:val="1"/>
          <w:lang w:eastAsia="ar-SA"/>
        </w:rPr>
        <w:t>e</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rgii,</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w</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ki</w:t>
      </w:r>
      <w:r w:rsidRPr="00FD5313">
        <w:rPr>
          <w:rFonts w:asciiTheme="majorHAnsi" w:hAnsiTheme="majorHAnsi" w:cstheme="minorHAnsi"/>
          <w:spacing w:val="1"/>
          <w:lang w:eastAsia="ar-SA"/>
        </w:rPr>
        <w:t>e</w:t>
      </w:r>
      <w:r w:rsidRPr="00FD5313">
        <w:rPr>
          <w:rFonts w:asciiTheme="majorHAnsi" w:hAnsiTheme="majorHAnsi" w:cstheme="minorHAnsi"/>
          <w:lang w:eastAsia="ar-SA"/>
        </w:rPr>
        <w:t>ru</w:t>
      </w:r>
      <w:r w:rsidRPr="00FD5313">
        <w:rPr>
          <w:rFonts w:asciiTheme="majorHAnsi" w:hAnsiTheme="majorHAnsi" w:cstheme="minorHAnsi"/>
          <w:spacing w:val="1"/>
          <w:lang w:eastAsia="ar-SA"/>
        </w:rPr>
        <w:t>n</w:t>
      </w:r>
      <w:r w:rsidRPr="00FD5313">
        <w:rPr>
          <w:rFonts w:asciiTheme="majorHAnsi" w:hAnsiTheme="majorHAnsi" w:cstheme="minorHAnsi"/>
          <w:spacing w:val="-2"/>
          <w:lang w:eastAsia="ar-SA"/>
        </w:rPr>
        <w:t>k</w:t>
      </w:r>
      <w:r w:rsidRPr="00FD5313">
        <w:rPr>
          <w:rFonts w:asciiTheme="majorHAnsi" w:hAnsiTheme="majorHAnsi" w:cstheme="minorHAnsi"/>
          <w:lang w:eastAsia="ar-SA"/>
        </w:rPr>
        <w:t>u p</w:t>
      </w:r>
      <w:r w:rsidRPr="00FD5313">
        <w:rPr>
          <w:rFonts w:asciiTheme="majorHAnsi" w:hAnsiTheme="majorHAnsi" w:cstheme="minorHAnsi"/>
          <w:spacing w:val="-1"/>
          <w:lang w:eastAsia="ar-SA"/>
        </w:rPr>
        <w:t>o</w:t>
      </w:r>
      <w:r w:rsidRPr="00FD5313">
        <w:rPr>
          <w:rFonts w:asciiTheme="majorHAnsi" w:hAnsiTheme="majorHAnsi" w:cstheme="minorHAnsi"/>
          <w:lang w:eastAsia="ar-SA"/>
        </w:rPr>
        <w:t>prawy</w:t>
      </w:r>
      <w:r w:rsidRPr="00FD5313">
        <w:rPr>
          <w:rFonts w:asciiTheme="majorHAnsi" w:hAnsiTheme="majorHAnsi" w:cstheme="minorHAnsi"/>
          <w:spacing w:val="3"/>
          <w:lang w:eastAsia="ar-SA"/>
        </w:rPr>
        <w:t xml:space="preserve"> </w:t>
      </w:r>
      <w:r w:rsidRPr="00FD5313">
        <w:rPr>
          <w:rFonts w:asciiTheme="majorHAnsi" w:hAnsiTheme="majorHAnsi" w:cstheme="minorHAnsi"/>
          <w:spacing w:val="1"/>
          <w:lang w:eastAsia="ar-SA"/>
        </w:rPr>
        <w:t>e</w:t>
      </w:r>
      <w:r w:rsidRPr="00FD5313">
        <w:rPr>
          <w:rFonts w:asciiTheme="majorHAnsi" w:hAnsiTheme="majorHAnsi" w:cstheme="minorHAnsi"/>
          <w:lang w:eastAsia="ar-SA"/>
        </w:rPr>
        <w:t>f</w:t>
      </w:r>
      <w:r w:rsidRPr="00FD5313">
        <w:rPr>
          <w:rFonts w:asciiTheme="majorHAnsi" w:hAnsiTheme="majorHAnsi" w:cstheme="minorHAnsi"/>
          <w:spacing w:val="1"/>
          <w:lang w:eastAsia="ar-SA"/>
        </w:rPr>
        <w:t>e</w:t>
      </w:r>
      <w:r w:rsidRPr="00FD5313">
        <w:rPr>
          <w:rFonts w:asciiTheme="majorHAnsi" w:hAnsiTheme="majorHAnsi" w:cstheme="minorHAnsi"/>
          <w:lang w:eastAsia="ar-SA"/>
        </w:rPr>
        <w:t>ktywn</w:t>
      </w:r>
      <w:r w:rsidRPr="00FD5313">
        <w:rPr>
          <w:rFonts w:asciiTheme="majorHAnsi" w:hAnsiTheme="majorHAnsi" w:cstheme="minorHAnsi"/>
          <w:spacing w:val="-1"/>
          <w:lang w:eastAsia="ar-SA"/>
        </w:rPr>
        <w:t>o</w:t>
      </w:r>
      <w:r w:rsidRPr="00FD5313">
        <w:rPr>
          <w:rFonts w:asciiTheme="majorHAnsi" w:hAnsiTheme="majorHAnsi" w:cstheme="minorHAnsi"/>
          <w:spacing w:val="1"/>
          <w:lang w:eastAsia="ar-SA"/>
        </w:rPr>
        <w:t>ś</w:t>
      </w:r>
      <w:r w:rsidRPr="00FD5313">
        <w:rPr>
          <w:rFonts w:asciiTheme="majorHAnsi" w:hAnsiTheme="majorHAnsi" w:cstheme="minorHAnsi"/>
          <w:lang w:eastAsia="ar-SA"/>
        </w:rPr>
        <w:t>ci</w:t>
      </w:r>
      <w:r w:rsidRPr="00FD5313">
        <w:rPr>
          <w:rFonts w:asciiTheme="majorHAnsi" w:hAnsiTheme="majorHAnsi" w:cstheme="minorHAnsi"/>
          <w:spacing w:val="2"/>
          <w:lang w:eastAsia="ar-SA"/>
        </w:rPr>
        <w:t xml:space="preserve"> </w:t>
      </w:r>
      <w:r w:rsidRPr="00FD5313">
        <w:rPr>
          <w:rFonts w:asciiTheme="majorHAnsi" w:hAnsiTheme="majorHAnsi" w:cstheme="minorHAnsi"/>
          <w:spacing w:val="1"/>
          <w:lang w:eastAsia="ar-SA"/>
        </w:rPr>
        <w:t>e</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spacing w:val="5"/>
          <w:lang w:eastAsia="ar-SA"/>
        </w:rPr>
        <w:t>r</w:t>
      </w:r>
      <w:r w:rsidRPr="00FD5313">
        <w:rPr>
          <w:rFonts w:asciiTheme="majorHAnsi" w:hAnsiTheme="majorHAnsi" w:cstheme="minorHAnsi"/>
          <w:lang w:eastAsia="ar-SA"/>
        </w:rPr>
        <w:t>getyc</w:t>
      </w:r>
      <w:r w:rsidRPr="00FD5313">
        <w:rPr>
          <w:rFonts w:asciiTheme="majorHAnsi" w:hAnsiTheme="majorHAnsi" w:cstheme="minorHAnsi"/>
          <w:spacing w:val="-2"/>
          <w:lang w:eastAsia="ar-SA"/>
        </w:rPr>
        <w:t>z</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j</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i</w:t>
      </w:r>
      <w:r w:rsidRPr="00FD5313">
        <w:rPr>
          <w:rFonts w:asciiTheme="majorHAnsi" w:hAnsiTheme="majorHAnsi" w:cstheme="minorHAnsi"/>
          <w:spacing w:val="3"/>
          <w:lang w:eastAsia="ar-SA"/>
        </w:rPr>
        <w:t xml:space="preserve"> </w:t>
      </w:r>
      <w:r w:rsidRPr="00FD5313">
        <w:rPr>
          <w:rFonts w:asciiTheme="majorHAnsi" w:hAnsiTheme="majorHAnsi" w:cstheme="minorHAnsi"/>
          <w:spacing w:val="1"/>
          <w:lang w:eastAsia="ar-SA"/>
        </w:rPr>
        <w:t>s</w:t>
      </w:r>
      <w:r w:rsidRPr="00FD5313">
        <w:rPr>
          <w:rFonts w:asciiTheme="majorHAnsi" w:hAnsiTheme="majorHAnsi" w:cstheme="minorHAnsi"/>
          <w:lang w:eastAsia="ar-SA"/>
        </w:rPr>
        <w:t>u</w:t>
      </w:r>
      <w:r w:rsidRPr="00FD5313">
        <w:rPr>
          <w:rFonts w:asciiTheme="majorHAnsi" w:hAnsiTheme="majorHAnsi" w:cstheme="minorHAnsi"/>
          <w:spacing w:val="-2"/>
          <w:lang w:eastAsia="ar-SA"/>
        </w:rPr>
        <w:t>r</w:t>
      </w:r>
      <w:r w:rsidRPr="00FD5313">
        <w:rPr>
          <w:rFonts w:asciiTheme="majorHAnsi" w:hAnsiTheme="majorHAnsi" w:cstheme="minorHAnsi"/>
          <w:lang w:eastAsia="ar-SA"/>
        </w:rPr>
        <w:t>o</w:t>
      </w:r>
      <w:r w:rsidRPr="00FD5313">
        <w:rPr>
          <w:rFonts w:asciiTheme="majorHAnsi" w:hAnsiTheme="majorHAnsi" w:cstheme="minorHAnsi"/>
          <w:spacing w:val="-1"/>
          <w:lang w:eastAsia="ar-SA"/>
        </w:rPr>
        <w:t>w</w:t>
      </w:r>
      <w:r w:rsidRPr="00FD5313">
        <w:rPr>
          <w:rFonts w:asciiTheme="majorHAnsi" w:hAnsiTheme="majorHAnsi" w:cstheme="minorHAnsi"/>
          <w:lang w:eastAsia="ar-SA"/>
        </w:rPr>
        <w:t>c</w:t>
      </w:r>
      <w:r w:rsidRPr="00FD5313">
        <w:rPr>
          <w:rFonts w:asciiTheme="majorHAnsi" w:hAnsiTheme="majorHAnsi" w:cstheme="minorHAnsi"/>
          <w:spacing w:val="-1"/>
          <w:lang w:eastAsia="ar-SA"/>
        </w:rPr>
        <w:t>o</w:t>
      </w:r>
      <w:r w:rsidRPr="00FD5313">
        <w:rPr>
          <w:rFonts w:asciiTheme="majorHAnsi" w:hAnsiTheme="majorHAnsi" w:cstheme="minorHAnsi"/>
          <w:lang w:eastAsia="ar-SA"/>
        </w:rPr>
        <w:t>wej,</w:t>
      </w:r>
      <w:r w:rsidRPr="00FD5313">
        <w:rPr>
          <w:rFonts w:asciiTheme="majorHAnsi" w:hAnsiTheme="majorHAnsi" w:cstheme="minorHAnsi"/>
          <w:spacing w:val="1"/>
          <w:lang w:eastAsia="ar-SA"/>
        </w:rPr>
        <w:t xml:space="preserve"> </w:t>
      </w:r>
      <w:r w:rsidRPr="00FD5313">
        <w:rPr>
          <w:rFonts w:asciiTheme="majorHAnsi" w:hAnsiTheme="majorHAnsi" w:cstheme="minorHAnsi"/>
          <w:spacing w:val="3"/>
          <w:lang w:eastAsia="ar-SA"/>
        </w:rPr>
        <w:t>s</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r</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z</w:t>
      </w:r>
      <w:r w:rsidRPr="00FD5313">
        <w:rPr>
          <w:rFonts w:asciiTheme="majorHAnsi" w:hAnsiTheme="majorHAnsi" w:cstheme="minorHAnsi"/>
          <w:lang w:eastAsia="ar-SA"/>
        </w:rPr>
        <w:t>e wykor</w:t>
      </w:r>
      <w:r w:rsidRPr="00FD5313">
        <w:rPr>
          <w:rFonts w:asciiTheme="majorHAnsi" w:hAnsiTheme="majorHAnsi" w:cstheme="minorHAnsi"/>
          <w:spacing w:val="-1"/>
          <w:lang w:eastAsia="ar-SA"/>
        </w:rPr>
        <w:t>z</w:t>
      </w:r>
      <w:r w:rsidRPr="00FD5313">
        <w:rPr>
          <w:rFonts w:asciiTheme="majorHAnsi" w:hAnsiTheme="majorHAnsi" w:cstheme="minorHAnsi"/>
          <w:lang w:eastAsia="ar-SA"/>
        </w:rPr>
        <w:t>y</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ta</w:t>
      </w:r>
      <w:r w:rsidRPr="00FD5313">
        <w:rPr>
          <w:rFonts w:asciiTheme="majorHAnsi" w:hAnsiTheme="majorHAnsi" w:cstheme="minorHAnsi"/>
          <w:lang w:eastAsia="ar-SA"/>
        </w:rPr>
        <w:t>nie</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o</w:t>
      </w:r>
      <w:r w:rsidRPr="00FD5313">
        <w:rPr>
          <w:rFonts w:asciiTheme="majorHAnsi" w:hAnsiTheme="majorHAnsi" w:cstheme="minorHAnsi"/>
          <w:spacing w:val="-1"/>
          <w:lang w:eastAsia="ar-SA"/>
        </w:rPr>
        <w:t>d</w:t>
      </w:r>
      <w:r w:rsidRPr="00FD5313">
        <w:rPr>
          <w:rFonts w:asciiTheme="majorHAnsi" w:hAnsiTheme="majorHAnsi" w:cstheme="minorHAnsi"/>
          <w:lang w:eastAsia="ar-SA"/>
        </w:rPr>
        <w:t>n</w:t>
      </w:r>
      <w:r w:rsidRPr="00FD5313">
        <w:rPr>
          <w:rFonts w:asciiTheme="majorHAnsi" w:hAnsiTheme="majorHAnsi" w:cstheme="minorHAnsi"/>
          <w:spacing w:val="-1"/>
          <w:lang w:eastAsia="ar-SA"/>
        </w:rPr>
        <w:t>a</w:t>
      </w:r>
      <w:r w:rsidRPr="00FD5313">
        <w:rPr>
          <w:rFonts w:asciiTheme="majorHAnsi" w:hAnsiTheme="majorHAnsi" w:cstheme="minorHAnsi"/>
          <w:spacing w:val="2"/>
          <w:lang w:eastAsia="ar-SA"/>
        </w:rPr>
        <w:t>w</w:t>
      </w:r>
      <w:r w:rsidRPr="00FD5313">
        <w:rPr>
          <w:rFonts w:asciiTheme="majorHAnsi" w:hAnsiTheme="majorHAnsi" w:cstheme="minorHAnsi"/>
          <w:lang w:eastAsia="ar-SA"/>
        </w:rPr>
        <w:t>i</w:t>
      </w:r>
      <w:r w:rsidRPr="00FD5313">
        <w:rPr>
          <w:rFonts w:asciiTheme="majorHAnsi" w:hAnsiTheme="majorHAnsi" w:cstheme="minorHAnsi"/>
          <w:spacing w:val="-1"/>
          <w:lang w:eastAsia="ar-SA"/>
        </w:rPr>
        <w:t>a</w:t>
      </w:r>
      <w:r w:rsidRPr="00FD5313">
        <w:rPr>
          <w:rFonts w:asciiTheme="majorHAnsi" w:hAnsiTheme="majorHAnsi" w:cstheme="minorHAnsi"/>
          <w:lang w:eastAsia="ar-SA"/>
        </w:rPr>
        <w:t>ln</w:t>
      </w:r>
      <w:r w:rsidRPr="00FD5313">
        <w:rPr>
          <w:rFonts w:asciiTheme="majorHAnsi" w:hAnsiTheme="majorHAnsi" w:cstheme="minorHAnsi"/>
          <w:spacing w:val="1"/>
          <w:lang w:eastAsia="ar-SA"/>
        </w:rPr>
        <w:t>y</w:t>
      </w:r>
      <w:r w:rsidRPr="00FD5313">
        <w:rPr>
          <w:rFonts w:asciiTheme="majorHAnsi" w:hAnsiTheme="majorHAnsi" w:cstheme="minorHAnsi"/>
          <w:lang w:eastAsia="ar-SA"/>
        </w:rPr>
        <w:t>ch</w:t>
      </w:r>
      <w:r w:rsidRPr="00FD5313">
        <w:rPr>
          <w:rFonts w:asciiTheme="majorHAnsi" w:hAnsiTheme="majorHAnsi" w:cstheme="minorHAnsi"/>
          <w:spacing w:val="2"/>
          <w:lang w:eastAsia="ar-SA"/>
        </w:rPr>
        <w:t xml:space="preserve"> </w:t>
      </w:r>
      <w:r w:rsidRPr="00FD5313">
        <w:rPr>
          <w:rFonts w:asciiTheme="majorHAnsi" w:hAnsiTheme="majorHAnsi" w:cstheme="minorHAnsi"/>
          <w:spacing w:val="-1"/>
          <w:lang w:eastAsia="ar-SA"/>
        </w:rPr>
        <w:t>ź</w:t>
      </w:r>
      <w:r w:rsidRPr="00FD5313">
        <w:rPr>
          <w:rFonts w:asciiTheme="majorHAnsi" w:hAnsiTheme="majorHAnsi" w:cstheme="minorHAnsi"/>
          <w:lang w:eastAsia="ar-SA"/>
        </w:rPr>
        <w:t>ró</w:t>
      </w:r>
      <w:r w:rsidRPr="00FD5313">
        <w:rPr>
          <w:rFonts w:asciiTheme="majorHAnsi" w:hAnsiTheme="majorHAnsi" w:cstheme="minorHAnsi"/>
          <w:spacing w:val="-1"/>
          <w:lang w:eastAsia="ar-SA"/>
        </w:rPr>
        <w:t>d</w:t>
      </w:r>
      <w:r w:rsidRPr="00FD5313">
        <w:rPr>
          <w:rFonts w:asciiTheme="majorHAnsi" w:hAnsiTheme="majorHAnsi" w:cstheme="minorHAnsi"/>
          <w:spacing w:val="1"/>
          <w:lang w:eastAsia="ar-SA"/>
        </w:rPr>
        <w:t>e</w:t>
      </w:r>
      <w:r w:rsidRPr="00FD5313">
        <w:rPr>
          <w:rFonts w:asciiTheme="majorHAnsi" w:hAnsiTheme="majorHAnsi" w:cstheme="minorHAnsi"/>
          <w:lang w:eastAsia="ar-SA"/>
        </w:rPr>
        <w:t xml:space="preserve">ł </w:t>
      </w:r>
      <w:r w:rsidRPr="00FD5313">
        <w:rPr>
          <w:rFonts w:asciiTheme="majorHAnsi" w:hAnsiTheme="majorHAnsi" w:cstheme="minorHAnsi"/>
          <w:spacing w:val="1"/>
          <w:lang w:eastAsia="ar-SA"/>
        </w:rPr>
        <w:t>e</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rgii</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or</w:t>
      </w:r>
      <w:r w:rsidRPr="00FD5313">
        <w:rPr>
          <w:rFonts w:asciiTheme="majorHAnsi" w:hAnsiTheme="majorHAnsi" w:cstheme="minorHAnsi"/>
          <w:spacing w:val="-2"/>
          <w:lang w:eastAsia="ar-SA"/>
        </w:rPr>
        <w:t>a</w:t>
      </w:r>
      <w:r w:rsidRPr="00FD5313">
        <w:rPr>
          <w:rFonts w:asciiTheme="majorHAnsi" w:hAnsiTheme="majorHAnsi" w:cstheme="minorHAnsi"/>
          <w:lang w:eastAsia="ar-SA"/>
        </w:rPr>
        <w:t>z</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dąże</w:t>
      </w:r>
      <w:r w:rsidRPr="00FD5313">
        <w:rPr>
          <w:rFonts w:asciiTheme="majorHAnsi" w:hAnsiTheme="majorHAnsi" w:cstheme="minorHAnsi"/>
          <w:spacing w:val="1"/>
          <w:lang w:eastAsia="ar-SA"/>
        </w:rPr>
        <w:t>n</w:t>
      </w:r>
      <w:r w:rsidRPr="00FD5313">
        <w:rPr>
          <w:rFonts w:asciiTheme="majorHAnsi" w:hAnsiTheme="majorHAnsi" w:cstheme="minorHAnsi"/>
          <w:lang w:eastAsia="ar-SA"/>
        </w:rPr>
        <w:t>ie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 xml:space="preserve">do </w:t>
      </w:r>
      <w:r w:rsidRPr="00FD5313">
        <w:rPr>
          <w:rFonts w:asciiTheme="majorHAnsi" w:hAnsiTheme="majorHAnsi" w:cstheme="minorHAnsi"/>
          <w:spacing w:val="1"/>
          <w:lang w:eastAsia="ar-SA"/>
        </w:rPr>
        <w:t>e</w:t>
      </w:r>
      <w:r w:rsidRPr="00FD5313">
        <w:rPr>
          <w:rFonts w:asciiTheme="majorHAnsi" w:hAnsiTheme="majorHAnsi" w:cstheme="minorHAnsi"/>
          <w:lang w:eastAsia="ar-SA"/>
        </w:rPr>
        <w:t>mi</w:t>
      </w:r>
      <w:r w:rsidRPr="00FD5313">
        <w:rPr>
          <w:rFonts w:asciiTheme="majorHAnsi" w:hAnsiTheme="majorHAnsi" w:cstheme="minorHAnsi"/>
          <w:spacing w:val="1"/>
          <w:lang w:eastAsia="ar-SA"/>
        </w:rPr>
        <w:t>s</w:t>
      </w:r>
      <w:r w:rsidRPr="00FD5313">
        <w:rPr>
          <w:rFonts w:asciiTheme="majorHAnsi" w:hAnsiTheme="majorHAnsi" w:cstheme="minorHAnsi"/>
          <w:lang w:eastAsia="ar-SA"/>
        </w:rPr>
        <w:t>ji</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g</w:t>
      </w:r>
      <w:r w:rsidRPr="00FD5313">
        <w:rPr>
          <w:rFonts w:asciiTheme="majorHAnsi" w:hAnsiTheme="majorHAnsi" w:cstheme="minorHAnsi"/>
          <w:spacing w:val="-2"/>
          <w:lang w:eastAsia="ar-SA"/>
        </w:rPr>
        <w:t>a</w:t>
      </w:r>
      <w:r w:rsidRPr="00FD5313">
        <w:rPr>
          <w:rFonts w:asciiTheme="majorHAnsi" w:hAnsiTheme="majorHAnsi" w:cstheme="minorHAnsi"/>
          <w:spacing w:val="-1"/>
          <w:lang w:eastAsia="ar-SA"/>
        </w:rPr>
        <w:t>z</w:t>
      </w:r>
      <w:r w:rsidRPr="00FD5313">
        <w:rPr>
          <w:rFonts w:asciiTheme="majorHAnsi" w:hAnsiTheme="majorHAnsi" w:cstheme="minorHAnsi"/>
          <w:lang w:eastAsia="ar-SA"/>
        </w:rPr>
        <w:t>ów ci</w:t>
      </w:r>
      <w:r w:rsidRPr="00FD5313">
        <w:rPr>
          <w:rFonts w:asciiTheme="majorHAnsi" w:hAnsiTheme="majorHAnsi" w:cstheme="minorHAnsi"/>
          <w:spacing w:val="1"/>
          <w:lang w:eastAsia="ar-SA"/>
        </w:rPr>
        <w:t>e</w:t>
      </w:r>
      <w:r w:rsidRPr="00FD5313">
        <w:rPr>
          <w:rFonts w:asciiTheme="majorHAnsi" w:hAnsiTheme="majorHAnsi" w:cstheme="minorHAnsi"/>
          <w:lang w:eastAsia="ar-SA"/>
        </w:rPr>
        <w:t>pl</w:t>
      </w:r>
      <w:r w:rsidRPr="00FD5313">
        <w:rPr>
          <w:rFonts w:asciiTheme="majorHAnsi" w:hAnsiTheme="majorHAnsi" w:cstheme="minorHAnsi"/>
          <w:spacing w:val="-2"/>
          <w:lang w:eastAsia="ar-SA"/>
        </w:rPr>
        <w:t>a</w:t>
      </w:r>
      <w:r w:rsidRPr="00FD5313">
        <w:rPr>
          <w:rFonts w:asciiTheme="majorHAnsi" w:hAnsiTheme="majorHAnsi" w:cstheme="minorHAnsi"/>
          <w:lang w:eastAsia="ar-SA"/>
        </w:rPr>
        <w:t xml:space="preserve">rnianych </w:t>
      </w:r>
      <w:r w:rsidRPr="00FD5313">
        <w:rPr>
          <w:rFonts w:asciiTheme="majorHAnsi" w:hAnsiTheme="majorHAnsi" w:cstheme="minorHAnsi"/>
          <w:spacing w:val="-1"/>
          <w:lang w:eastAsia="ar-SA"/>
        </w:rPr>
        <w:t>p</w:t>
      </w:r>
      <w:r w:rsidRPr="00FD5313">
        <w:rPr>
          <w:rFonts w:asciiTheme="majorHAnsi" w:hAnsiTheme="majorHAnsi" w:cstheme="minorHAnsi"/>
          <w:lang w:eastAsia="ar-SA"/>
        </w:rPr>
        <w:t>r</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 xml:space="preserve">z </w:t>
      </w:r>
      <w:r w:rsidRPr="00FD5313">
        <w:rPr>
          <w:rFonts w:asciiTheme="majorHAnsi" w:hAnsiTheme="majorHAnsi" w:cstheme="minorHAnsi"/>
          <w:spacing w:val="1"/>
          <w:lang w:eastAsia="ar-SA"/>
        </w:rPr>
        <w:t>ws</w:t>
      </w:r>
      <w:r w:rsidRPr="00FD5313">
        <w:rPr>
          <w:rFonts w:asciiTheme="majorHAnsi" w:hAnsiTheme="majorHAnsi" w:cstheme="minorHAnsi"/>
          <w:spacing w:val="-1"/>
          <w:lang w:eastAsia="ar-SA"/>
        </w:rPr>
        <w:t>z</w:t>
      </w:r>
      <w:r w:rsidRPr="00FD5313">
        <w:rPr>
          <w:rFonts w:asciiTheme="majorHAnsi" w:hAnsiTheme="majorHAnsi" w:cstheme="minorHAnsi"/>
          <w:lang w:eastAsia="ar-SA"/>
        </w:rPr>
        <w:t>y</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kie</w:t>
      </w:r>
      <w:r w:rsidRPr="00FD5313">
        <w:rPr>
          <w:rFonts w:asciiTheme="majorHAnsi" w:hAnsiTheme="majorHAnsi" w:cstheme="minorHAnsi"/>
          <w:spacing w:val="1"/>
          <w:lang w:eastAsia="ar-SA"/>
        </w:rPr>
        <w:t xml:space="preserve"> </w:t>
      </w:r>
      <w:r w:rsidRPr="00FD5313">
        <w:rPr>
          <w:rFonts w:asciiTheme="majorHAnsi" w:hAnsiTheme="majorHAnsi" w:cstheme="minorHAnsi"/>
          <w:spacing w:val="-1"/>
          <w:lang w:eastAsia="ar-SA"/>
        </w:rPr>
        <w:t>p</w:t>
      </w:r>
      <w:r w:rsidRPr="00FD5313">
        <w:rPr>
          <w:rFonts w:asciiTheme="majorHAnsi" w:hAnsiTheme="majorHAnsi" w:cstheme="minorHAnsi"/>
          <w:lang w:eastAsia="ar-SA"/>
        </w:rPr>
        <w:t>o</w:t>
      </w:r>
      <w:r w:rsidRPr="00FD5313">
        <w:rPr>
          <w:rFonts w:asciiTheme="majorHAnsi" w:hAnsiTheme="majorHAnsi" w:cstheme="minorHAnsi"/>
          <w:spacing w:val="-1"/>
          <w:lang w:eastAsia="ar-SA"/>
        </w:rPr>
        <w:t>d</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ta</w:t>
      </w:r>
      <w:r w:rsidRPr="00FD5313">
        <w:rPr>
          <w:rFonts w:asciiTheme="majorHAnsi" w:hAnsiTheme="majorHAnsi" w:cstheme="minorHAnsi"/>
          <w:lang w:eastAsia="ar-SA"/>
        </w:rPr>
        <w:t>w</w:t>
      </w:r>
      <w:r w:rsidRPr="00FD5313">
        <w:rPr>
          <w:rFonts w:asciiTheme="majorHAnsi" w:hAnsiTheme="majorHAnsi" w:cstheme="minorHAnsi"/>
          <w:spacing w:val="1"/>
          <w:lang w:eastAsia="ar-SA"/>
        </w:rPr>
        <w:t>o</w:t>
      </w:r>
      <w:r w:rsidRPr="00FD5313">
        <w:rPr>
          <w:rFonts w:asciiTheme="majorHAnsi" w:hAnsiTheme="majorHAnsi" w:cstheme="minorHAnsi"/>
          <w:lang w:eastAsia="ar-SA"/>
        </w:rPr>
        <w:t xml:space="preserve">we </w:t>
      </w:r>
      <w:r w:rsidRPr="00FD5313">
        <w:rPr>
          <w:rFonts w:asciiTheme="majorHAnsi" w:hAnsiTheme="majorHAnsi" w:cstheme="minorHAnsi"/>
          <w:spacing w:val="2"/>
          <w:lang w:eastAsia="ar-SA"/>
        </w:rPr>
        <w:t>r</w:t>
      </w:r>
      <w:r w:rsidRPr="00FD5313">
        <w:rPr>
          <w:rFonts w:asciiTheme="majorHAnsi" w:hAnsiTheme="majorHAnsi" w:cstheme="minorHAnsi"/>
          <w:lang w:eastAsia="ar-SA"/>
        </w:rPr>
        <w:t>o</w:t>
      </w:r>
      <w:r w:rsidRPr="00FD5313">
        <w:rPr>
          <w:rFonts w:asciiTheme="majorHAnsi" w:hAnsiTheme="majorHAnsi" w:cstheme="minorHAnsi"/>
          <w:spacing w:val="-1"/>
          <w:lang w:eastAsia="ar-SA"/>
        </w:rPr>
        <w:t>d</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a</w:t>
      </w:r>
      <w:r w:rsidRPr="00FD5313">
        <w:rPr>
          <w:rFonts w:asciiTheme="majorHAnsi" w:hAnsiTheme="majorHAnsi" w:cstheme="minorHAnsi"/>
          <w:lang w:eastAsia="ar-SA"/>
        </w:rPr>
        <w:t xml:space="preserve">je </w:t>
      </w:r>
      <w:r w:rsidRPr="00FD5313">
        <w:rPr>
          <w:rFonts w:asciiTheme="majorHAnsi" w:hAnsiTheme="majorHAnsi" w:cstheme="minorHAnsi"/>
          <w:spacing w:val="-1"/>
          <w:lang w:eastAsia="ar-SA"/>
        </w:rPr>
        <w:t>ź</w:t>
      </w:r>
      <w:r w:rsidRPr="00FD5313">
        <w:rPr>
          <w:rFonts w:asciiTheme="majorHAnsi" w:hAnsiTheme="majorHAnsi" w:cstheme="minorHAnsi"/>
          <w:lang w:eastAsia="ar-SA"/>
        </w:rPr>
        <w:t>r</w:t>
      </w:r>
      <w:r w:rsidRPr="00FD5313">
        <w:rPr>
          <w:rFonts w:asciiTheme="majorHAnsi" w:hAnsiTheme="majorHAnsi" w:cstheme="minorHAnsi"/>
          <w:spacing w:val="1"/>
          <w:lang w:eastAsia="ar-SA"/>
        </w:rPr>
        <w:t>ó</w:t>
      </w:r>
      <w:r w:rsidRPr="00FD5313">
        <w:rPr>
          <w:rFonts w:asciiTheme="majorHAnsi" w:hAnsiTheme="majorHAnsi" w:cstheme="minorHAnsi"/>
          <w:lang w:eastAsia="ar-SA"/>
        </w:rPr>
        <w:t>deł</w:t>
      </w:r>
      <w:r w:rsidRPr="00FD5313">
        <w:rPr>
          <w:rFonts w:asciiTheme="majorHAnsi" w:hAnsiTheme="majorHAnsi" w:cstheme="minorHAnsi"/>
          <w:spacing w:val="-1"/>
          <w:lang w:eastAsia="ar-SA"/>
        </w:rPr>
        <w:t xml:space="preserve"> </w:t>
      </w:r>
      <w:r w:rsidR="009E7EEA">
        <w:rPr>
          <w:rFonts w:asciiTheme="majorHAnsi" w:hAnsiTheme="majorHAnsi" w:cstheme="minorHAnsi"/>
          <w:lang w:eastAsia="ar-SA"/>
        </w:rPr>
        <w:t xml:space="preserve">energii. </w:t>
      </w:r>
      <w:r w:rsidR="009E7EEA">
        <w:rPr>
          <w:rFonts w:asciiTheme="majorHAnsi" w:hAnsiTheme="majorHAnsi" w:cstheme="minorHAnsi"/>
          <w:spacing w:val="1"/>
          <w:lang w:eastAsia="ar-SA"/>
        </w:rPr>
        <w:t xml:space="preserve">Zrealizowanie inwestycji będzie miało również wpływ na ekonomiczny rozwój </w:t>
      </w:r>
      <w:r w:rsidR="004C2C70">
        <w:rPr>
          <w:rFonts w:asciiTheme="majorHAnsi" w:hAnsiTheme="majorHAnsi" w:cstheme="minorHAnsi"/>
          <w:color w:val="000000" w:themeColor="text1"/>
          <w:spacing w:val="1"/>
          <w:lang w:eastAsia="ar-SA"/>
        </w:rPr>
        <w:t>Gminy Mrągowo.</w:t>
      </w:r>
    </w:p>
    <w:p w14:paraId="2E9F5CF1" w14:textId="77777777" w:rsidR="00834A73" w:rsidRPr="00FD5313" w:rsidRDefault="00834A73" w:rsidP="002B3927">
      <w:pPr>
        <w:widowControl w:val="0"/>
        <w:autoSpaceDE w:val="0"/>
        <w:adjustRightInd w:val="0"/>
        <w:spacing w:after="0" w:line="360" w:lineRule="auto"/>
        <w:ind w:right="52"/>
        <w:textAlignment w:val="auto"/>
        <w:rPr>
          <w:rFonts w:asciiTheme="majorHAnsi" w:hAnsiTheme="majorHAnsi" w:cstheme="minorHAnsi"/>
          <w:spacing w:val="1"/>
          <w:lang w:eastAsia="ar-SA"/>
        </w:rPr>
      </w:pPr>
      <w:r w:rsidRPr="00FD5313">
        <w:rPr>
          <w:rFonts w:asciiTheme="majorHAnsi" w:hAnsiTheme="majorHAnsi" w:cstheme="minorHAnsi"/>
          <w:spacing w:val="1"/>
          <w:lang w:eastAsia="ar-SA"/>
        </w:rPr>
        <w:lastRenderedPageBreak/>
        <w:t>Niepodejmowanie przedmiotowej inwestycji zmniejszy ilość energii wytwarzanej ze źródeł odnawialnych, co przełoży się na ilość energii, którą należy dostarczyć poprzez spalanie paliw kopalnianych.</w:t>
      </w:r>
    </w:p>
    <w:p w14:paraId="32BD530E" w14:textId="77777777" w:rsidR="00C72E9D" w:rsidRPr="00FD5313" w:rsidRDefault="00834A73" w:rsidP="002B3927">
      <w:pPr>
        <w:widowControl w:val="0"/>
        <w:autoSpaceDE w:val="0"/>
        <w:adjustRightInd w:val="0"/>
        <w:spacing w:after="0" w:line="360" w:lineRule="auto"/>
        <w:ind w:right="53"/>
        <w:textAlignment w:val="auto"/>
        <w:rPr>
          <w:rFonts w:asciiTheme="majorHAnsi" w:hAnsiTheme="majorHAnsi" w:cstheme="minorHAnsi"/>
          <w:color w:val="FF0000"/>
          <w:lang w:eastAsia="ar-SA"/>
        </w:rPr>
      </w:pPr>
      <w:r w:rsidRPr="00FD5313">
        <w:rPr>
          <w:rFonts w:asciiTheme="majorHAnsi" w:hAnsiTheme="majorHAnsi" w:cstheme="minorHAnsi"/>
          <w:lang w:eastAsia="ar-SA"/>
        </w:rPr>
        <w:t>Pr</w:t>
      </w:r>
      <w:r w:rsidRPr="00FD5313">
        <w:rPr>
          <w:rFonts w:asciiTheme="majorHAnsi" w:hAnsiTheme="majorHAnsi" w:cstheme="minorHAnsi"/>
          <w:spacing w:val="-1"/>
          <w:lang w:eastAsia="ar-SA"/>
        </w:rPr>
        <w:t>o</w:t>
      </w:r>
      <w:r w:rsidRPr="00FD5313">
        <w:rPr>
          <w:rFonts w:asciiTheme="majorHAnsi" w:hAnsiTheme="majorHAnsi" w:cstheme="minorHAnsi"/>
          <w:lang w:eastAsia="ar-SA"/>
        </w:rPr>
        <w:t xml:space="preserve">dukcja </w:t>
      </w:r>
      <w:r w:rsidRPr="00FD5313">
        <w:rPr>
          <w:rFonts w:asciiTheme="majorHAnsi" w:hAnsiTheme="majorHAnsi" w:cstheme="minorHAnsi"/>
          <w:spacing w:val="1"/>
          <w:lang w:eastAsia="ar-SA"/>
        </w:rPr>
        <w:t>e</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rgii</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pr</w:t>
      </w:r>
      <w:r w:rsidRPr="00FD5313">
        <w:rPr>
          <w:rFonts w:asciiTheme="majorHAnsi" w:hAnsiTheme="majorHAnsi" w:cstheme="minorHAnsi"/>
          <w:spacing w:val="-2"/>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z</w:t>
      </w:r>
      <w:r w:rsidRPr="00FD5313">
        <w:rPr>
          <w:rFonts w:asciiTheme="majorHAnsi" w:hAnsiTheme="majorHAnsi" w:cstheme="minorHAnsi"/>
          <w:spacing w:val="1"/>
          <w:lang w:eastAsia="ar-SA"/>
        </w:rPr>
        <w:t xml:space="preserve"> s</w:t>
      </w:r>
      <w:r w:rsidRPr="00FD5313">
        <w:rPr>
          <w:rFonts w:asciiTheme="majorHAnsi" w:hAnsiTheme="majorHAnsi" w:cstheme="minorHAnsi"/>
          <w:lang w:eastAsia="ar-SA"/>
        </w:rPr>
        <w:t>p</w:t>
      </w:r>
      <w:r w:rsidRPr="00FD5313">
        <w:rPr>
          <w:rFonts w:asciiTheme="majorHAnsi" w:hAnsiTheme="majorHAnsi" w:cstheme="minorHAnsi"/>
          <w:spacing w:val="-2"/>
          <w:lang w:eastAsia="ar-SA"/>
        </w:rPr>
        <w:t>a</w:t>
      </w:r>
      <w:r w:rsidRPr="00FD5313">
        <w:rPr>
          <w:rFonts w:asciiTheme="majorHAnsi" w:hAnsiTheme="majorHAnsi" w:cstheme="minorHAnsi"/>
          <w:spacing w:val="2"/>
          <w:lang w:eastAsia="ar-SA"/>
        </w:rPr>
        <w:t>l</w:t>
      </w:r>
      <w:r w:rsidRPr="00FD5313">
        <w:rPr>
          <w:rFonts w:asciiTheme="majorHAnsi" w:hAnsiTheme="majorHAnsi" w:cstheme="minorHAnsi"/>
          <w:spacing w:val="-1"/>
          <w:lang w:eastAsia="ar-SA"/>
        </w:rPr>
        <w:t>a</w:t>
      </w:r>
      <w:r w:rsidRPr="00FD5313">
        <w:rPr>
          <w:rFonts w:asciiTheme="majorHAnsi" w:hAnsiTheme="majorHAnsi" w:cstheme="minorHAnsi"/>
          <w:lang w:eastAsia="ar-SA"/>
        </w:rPr>
        <w:t>nie</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węgla</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k</w:t>
      </w:r>
      <w:r w:rsidRPr="00FD5313">
        <w:rPr>
          <w:rFonts w:asciiTheme="majorHAnsi" w:hAnsiTheme="majorHAnsi" w:cstheme="minorHAnsi"/>
          <w:spacing w:val="-1"/>
          <w:lang w:eastAsia="ar-SA"/>
        </w:rPr>
        <w:t>a</w:t>
      </w:r>
      <w:r w:rsidRPr="00FD5313">
        <w:rPr>
          <w:rFonts w:asciiTheme="majorHAnsi" w:hAnsiTheme="majorHAnsi" w:cstheme="minorHAnsi"/>
          <w:lang w:eastAsia="ar-SA"/>
        </w:rPr>
        <w:t>mi</w:t>
      </w:r>
      <w:r w:rsidRPr="00FD5313">
        <w:rPr>
          <w:rFonts w:asciiTheme="majorHAnsi" w:hAnsiTheme="majorHAnsi" w:cstheme="minorHAnsi"/>
          <w:spacing w:val="1"/>
          <w:lang w:eastAsia="ar-SA"/>
        </w:rPr>
        <w:t>e</w:t>
      </w:r>
      <w:r w:rsidRPr="00FD5313">
        <w:rPr>
          <w:rFonts w:asciiTheme="majorHAnsi" w:hAnsiTheme="majorHAnsi" w:cstheme="minorHAnsi"/>
          <w:lang w:eastAsia="ar-SA"/>
        </w:rPr>
        <w:t>n</w:t>
      </w:r>
      <w:r w:rsidRPr="00FD5313">
        <w:rPr>
          <w:rFonts w:asciiTheme="majorHAnsi" w:hAnsiTheme="majorHAnsi" w:cstheme="minorHAnsi"/>
          <w:spacing w:val="1"/>
          <w:lang w:eastAsia="ar-SA"/>
        </w:rPr>
        <w:t>ne</w:t>
      </w:r>
      <w:r w:rsidRPr="00FD5313">
        <w:rPr>
          <w:rFonts w:asciiTheme="majorHAnsi" w:hAnsiTheme="majorHAnsi" w:cstheme="minorHAnsi"/>
          <w:lang w:eastAsia="ar-SA"/>
        </w:rPr>
        <w:t>go</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lub</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brun</w:t>
      </w:r>
      <w:r w:rsidRPr="00FD5313">
        <w:rPr>
          <w:rFonts w:asciiTheme="majorHAnsi" w:hAnsiTheme="majorHAnsi" w:cstheme="minorHAnsi"/>
          <w:spacing w:val="-1"/>
          <w:lang w:eastAsia="ar-SA"/>
        </w:rPr>
        <w:t>at</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go w</w:t>
      </w:r>
      <w:r w:rsidRPr="00FD5313">
        <w:rPr>
          <w:rFonts w:asciiTheme="majorHAnsi" w:hAnsiTheme="majorHAnsi" w:cstheme="minorHAnsi"/>
          <w:spacing w:val="-1"/>
          <w:lang w:eastAsia="ar-SA"/>
        </w:rPr>
        <w:t>pł</w:t>
      </w:r>
      <w:r w:rsidRPr="00FD5313">
        <w:rPr>
          <w:rFonts w:asciiTheme="majorHAnsi" w:hAnsiTheme="majorHAnsi" w:cstheme="minorHAnsi"/>
          <w:lang w:eastAsia="ar-SA"/>
        </w:rPr>
        <w:t>ywa</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ni</w:t>
      </w:r>
      <w:r w:rsidRPr="00FD5313">
        <w:rPr>
          <w:rFonts w:asciiTheme="majorHAnsi" w:hAnsiTheme="majorHAnsi" w:cstheme="minorHAnsi"/>
          <w:spacing w:val="1"/>
          <w:lang w:eastAsia="ar-SA"/>
        </w:rPr>
        <w:t>e</w:t>
      </w:r>
      <w:r w:rsidRPr="00FD5313">
        <w:rPr>
          <w:rFonts w:asciiTheme="majorHAnsi" w:hAnsiTheme="majorHAnsi" w:cstheme="minorHAnsi"/>
          <w:lang w:eastAsia="ar-SA"/>
        </w:rPr>
        <w:t>kor</w:t>
      </w:r>
      <w:r w:rsidRPr="00FD5313">
        <w:rPr>
          <w:rFonts w:asciiTheme="majorHAnsi" w:hAnsiTheme="majorHAnsi" w:cstheme="minorHAnsi"/>
          <w:spacing w:val="-1"/>
          <w:lang w:eastAsia="ar-SA"/>
        </w:rPr>
        <w:t>z</w:t>
      </w:r>
      <w:r w:rsidRPr="00FD5313">
        <w:rPr>
          <w:rFonts w:asciiTheme="majorHAnsi" w:hAnsiTheme="majorHAnsi" w:cstheme="minorHAnsi"/>
          <w:lang w:eastAsia="ar-SA"/>
        </w:rPr>
        <w:t>y</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nie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na wszy</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kie</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ko</w:t>
      </w:r>
      <w:r w:rsidRPr="00FD5313">
        <w:rPr>
          <w:rFonts w:asciiTheme="majorHAnsi" w:hAnsiTheme="majorHAnsi" w:cstheme="minorHAnsi"/>
          <w:spacing w:val="2"/>
          <w:lang w:eastAsia="ar-SA"/>
        </w:rPr>
        <w:t>m</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n</w:t>
      </w:r>
      <w:r w:rsidRPr="00FD5313">
        <w:rPr>
          <w:rFonts w:asciiTheme="majorHAnsi" w:hAnsiTheme="majorHAnsi" w:cstheme="minorHAnsi"/>
          <w:spacing w:val="1"/>
          <w:lang w:eastAsia="ar-SA"/>
        </w:rPr>
        <w:t>e</w:t>
      </w:r>
      <w:r w:rsidRPr="00FD5313">
        <w:rPr>
          <w:rFonts w:asciiTheme="majorHAnsi" w:hAnsiTheme="majorHAnsi" w:cstheme="minorHAnsi"/>
          <w:lang w:eastAsia="ar-SA"/>
        </w:rPr>
        <w:t xml:space="preserve">nty </w:t>
      </w:r>
      <w:r w:rsidRPr="00FD5313">
        <w:rPr>
          <w:rFonts w:asciiTheme="majorHAnsi" w:hAnsiTheme="majorHAnsi" w:cstheme="minorHAnsi"/>
          <w:spacing w:val="1"/>
          <w:lang w:eastAsia="ar-SA"/>
        </w:rPr>
        <w:t>ś</w:t>
      </w:r>
      <w:r w:rsidRPr="00FD5313">
        <w:rPr>
          <w:rFonts w:asciiTheme="majorHAnsi" w:hAnsiTheme="majorHAnsi" w:cstheme="minorHAnsi"/>
          <w:lang w:eastAsia="ar-SA"/>
        </w:rPr>
        <w:t>ro</w:t>
      </w:r>
      <w:r w:rsidRPr="00FD5313">
        <w:rPr>
          <w:rFonts w:asciiTheme="majorHAnsi" w:hAnsiTheme="majorHAnsi" w:cstheme="minorHAnsi"/>
          <w:spacing w:val="-1"/>
          <w:lang w:eastAsia="ar-SA"/>
        </w:rPr>
        <w:t>d</w:t>
      </w:r>
      <w:r w:rsidRPr="00FD5313">
        <w:rPr>
          <w:rFonts w:asciiTheme="majorHAnsi" w:hAnsiTheme="majorHAnsi" w:cstheme="minorHAnsi"/>
          <w:lang w:eastAsia="ar-SA"/>
        </w:rPr>
        <w:t>o</w:t>
      </w:r>
      <w:r w:rsidRPr="00FD5313">
        <w:rPr>
          <w:rFonts w:asciiTheme="majorHAnsi" w:hAnsiTheme="majorHAnsi" w:cstheme="minorHAnsi"/>
          <w:spacing w:val="-1"/>
          <w:lang w:eastAsia="ar-SA"/>
        </w:rPr>
        <w:t>w</w:t>
      </w:r>
      <w:r w:rsidRPr="00FD5313">
        <w:rPr>
          <w:rFonts w:asciiTheme="majorHAnsi" w:hAnsiTheme="majorHAnsi" w:cstheme="minorHAnsi"/>
          <w:lang w:eastAsia="ar-SA"/>
        </w:rPr>
        <w:t>i</w:t>
      </w:r>
      <w:r w:rsidRPr="00FD5313">
        <w:rPr>
          <w:rFonts w:asciiTheme="majorHAnsi" w:hAnsiTheme="majorHAnsi" w:cstheme="minorHAnsi"/>
          <w:spacing w:val="1"/>
          <w:lang w:eastAsia="ar-SA"/>
        </w:rPr>
        <w:t>s</w:t>
      </w:r>
      <w:r w:rsidRPr="00FD5313">
        <w:rPr>
          <w:rFonts w:asciiTheme="majorHAnsi" w:hAnsiTheme="majorHAnsi" w:cstheme="minorHAnsi"/>
          <w:lang w:eastAsia="ar-SA"/>
        </w:rPr>
        <w:t>k</w:t>
      </w:r>
      <w:r w:rsidRPr="00FD5313">
        <w:rPr>
          <w:rFonts w:asciiTheme="majorHAnsi" w:hAnsiTheme="majorHAnsi" w:cstheme="minorHAnsi"/>
          <w:spacing w:val="-1"/>
          <w:lang w:eastAsia="ar-SA"/>
        </w:rPr>
        <w:t>a</w:t>
      </w:r>
      <w:r w:rsidRPr="00FD5313">
        <w:rPr>
          <w:rFonts w:asciiTheme="majorHAnsi" w:hAnsiTheme="majorHAnsi" w:cstheme="minorHAnsi"/>
          <w:lang w:eastAsia="ar-SA"/>
        </w:rPr>
        <w:t>.</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Ł</w:t>
      </w:r>
      <w:r w:rsidRPr="00FD5313">
        <w:rPr>
          <w:rFonts w:asciiTheme="majorHAnsi" w:hAnsiTheme="majorHAnsi" w:cstheme="minorHAnsi"/>
          <w:spacing w:val="-1"/>
          <w:lang w:eastAsia="ar-SA"/>
        </w:rPr>
        <w:t>a</w:t>
      </w:r>
      <w:r w:rsidRPr="00FD5313">
        <w:rPr>
          <w:rFonts w:asciiTheme="majorHAnsi" w:hAnsiTheme="majorHAnsi" w:cstheme="minorHAnsi"/>
          <w:lang w:eastAsia="ar-SA"/>
        </w:rPr>
        <w:t>ńcuch</w:t>
      </w:r>
      <w:r w:rsidRPr="00FD5313">
        <w:rPr>
          <w:rFonts w:asciiTheme="majorHAnsi" w:hAnsiTheme="majorHAnsi" w:cstheme="minorHAnsi"/>
          <w:spacing w:val="1"/>
          <w:lang w:eastAsia="ar-SA"/>
        </w:rPr>
        <w:t xml:space="preserve"> </w:t>
      </w:r>
      <w:r w:rsidRPr="00FD5313">
        <w:rPr>
          <w:rFonts w:asciiTheme="majorHAnsi" w:hAnsiTheme="majorHAnsi" w:cstheme="minorHAnsi"/>
          <w:spacing w:val="-1"/>
          <w:lang w:eastAsia="ar-SA"/>
        </w:rPr>
        <w:t>z</w:t>
      </w:r>
      <w:r w:rsidRPr="00FD5313">
        <w:rPr>
          <w:rFonts w:asciiTheme="majorHAnsi" w:hAnsiTheme="majorHAnsi" w:cstheme="minorHAnsi"/>
          <w:lang w:eastAsia="ar-SA"/>
        </w:rPr>
        <w:t>mi</w:t>
      </w:r>
      <w:r w:rsidRPr="00FD5313">
        <w:rPr>
          <w:rFonts w:asciiTheme="majorHAnsi" w:hAnsiTheme="majorHAnsi" w:cstheme="minorHAnsi"/>
          <w:spacing w:val="-1"/>
          <w:lang w:eastAsia="ar-SA"/>
        </w:rPr>
        <w:t>a</w:t>
      </w:r>
      <w:r w:rsidRPr="00FD5313">
        <w:rPr>
          <w:rFonts w:asciiTheme="majorHAnsi" w:hAnsiTheme="majorHAnsi" w:cstheme="minorHAnsi"/>
          <w:lang w:eastAsia="ar-SA"/>
        </w:rPr>
        <w:t>n ro</w:t>
      </w:r>
      <w:r w:rsidRPr="00FD5313">
        <w:rPr>
          <w:rFonts w:asciiTheme="majorHAnsi" w:hAnsiTheme="majorHAnsi" w:cstheme="minorHAnsi"/>
          <w:spacing w:val="-2"/>
          <w:lang w:eastAsia="ar-SA"/>
        </w:rPr>
        <w:t>z</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c</w:t>
      </w:r>
      <w:r w:rsidRPr="00FD5313">
        <w:rPr>
          <w:rFonts w:asciiTheme="majorHAnsi" w:hAnsiTheme="majorHAnsi" w:cstheme="minorHAnsi"/>
          <w:spacing w:val="-1"/>
          <w:lang w:eastAsia="ar-SA"/>
        </w:rPr>
        <w:t>z</w:t>
      </w:r>
      <w:r w:rsidRPr="00FD5313">
        <w:rPr>
          <w:rFonts w:asciiTheme="majorHAnsi" w:hAnsiTheme="majorHAnsi" w:cstheme="minorHAnsi"/>
          <w:lang w:eastAsia="ar-SA"/>
        </w:rPr>
        <w:t>y</w:t>
      </w:r>
      <w:r w:rsidRPr="00FD5313">
        <w:rPr>
          <w:rFonts w:asciiTheme="majorHAnsi" w:hAnsiTheme="majorHAnsi" w:cstheme="minorHAnsi"/>
          <w:spacing w:val="1"/>
          <w:lang w:eastAsia="ar-SA"/>
        </w:rPr>
        <w:t>n</w:t>
      </w:r>
      <w:r w:rsidRPr="00FD5313">
        <w:rPr>
          <w:rFonts w:asciiTheme="majorHAnsi" w:hAnsiTheme="majorHAnsi" w:cstheme="minorHAnsi"/>
          <w:lang w:eastAsia="ar-SA"/>
        </w:rPr>
        <w:t>a</w:t>
      </w:r>
      <w:r w:rsidRPr="00FD5313">
        <w:rPr>
          <w:rFonts w:asciiTheme="majorHAnsi" w:hAnsiTheme="majorHAnsi" w:cstheme="minorHAnsi"/>
          <w:spacing w:val="63"/>
          <w:lang w:eastAsia="ar-SA"/>
        </w:rPr>
        <w:t xml:space="preserve"> </w:t>
      </w:r>
      <w:r w:rsidRPr="00FD5313">
        <w:rPr>
          <w:rFonts w:asciiTheme="majorHAnsi" w:hAnsiTheme="majorHAnsi" w:cstheme="minorHAnsi"/>
          <w:spacing w:val="1"/>
          <w:lang w:eastAsia="ar-SA"/>
        </w:rPr>
        <w:t>si</w:t>
      </w:r>
      <w:r w:rsidRPr="00FD5313">
        <w:rPr>
          <w:rFonts w:asciiTheme="majorHAnsi" w:hAnsiTheme="majorHAnsi" w:cstheme="minorHAnsi"/>
          <w:lang w:eastAsia="ar-SA"/>
        </w:rPr>
        <w:t>ę</w:t>
      </w:r>
      <w:r w:rsidRPr="00FD5313">
        <w:rPr>
          <w:rFonts w:asciiTheme="majorHAnsi" w:hAnsiTheme="majorHAnsi" w:cstheme="minorHAnsi"/>
          <w:spacing w:val="64"/>
          <w:lang w:eastAsia="ar-SA"/>
        </w:rPr>
        <w:t xml:space="preserve"> </w:t>
      </w:r>
      <w:r w:rsidRPr="00FD5313">
        <w:rPr>
          <w:rFonts w:asciiTheme="majorHAnsi" w:hAnsiTheme="majorHAnsi" w:cstheme="minorHAnsi"/>
          <w:lang w:eastAsia="ar-SA"/>
        </w:rPr>
        <w:t>od</w:t>
      </w:r>
      <w:r w:rsidRPr="00FD5313">
        <w:rPr>
          <w:rFonts w:asciiTheme="majorHAnsi" w:hAnsiTheme="majorHAnsi" w:cstheme="minorHAnsi"/>
          <w:spacing w:val="67"/>
          <w:lang w:eastAsia="ar-SA"/>
        </w:rPr>
        <w:t xml:space="preserve"> </w:t>
      </w:r>
      <w:r w:rsidRPr="00FD5313">
        <w:rPr>
          <w:rFonts w:asciiTheme="majorHAnsi" w:hAnsiTheme="majorHAnsi" w:cstheme="minorHAnsi"/>
          <w:spacing w:val="-1"/>
          <w:lang w:eastAsia="ar-SA"/>
        </w:rPr>
        <w:t>t</w:t>
      </w:r>
      <w:r w:rsidRPr="00FD5313">
        <w:rPr>
          <w:rFonts w:asciiTheme="majorHAnsi" w:hAnsiTheme="majorHAnsi" w:cstheme="minorHAnsi"/>
          <w:lang w:eastAsia="ar-SA"/>
        </w:rPr>
        <w:t>rwa</w:t>
      </w:r>
      <w:r w:rsidRPr="00FD5313">
        <w:rPr>
          <w:rFonts w:asciiTheme="majorHAnsi" w:hAnsiTheme="majorHAnsi" w:cstheme="minorHAnsi"/>
          <w:spacing w:val="-1"/>
          <w:lang w:eastAsia="ar-SA"/>
        </w:rPr>
        <w:t>ł</w:t>
      </w:r>
      <w:r w:rsidRPr="00FD5313">
        <w:rPr>
          <w:rFonts w:asciiTheme="majorHAnsi" w:hAnsiTheme="majorHAnsi" w:cstheme="minorHAnsi"/>
          <w:spacing w:val="1"/>
          <w:lang w:eastAsia="ar-SA"/>
        </w:rPr>
        <w:t>e</w:t>
      </w:r>
      <w:r w:rsidRPr="00FD5313">
        <w:rPr>
          <w:rFonts w:asciiTheme="majorHAnsi" w:hAnsiTheme="majorHAnsi" w:cstheme="minorHAnsi"/>
          <w:lang w:eastAsia="ar-SA"/>
        </w:rPr>
        <w:t>go</w:t>
      </w:r>
      <w:r w:rsidRPr="00FD5313">
        <w:rPr>
          <w:rFonts w:asciiTheme="majorHAnsi" w:hAnsiTheme="majorHAnsi" w:cstheme="minorHAnsi"/>
          <w:spacing w:val="62"/>
          <w:lang w:eastAsia="ar-SA"/>
        </w:rPr>
        <w:t xml:space="preserve"> </w:t>
      </w:r>
      <w:r w:rsidRPr="00FD5313">
        <w:rPr>
          <w:rFonts w:asciiTheme="majorHAnsi" w:hAnsiTheme="majorHAnsi" w:cstheme="minorHAnsi"/>
          <w:spacing w:val="1"/>
          <w:lang w:eastAsia="ar-SA"/>
        </w:rPr>
        <w:t>p</w:t>
      </w:r>
      <w:r w:rsidRPr="00FD5313">
        <w:rPr>
          <w:rFonts w:asciiTheme="majorHAnsi" w:hAnsiTheme="majorHAnsi" w:cstheme="minorHAnsi"/>
          <w:lang w:eastAsia="ar-SA"/>
        </w:rPr>
        <w:t>r</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e</w:t>
      </w:r>
      <w:r w:rsidRPr="00FD5313">
        <w:rPr>
          <w:rFonts w:asciiTheme="majorHAnsi" w:hAnsiTheme="majorHAnsi" w:cstheme="minorHAnsi"/>
          <w:lang w:eastAsia="ar-SA"/>
        </w:rPr>
        <w:t>k</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zt</w:t>
      </w:r>
      <w:r w:rsidRPr="00FD5313">
        <w:rPr>
          <w:rFonts w:asciiTheme="majorHAnsi" w:hAnsiTheme="majorHAnsi" w:cstheme="minorHAnsi"/>
          <w:spacing w:val="1"/>
          <w:lang w:eastAsia="ar-SA"/>
        </w:rPr>
        <w:t>a</w:t>
      </w:r>
      <w:r w:rsidRPr="00FD5313">
        <w:rPr>
          <w:rFonts w:asciiTheme="majorHAnsi" w:hAnsiTheme="majorHAnsi" w:cstheme="minorHAnsi"/>
          <w:spacing w:val="-1"/>
          <w:lang w:eastAsia="ar-SA"/>
        </w:rPr>
        <w:t>ł</w:t>
      </w:r>
      <w:r w:rsidRPr="00FD5313">
        <w:rPr>
          <w:rFonts w:asciiTheme="majorHAnsi" w:hAnsiTheme="majorHAnsi" w:cstheme="minorHAnsi"/>
          <w:lang w:eastAsia="ar-SA"/>
        </w:rPr>
        <w:t>c</w:t>
      </w:r>
      <w:r w:rsidRPr="00FD5313">
        <w:rPr>
          <w:rFonts w:asciiTheme="majorHAnsi" w:hAnsiTheme="majorHAnsi" w:cstheme="minorHAnsi"/>
          <w:spacing w:val="3"/>
          <w:lang w:eastAsia="ar-SA"/>
        </w:rPr>
        <w:t>e</w:t>
      </w:r>
      <w:r w:rsidRPr="00FD5313">
        <w:rPr>
          <w:rFonts w:asciiTheme="majorHAnsi" w:hAnsiTheme="majorHAnsi" w:cstheme="minorHAnsi"/>
          <w:lang w:eastAsia="ar-SA"/>
        </w:rPr>
        <w:t>nia r</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e</w:t>
      </w:r>
      <w:r w:rsidRPr="00FD5313">
        <w:rPr>
          <w:rFonts w:asciiTheme="majorHAnsi" w:hAnsiTheme="majorHAnsi" w:cstheme="minorHAnsi"/>
          <w:spacing w:val="-1"/>
          <w:lang w:eastAsia="ar-SA"/>
        </w:rPr>
        <w:t>ź</w:t>
      </w:r>
      <w:r w:rsidRPr="00FD5313">
        <w:rPr>
          <w:rFonts w:asciiTheme="majorHAnsi" w:hAnsiTheme="majorHAnsi" w:cstheme="minorHAnsi"/>
          <w:lang w:eastAsia="ar-SA"/>
        </w:rPr>
        <w:t>by</w:t>
      </w:r>
      <w:r w:rsidRPr="00FD5313">
        <w:rPr>
          <w:rFonts w:asciiTheme="majorHAnsi" w:hAnsiTheme="majorHAnsi" w:cstheme="minorHAnsi"/>
          <w:spacing w:val="66"/>
          <w:lang w:eastAsia="ar-SA"/>
        </w:rPr>
        <w:t xml:space="preserve"> </w:t>
      </w:r>
      <w:r w:rsidRPr="00FD5313">
        <w:rPr>
          <w:rFonts w:asciiTheme="majorHAnsi" w:hAnsiTheme="majorHAnsi" w:cstheme="minorHAnsi"/>
          <w:spacing w:val="-1"/>
          <w:lang w:eastAsia="ar-SA"/>
        </w:rPr>
        <w:t>t</w:t>
      </w:r>
      <w:r w:rsidRPr="00FD5313">
        <w:rPr>
          <w:rFonts w:asciiTheme="majorHAnsi" w:hAnsiTheme="majorHAnsi" w:cstheme="minorHAnsi"/>
          <w:spacing w:val="1"/>
          <w:lang w:eastAsia="ar-SA"/>
        </w:rPr>
        <w:t>e</w:t>
      </w:r>
      <w:r w:rsidRPr="00FD5313">
        <w:rPr>
          <w:rFonts w:asciiTheme="majorHAnsi" w:hAnsiTheme="majorHAnsi" w:cstheme="minorHAnsi"/>
          <w:lang w:eastAsia="ar-SA"/>
        </w:rPr>
        <w:t>r</w:t>
      </w:r>
      <w:r w:rsidRPr="00FD5313">
        <w:rPr>
          <w:rFonts w:asciiTheme="majorHAnsi" w:hAnsiTheme="majorHAnsi" w:cstheme="minorHAnsi"/>
          <w:spacing w:val="1"/>
          <w:lang w:eastAsia="ar-SA"/>
        </w:rPr>
        <w:t>e</w:t>
      </w:r>
      <w:r w:rsidRPr="00FD5313">
        <w:rPr>
          <w:rFonts w:asciiTheme="majorHAnsi" w:hAnsiTheme="majorHAnsi" w:cstheme="minorHAnsi"/>
          <w:lang w:eastAsia="ar-SA"/>
        </w:rPr>
        <w:t>nu →</w:t>
      </w:r>
      <w:r w:rsidRPr="00FD5313">
        <w:rPr>
          <w:rFonts w:asciiTheme="majorHAnsi" w:hAnsiTheme="majorHAnsi" w:cstheme="minorHAnsi"/>
          <w:spacing w:val="20"/>
          <w:lang w:eastAsia="ar-SA"/>
        </w:rPr>
        <w:t xml:space="preserve"> </w:t>
      </w:r>
      <w:r w:rsidRPr="00FD5313">
        <w:rPr>
          <w:rFonts w:asciiTheme="majorHAnsi" w:hAnsiTheme="majorHAnsi" w:cstheme="minorHAnsi"/>
          <w:lang w:eastAsia="ar-SA"/>
        </w:rPr>
        <w:t>gleb (li</w:t>
      </w:r>
      <w:r w:rsidRPr="00FD5313">
        <w:rPr>
          <w:rFonts w:asciiTheme="majorHAnsi" w:hAnsiTheme="majorHAnsi" w:cstheme="minorHAnsi"/>
          <w:spacing w:val="-1"/>
          <w:lang w:eastAsia="ar-SA"/>
        </w:rPr>
        <w:t>t</w:t>
      </w:r>
      <w:r w:rsidRPr="00FD5313">
        <w:rPr>
          <w:rFonts w:asciiTheme="majorHAnsi" w:hAnsiTheme="majorHAnsi" w:cstheme="minorHAnsi"/>
          <w:lang w:eastAsia="ar-SA"/>
        </w:rPr>
        <w:t>ol</w:t>
      </w:r>
      <w:r w:rsidRPr="00FD5313">
        <w:rPr>
          <w:rFonts w:asciiTheme="majorHAnsi" w:hAnsiTheme="majorHAnsi" w:cstheme="minorHAnsi"/>
          <w:spacing w:val="-1"/>
          <w:lang w:eastAsia="ar-SA"/>
        </w:rPr>
        <w:t>o</w:t>
      </w:r>
      <w:r w:rsidRPr="00FD5313">
        <w:rPr>
          <w:rFonts w:asciiTheme="majorHAnsi" w:hAnsiTheme="majorHAnsi" w:cstheme="minorHAnsi"/>
          <w:lang w:eastAsia="ar-SA"/>
        </w:rPr>
        <w:t>gii i</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geol</w:t>
      </w:r>
      <w:r w:rsidRPr="00FD5313">
        <w:rPr>
          <w:rFonts w:asciiTheme="majorHAnsi" w:hAnsiTheme="majorHAnsi" w:cstheme="minorHAnsi"/>
          <w:spacing w:val="-1"/>
          <w:lang w:eastAsia="ar-SA"/>
        </w:rPr>
        <w:t>o</w:t>
      </w:r>
      <w:r w:rsidRPr="00FD5313">
        <w:rPr>
          <w:rFonts w:asciiTheme="majorHAnsi" w:hAnsiTheme="majorHAnsi" w:cstheme="minorHAnsi"/>
          <w:lang w:eastAsia="ar-SA"/>
        </w:rPr>
        <w:t>gii)</w:t>
      </w:r>
      <w:r w:rsidR="00EB46CA" w:rsidRPr="00FD5313">
        <w:rPr>
          <w:rFonts w:asciiTheme="majorHAnsi" w:hAnsiTheme="majorHAnsi" w:cstheme="minorHAnsi"/>
          <w:lang w:eastAsia="ar-SA"/>
        </w:rPr>
        <w:t xml:space="preserve"> → </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osun</w:t>
      </w:r>
      <w:r w:rsidRPr="00FD5313">
        <w:rPr>
          <w:rFonts w:asciiTheme="majorHAnsi" w:hAnsiTheme="majorHAnsi" w:cstheme="minorHAnsi"/>
          <w:spacing w:val="1"/>
          <w:lang w:eastAsia="ar-SA"/>
        </w:rPr>
        <w:t>k</w:t>
      </w:r>
      <w:r w:rsidR="00EB46CA" w:rsidRPr="00FD5313">
        <w:rPr>
          <w:rFonts w:asciiTheme="majorHAnsi" w:hAnsiTheme="majorHAnsi" w:cstheme="minorHAnsi"/>
          <w:lang w:eastAsia="ar-SA"/>
        </w:rPr>
        <w:t>ów</w:t>
      </w:r>
      <w:r w:rsidRPr="00FD5313">
        <w:rPr>
          <w:rFonts w:asciiTheme="majorHAnsi" w:hAnsiTheme="majorHAnsi" w:cstheme="minorHAnsi"/>
          <w:lang w:eastAsia="ar-SA"/>
        </w:rPr>
        <w:t xml:space="preserve"> w</w:t>
      </w:r>
      <w:r w:rsidRPr="00FD5313">
        <w:rPr>
          <w:rFonts w:asciiTheme="majorHAnsi" w:hAnsiTheme="majorHAnsi" w:cstheme="minorHAnsi"/>
          <w:spacing w:val="-1"/>
          <w:lang w:eastAsia="ar-SA"/>
        </w:rPr>
        <w:t>o</w:t>
      </w:r>
      <w:r w:rsidRPr="00FD5313">
        <w:rPr>
          <w:rFonts w:asciiTheme="majorHAnsi" w:hAnsiTheme="majorHAnsi" w:cstheme="minorHAnsi"/>
          <w:lang w:eastAsia="ar-SA"/>
        </w:rPr>
        <w:t>dnych</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 l</w:t>
      </w:r>
      <w:r w:rsidRPr="00FD5313">
        <w:rPr>
          <w:rFonts w:asciiTheme="majorHAnsi" w:hAnsiTheme="majorHAnsi" w:cstheme="minorHAnsi"/>
          <w:spacing w:val="2"/>
          <w:lang w:eastAsia="ar-SA"/>
        </w:rPr>
        <w:t>o</w:t>
      </w:r>
      <w:r w:rsidRPr="00FD5313">
        <w:rPr>
          <w:rFonts w:asciiTheme="majorHAnsi" w:hAnsiTheme="majorHAnsi" w:cstheme="minorHAnsi"/>
          <w:lang w:eastAsia="ar-SA"/>
        </w:rPr>
        <w:t>k</w:t>
      </w:r>
      <w:r w:rsidRPr="00FD5313">
        <w:rPr>
          <w:rFonts w:asciiTheme="majorHAnsi" w:hAnsiTheme="majorHAnsi" w:cstheme="minorHAnsi"/>
          <w:spacing w:val="-1"/>
          <w:lang w:eastAsia="ar-SA"/>
        </w:rPr>
        <w:t>a</w:t>
      </w:r>
      <w:r w:rsidRPr="00FD5313">
        <w:rPr>
          <w:rFonts w:asciiTheme="majorHAnsi" w:hAnsiTheme="majorHAnsi" w:cstheme="minorHAnsi"/>
          <w:lang w:eastAsia="ar-SA"/>
        </w:rPr>
        <w:t>ln</w:t>
      </w:r>
      <w:r w:rsidRPr="00FD5313">
        <w:rPr>
          <w:rFonts w:asciiTheme="majorHAnsi" w:hAnsiTheme="majorHAnsi" w:cstheme="minorHAnsi"/>
          <w:spacing w:val="2"/>
          <w:lang w:eastAsia="ar-SA"/>
        </w:rPr>
        <w:t>e</w:t>
      </w:r>
      <w:r w:rsidRPr="00FD5313">
        <w:rPr>
          <w:rFonts w:asciiTheme="majorHAnsi" w:hAnsiTheme="majorHAnsi" w:cstheme="minorHAnsi"/>
          <w:lang w:eastAsia="ar-SA"/>
        </w:rPr>
        <w:t>g</w:t>
      </w:r>
      <w:r w:rsidRPr="00FD5313">
        <w:rPr>
          <w:rFonts w:asciiTheme="majorHAnsi" w:hAnsiTheme="majorHAnsi" w:cstheme="minorHAnsi"/>
          <w:spacing w:val="-1"/>
          <w:lang w:eastAsia="ar-SA"/>
        </w:rPr>
        <w:t>o</w:t>
      </w:r>
      <w:r w:rsidRPr="00FD5313">
        <w:rPr>
          <w:rFonts w:asciiTheme="majorHAnsi" w:hAnsiTheme="majorHAnsi" w:cstheme="minorHAnsi"/>
          <w:lang w:eastAsia="ar-SA"/>
        </w:rPr>
        <w:t>,</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
          <w:lang w:eastAsia="ar-SA"/>
        </w:rPr>
        <w:t>e</w:t>
      </w:r>
      <w:r w:rsidRPr="00FD5313">
        <w:rPr>
          <w:rFonts w:asciiTheme="majorHAnsi" w:hAnsiTheme="majorHAnsi" w:cstheme="minorHAnsi"/>
          <w:lang w:eastAsia="ar-SA"/>
        </w:rPr>
        <w:t>gi</w:t>
      </w:r>
      <w:r w:rsidRPr="00FD5313">
        <w:rPr>
          <w:rFonts w:asciiTheme="majorHAnsi" w:hAnsiTheme="majorHAnsi" w:cstheme="minorHAnsi"/>
          <w:spacing w:val="-1"/>
          <w:lang w:eastAsia="ar-SA"/>
        </w:rPr>
        <w:t>o</w:t>
      </w:r>
      <w:r w:rsidRPr="00FD5313">
        <w:rPr>
          <w:rFonts w:asciiTheme="majorHAnsi" w:hAnsiTheme="majorHAnsi" w:cstheme="minorHAnsi"/>
          <w:lang w:eastAsia="ar-SA"/>
        </w:rPr>
        <w:t>n</w:t>
      </w:r>
      <w:r w:rsidRPr="00FD5313">
        <w:rPr>
          <w:rFonts w:asciiTheme="majorHAnsi" w:hAnsiTheme="majorHAnsi" w:cstheme="minorHAnsi"/>
          <w:spacing w:val="-1"/>
          <w:lang w:eastAsia="ar-SA"/>
        </w:rPr>
        <w:t>a</w:t>
      </w:r>
      <w:r w:rsidRPr="00FD5313">
        <w:rPr>
          <w:rFonts w:asciiTheme="majorHAnsi" w:hAnsiTheme="majorHAnsi" w:cstheme="minorHAnsi"/>
          <w:lang w:eastAsia="ar-SA"/>
        </w:rPr>
        <w:t>ln</w:t>
      </w:r>
      <w:r w:rsidRPr="00FD5313">
        <w:rPr>
          <w:rFonts w:asciiTheme="majorHAnsi" w:hAnsiTheme="majorHAnsi" w:cstheme="minorHAnsi"/>
          <w:spacing w:val="2"/>
          <w:lang w:eastAsia="ar-SA"/>
        </w:rPr>
        <w:t>e</w:t>
      </w:r>
      <w:r w:rsidRPr="00FD5313">
        <w:rPr>
          <w:rFonts w:asciiTheme="majorHAnsi" w:hAnsiTheme="majorHAnsi" w:cstheme="minorHAnsi"/>
          <w:lang w:eastAsia="ar-SA"/>
        </w:rPr>
        <w:t xml:space="preserve">go </w:t>
      </w:r>
      <w:r w:rsidR="00EB46CA" w:rsidRPr="00FD5313">
        <w:rPr>
          <w:rFonts w:asciiTheme="majorHAnsi" w:hAnsiTheme="majorHAnsi" w:cstheme="minorHAnsi"/>
          <w:lang w:eastAsia="ar-SA"/>
        </w:rPr>
        <w:t xml:space="preserve">i </w:t>
      </w:r>
      <w:r w:rsidR="00EB46CA" w:rsidRPr="00FD5313">
        <w:rPr>
          <w:rFonts w:asciiTheme="majorHAnsi" w:hAnsiTheme="majorHAnsi" w:cstheme="minorHAnsi"/>
          <w:spacing w:val="2"/>
          <w:lang w:eastAsia="ar-SA"/>
        </w:rPr>
        <w:t>globalnego</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 wre</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z</w:t>
      </w:r>
      <w:r w:rsidRPr="00FD5313">
        <w:rPr>
          <w:rFonts w:asciiTheme="majorHAnsi" w:hAnsiTheme="majorHAnsi" w:cstheme="minorHAnsi"/>
          <w:lang w:eastAsia="ar-SA"/>
        </w:rPr>
        <w:t>cie</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flory i</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fau</w:t>
      </w:r>
      <w:r w:rsidRPr="00FD5313">
        <w:rPr>
          <w:rFonts w:asciiTheme="majorHAnsi" w:hAnsiTheme="majorHAnsi" w:cstheme="minorHAnsi"/>
          <w:spacing w:val="-2"/>
          <w:lang w:eastAsia="ar-SA"/>
        </w:rPr>
        <w:t>n</w:t>
      </w:r>
      <w:r w:rsidRPr="00FD5313">
        <w:rPr>
          <w:rFonts w:asciiTheme="majorHAnsi" w:hAnsiTheme="majorHAnsi" w:cstheme="minorHAnsi"/>
          <w:lang w:eastAsia="ar-SA"/>
        </w:rPr>
        <w:t>y. Dos</w:t>
      </w:r>
      <w:r w:rsidRPr="00FD5313">
        <w:rPr>
          <w:rFonts w:asciiTheme="majorHAnsi" w:hAnsiTheme="majorHAnsi" w:cstheme="minorHAnsi"/>
          <w:spacing w:val="-1"/>
          <w:lang w:eastAsia="ar-SA"/>
        </w:rPr>
        <w:t>ta</w:t>
      </w:r>
      <w:r w:rsidRPr="00FD5313">
        <w:rPr>
          <w:rFonts w:asciiTheme="majorHAnsi" w:hAnsiTheme="majorHAnsi" w:cstheme="minorHAnsi"/>
          <w:lang w:eastAsia="ar-SA"/>
        </w:rPr>
        <w:t>rc</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a</w:t>
      </w:r>
      <w:r w:rsidRPr="00FD5313">
        <w:rPr>
          <w:rFonts w:asciiTheme="majorHAnsi" w:hAnsiTheme="majorHAnsi" w:cstheme="minorHAnsi"/>
          <w:lang w:eastAsia="ar-SA"/>
        </w:rPr>
        <w:t>ne</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do</w:t>
      </w:r>
      <w:r w:rsidRPr="00FD5313">
        <w:rPr>
          <w:rFonts w:asciiTheme="majorHAnsi" w:hAnsiTheme="majorHAnsi" w:cstheme="minorHAnsi"/>
          <w:spacing w:val="1"/>
          <w:lang w:eastAsia="ar-SA"/>
        </w:rPr>
        <w:t xml:space="preserve"> </w:t>
      </w:r>
      <w:r w:rsidRPr="00FD5313">
        <w:rPr>
          <w:rFonts w:asciiTheme="majorHAnsi" w:hAnsiTheme="majorHAnsi" w:cstheme="minorHAnsi"/>
          <w:spacing w:val="-1"/>
          <w:lang w:eastAsia="ar-SA"/>
        </w:rPr>
        <w:t>at</w:t>
      </w:r>
      <w:r w:rsidRPr="00FD5313">
        <w:rPr>
          <w:rFonts w:asciiTheme="majorHAnsi" w:hAnsiTheme="majorHAnsi" w:cstheme="minorHAnsi"/>
          <w:lang w:eastAsia="ar-SA"/>
        </w:rPr>
        <w:t>mos</w:t>
      </w:r>
      <w:r w:rsidRPr="00FD5313">
        <w:rPr>
          <w:rFonts w:asciiTheme="majorHAnsi" w:hAnsiTheme="majorHAnsi" w:cstheme="minorHAnsi"/>
          <w:spacing w:val="3"/>
          <w:lang w:eastAsia="ar-SA"/>
        </w:rPr>
        <w:t>f</w:t>
      </w:r>
      <w:r w:rsidRPr="00FD5313">
        <w:rPr>
          <w:rFonts w:asciiTheme="majorHAnsi" w:hAnsiTheme="majorHAnsi" w:cstheme="minorHAnsi"/>
          <w:spacing w:val="1"/>
          <w:lang w:eastAsia="ar-SA"/>
        </w:rPr>
        <w:t>e</w:t>
      </w:r>
      <w:r w:rsidRPr="00FD5313">
        <w:rPr>
          <w:rFonts w:asciiTheme="majorHAnsi" w:hAnsiTheme="majorHAnsi" w:cstheme="minorHAnsi"/>
          <w:lang w:eastAsia="ar-SA"/>
        </w:rPr>
        <w:t>ry</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g</w:t>
      </w:r>
      <w:r w:rsidRPr="00FD5313">
        <w:rPr>
          <w:rFonts w:asciiTheme="majorHAnsi" w:hAnsiTheme="majorHAnsi" w:cstheme="minorHAnsi"/>
          <w:spacing w:val="-2"/>
          <w:lang w:eastAsia="ar-SA"/>
        </w:rPr>
        <w:t>a</w:t>
      </w:r>
      <w:r w:rsidRPr="00FD5313">
        <w:rPr>
          <w:rFonts w:asciiTheme="majorHAnsi" w:hAnsiTheme="majorHAnsi" w:cstheme="minorHAnsi"/>
          <w:spacing w:val="-1"/>
          <w:lang w:eastAsia="ar-SA"/>
        </w:rPr>
        <w:t>z</w:t>
      </w:r>
      <w:r w:rsidRPr="00FD5313">
        <w:rPr>
          <w:rFonts w:asciiTheme="majorHAnsi" w:hAnsiTheme="majorHAnsi" w:cstheme="minorHAnsi"/>
          <w:lang w:eastAsia="ar-SA"/>
        </w:rPr>
        <w:t>y</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ci</w:t>
      </w:r>
      <w:r w:rsidRPr="00FD5313">
        <w:rPr>
          <w:rFonts w:asciiTheme="majorHAnsi" w:hAnsiTheme="majorHAnsi" w:cstheme="minorHAnsi"/>
          <w:spacing w:val="1"/>
          <w:lang w:eastAsia="ar-SA"/>
        </w:rPr>
        <w:t>e</w:t>
      </w:r>
      <w:r w:rsidRPr="00FD5313">
        <w:rPr>
          <w:rFonts w:asciiTheme="majorHAnsi" w:hAnsiTheme="majorHAnsi" w:cstheme="minorHAnsi"/>
          <w:lang w:eastAsia="ar-SA"/>
        </w:rPr>
        <w:t>pl</w:t>
      </w:r>
      <w:r w:rsidRPr="00FD5313">
        <w:rPr>
          <w:rFonts w:asciiTheme="majorHAnsi" w:hAnsiTheme="majorHAnsi" w:cstheme="minorHAnsi"/>
          <w:spacing w:val="-2"/>
          <w:lang w:eastAsia="ar-SA"/>
        </w:rPr>
        <w:t>a</w:t>
      </w:r>
      <w:r w:rsidRPr="00FD5313">
        <w:rPr>
          <w:rFonts w:asciiTheme="majorHAnsi" w:hAnsiTheme="majorHAnsi" w:cstheme="minorHAnsi"/>
          <w:lang w:eastAsia="ar-SA"/>
        </w:rPr>
        <w:t>rniane</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p</w:t>
      </w:r>
      <w:r w:rsidRPr="00FD5313">
        <w:rPr>
          <w:rFonts w:asciiTheme="majorHAnsi" w:hAnsiTheme="majorHAnsi" w:cstheme="minorHAnsi"/>
          <w:spacing w:val="-1"/>
          <w:lang w:eastAsia="ar-SA"/>
        </w:rPr>
        <w:t>o</w:t>
      </w:r>
      <w:r w:rsidRPr="00FD5313">
        <w:rPr>
          <w:rFonts w:asciiTheme="majorHAnsi" w:hAnsiTheme="majorHAnsi" w:cstheme="minorHAnsi"/>
          <w:lang w:eastAsia="ar-SA"/>
        </w:rPr>
        <w:t>w</w:t>
      </w:r>
      <w:r w:rsidRPr="00FD5313">
        <w:rPr>
          <w:rFonts w:asciiTheme="majorHAnsi" w:hAnsiTheme="majorHAnsi" w:cstheme="minorHAnsi"/>
          <w:spacing w:val="-1"/>
          <w:lang w:eastAsia="ar-SA"/>
        </w:rPr>
        <w:t>o</w:t>
      </w:r>
      <w:r w:rsidRPr="00FD5313">
        <w:rPr>
          <w:rFonts w:asciiTheme="majorHAnsi" w:hAnsiTheme="majorHAnsi" w:cstheme="minorHAnsi"/>
          <w:lang w:eastAsia="ar-SA"/>
        </w:rPr>
        <w:t>du</w:t>
      </w:r>
      <w:r w:rsidRPr="00FD5313">
        <w:rPr>
          <w:rFonts w:asciiTheme="majorHAnsi" w:hAnsiTheme="majorHAnsi" w:cstheme="minorHAnsi"/>
          <w:spacing w:val="1"/>
          <w:lang w:eastAsia="ar-SA"/>
        </w:rPr>
        <w:t>j</w:t>
      </w:r>
      <w:r w:rsidRPr="00FD5313">
        <w:rPr>
          <w:rFonts w:asciiTheme="majorHAnsi" w:hAnsiTheme="majorHAnsi" w:cstheme="minorHAnsi"/>
          <w:lang w:eastAsia="ar-SA"/>
        </w:rPr>
        <w:t>ą</w:t>
      </w:r>
      <w:r w:rsidRPr="00FD5313">
        <w:rPr>
          <w:rFonts w:asciiTheme="majorHAnsi" w:hAnsiTheme="majorHAnsi" w:cstheme="minorHAnsi"/>
          <w:spacing w:val="1"/>
          <w:lang w:eastAsia="ar-SA"/>
        </w:rPr>
        <w:t xml:space="preserve"> </w:t>
      </w:r>
      <w:r w:rsidRPr="00FD5313">
        <w:rPr>
          <w:rFonts w:asciiTheme="majorHAnsi" w:hAnsiTheme="majorHAnsi" w:cstheme="minorHAnsi"/>
          <w:spacing w:val="-1"/>
          <w:lang w:eastAsia="ar-SA"/>
        </w:rPr>
        <w:t>z</w:t>
      </w:r>
      <w:r w:rsidRPr="00FD5313">
        <w:rPr>
          <w:rFonts w:asciiTheme="majorHAnsi" w:hAnsiTheme="majorHAnsi" w:cstheme="minorHAnsi"/>
          <w:lang w:eastAsia="ar-SA"/>
        </w:rPr>
        <w:t>mi</w:t>
      </w:r>
      <w:r w:rsidRPr="00FD5313">
        <w:rPr>
          <w:rFonts w:asciiTheme="majorHAnsi" w:hAnsiTheme="majorHAnsi" w:cstheme="minorHAnsi"/>
          <w:spacing w:val="-1"/>
          <w:lang w:eastAsia="ar-SA"/>
        </w:rPr>
        <w:t>a</w:t>
      </w:r>
      <w:r w:rsidRPr="00FD5313">
        <w:rPr>
          <w:rFonts w:asciiTheme="majorHAnsi" w:hAnsiTheme="majorHAnsi" w:cstheme="minorHAnsi"/>
          <w:lang w:eastAsia="ar-SA"/>
        </w:rPr>
        <w:t>ny w</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c</w:t>
      </w:r>
      <w:r w:rsidRPr="00FD5313">
        <w:rPr>
          <w:rFonts w:asciiTheme="majorHAnsi" w:hAnsiTheme="majorHAnsi" w:cstheme="minorHAnsi"/>
          <w:spacing w:val="-1"/>
          <w:lang w:eastAsia="ar-SA"/>
        </w:rPr>
        <w:t>ał</w:t>
      </w:r>
      <w:r w:rsidRPr="00FD5313">
        <w:rPr>
          <w:rFonts w:asciiTheme="majorHAnsi" w:hAnsiTheme="majorHAnsi" w:cstheme="minorHAnsi"/>
          <w:spacing w:val="1"/>
          <w:lang w:eastAsia="ar-SA"/>
        </w:rPr>
        <w:t>e</w:t>
      </w:r>
      <w:r w:rsidRPr="00FD5313">
        <w:rPr>
          <w:rFonts w:asciiTheme="majorHAnsi" w:hAnsiTheme="majorHAnsi" w:cstheme="minorHAnsi"/>
          <w:lang w:eastAsia="ar-SA"/>
        </w:rPr>
        <w:t>j</w:t>
      </w:r>
      <w:r w:rsidRPr="00FD5313">
        <w:rPr>
          <w:rFonts w:asciiTheme="majorHAnsi" w:hAnsiTheme="majorHAnsi" w:cstheme="minorHAnsi"/>
          <w:spacing w:val="3"/>
          <w:lang w:eastAsia="ar-SA"/>
        </w:rPr>
        <w:t xml:space="preserve"> </w:t>
      </w:r>
      <w:r w:rsidRPr="00FD5313">
        <w:rPr>
          <w:rFonts w:asciiTheme="majorHAnsi" w:hAnsiTheme="majorHAnsi" w:cstheme="minorHAnsi"/>
          <w:spacing w:val="-1"/>
          <w:lang w:eastAsia="ar-SA"/>
        </w:rPr>
        <w:t>at</w:t>
      </w:r>
      <w:r w:rsidRPr="00FD5313">
        <w:rPr>
          <w:rFonts w:asciiTheme="majorHAnsi" w:hAnsiTheme="majorHAnsi" w:cstheme="minorHAnsi"/>
          <w:spacing w:val="2"/>
          <w:lang w:eastAsia="ar-SA"/>
        </w:rPr>
        <w:t>m</w:t>
      </w:r>
      <w:r w:rsidRPr="00FD5313">
        <w:rPr>
          <w:rFonts w:asciiTheme="majorHAnsi" w:hAnsiTheme="majorHAnsi" w:cstheme="minorHAnsi"/>
          <w:lang w:eastAsia="ar-SA"/>
        </w:rPr>
        <w:t>osf</w:t>
      </w:r>
      <w:r w:rsidRPr="00FD5313">
        <w:rPr>
          <w:rFonts w:asciiTheme="majorHAnsi" w:hAnsiTheme="majorHAnsi" w:cstheme="minorHAnsi"/>
          <w:spacing w:val="1"/>
          <w:lang w:eastAsia="ar-SA"/>
        </w:rPr>
        <w:t>e</w:t>
      </w:r>
      <w:r w:rsidRPr="00FD5313">
        <w:rPr>
          <w:rFonts w:asciiTheme="majorHAnsi" w:hAnsiTheme="majorHAnsi" w:cstheme="minorHAnsi"/>
          <w:lang w:eastAsia="ar-SA"/>
        </w:rPr>
        <w:t>r</w:t>
      </w:r>
      <w:r w:rsidRPr="00FD5313">
        <w:rPr>
          <w:rFonts w:asciiTheme="majorHAnsi" w:hAnsiTheme="majorHAnsi" w:cstheme="minorHAnsi"/>
          <w:spacing w:val="-1"/>
          <w:lang w:eastAsia="ar-SA"/>
        </w:rPr>
        <w:t>z</w:t>
      </w:r>
      <w:r w:rsidRPr="00FD5313">
        <w:rPr>
          <w:rFonts w:asciiTheme="majorHAnsi" w:hAnsiTheme="majorHAnsi" w:cstheme="minorHAnsi"/>
          <w:lang w:eastAsia="ar-SA"/>
        </w:rPr>
        <w:t>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d</w:t>
      </w:r>
      <w:r w:rsidRPr="00FD5313">
        <w:rPr>
          <w:rFonts w:asciiTheme="majorHAnsi" w:hAnsiTheme="majorHAnsi" w:cstheme="minorHAnsi"/>
          <w:spacing w:val="1"/>
          <w:lang w:eastAsia="ar-SA"/>
        </w:rPr>
        <w:t>o</w:t>
      </w:r>
      <w:r w:rsidRPr="00FD5313">
        <w:rPr>
          <w:rFonts w:asciiTheme="majorHAnsi" w:hAnsiTheme="majorHAnsi" w:cstheme="minorHAnsi"/>
          <w:lang w:eastAsia="ar-SA"/>
        </w:rPr>
        <w:t>pr</w:t>
      </w:r>
      <w:r w:rsidRPr="00FD5313">
        <w:rPr>
          <w:rFonts w:asciiTheme="majorHAnsi" w:hAnsiTheme="majorHAnsi" w:cstheme="minorHAnsi"/>
          <w:spacing w:val="-1"/>
          <w:lang w:eastAsia="ar-SA"/>
        </w:rPr>
        <w:t>o</w:t>
      </w:r>
      <w:r w:rsidRPr="00FD5313">
        <w:rPr>
          <w:rFonts w:asciiTheme="majorHAnsi" w:hAnsiTheme="majorHAnsi" w:cstheme="minorHAnsi"/>
          <w:lang w:eastAsia="ar-SA"/>
        </w:rPr>
        <w:t>wadz</w:t>
      </w:r>
      <w:r w:rsidRPr="00FD5313">
        <w:rPr>
          <w:rFonts w:asciiTheme="majorHAnsi" w:hAnsiTheme="majorHAnsi" w:cstheme="minorHAnsi"/>
          <w:spacing w:val="-1"/>
          <w:lang w:eastAsia="ar-SA"/>
        </w:rPr>
        <w:t>a</w:t>
      </w:r>
      <w:r w:rsidRPr="00FD5313">
        <w:rPr>
          <w:rFonts w:asciiTheme="majorHAnsi" w:hAnsiTheme="majorHAnsi" w:cstheme="minorHAnsi"/>
          <w:lang w:eastAsia="ar-SA"/>
        </w:rPr>
        <w:t>j</w:t>
      </w:r>
      <w:r w:rsidRPr="00FD5313">
        <w:rPr>
          <w:rFonts w:asciiTheme="majorHAnsi" w:hAnsiTheme="majorHAnsi" w:cstheme="minorHAnsi"/>
          <w:spacing w:val="-2"/>
          <w:lang w:eastAsia="ar-SA"/>
        </w:rPr>
        <w:t>ą</w:t>
      </w:r>
      <w:r w:rsidRPr="00FD5313">
        <w:rPr>
          <w:rFonts w:asciiTheme="majorHAnsi" w:hAnsiTheme="majorHAnsi" w:cstheme="minorHAnsi"/>
          <w:lang w:eastAsia="ar-SA"/>
        </w:rPr>
        <w:t>c</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do</w:t>
      </w:r>
      <w:r w:rsidRPr="00FD5313">
        <w:rPr>
          <w:rFonts w:asciiTheme="majorHAnsi" w:hAnsiTheme="majorHAnsi" w:cstheme="minorHAnsi"/>
          <w:spacing w:val="4"/>
          <w:lang w:eastAsia="ar-SA"/>
        </w:rPr>
        <w:t xml:space="preserve"> </w:t>
      </w:r>
      <w:r w:rsidRPr="00FD5313">
        <w:rPr>
          <w:rFonts w:asciiTheme="majorHAnsi" w:hAnsiTheme="majorHAnsi" w:cstheme="minorHAnsi"/>
          <w:lang w:eastAsia="ar-SA"/>
        </w:rPr>
        <w:t>k</w:t>
      </w:r>
      <w:r w:rsidRPr="00FD5313">
        <w:rPr>
          <w:rFonts w:asciiTheme="majorHAnsi" w:hAnsiTheme="majorHAnsi" w:cstheme="minorHAnsi"/>
          <w:spacing w:val="2"/>
          <w:lang w:eastAsia="ar-SA"/>
        </w:rPr>
        <w:t>w</w:t>
      </w:r>
      <w:r w:rsidRPr="00FD5313">
        <w:rPr>
          <w:rFonts w:asciiTheme="majorHAnsi" w:hAnsiTheme="majorHAnsi" w:cstheme="minorHAnsi"/>
          <w:spacing w:val="-1"/>
          <w:lang w:eastAsia="ar-SA"/>
        </w:rPr>
        <w:t>a</w:t>
      </w:r>
      <w:r w:rsidRPr="00FD5313">
        <w:rPr>
          <w:rFonts w:asciiTheme="majorHAnsi" w:hAnsiTheme="majorHAnsi" w:cstheme="minorHAnsi"/>
          <w:spacing w:val="1"/>
          <w:lang w:eastAsia="ar-SA"/>
        </w:rPr>
        <w:t>ś</w:t>
      </w:r>
      <w:r w:rsidRPr="00FD5313">
        <w:rPr>
          <w:rFonts w:asciiTheme="majorHAnsi" w:hAnsiTheme="majorHAnsi" w:cstheme="minorHAnsi"/>
          <w:lang w:eastAsia="ar-SA"/>
        </w:rPr>
        <w:t>n</w:t>
      </w:r>
      <w:r w:rsidRPr="00FD5313">
        <w:rPr>
          <w:rFonts w:asciiTheme="majorHAnsi" w:hAnsiTheme="majorHAnsi" w:cstheme="minorHAnsi"/>
          <w:spacing w:val="1"/>
          <w:lang w:eastAsia="ar-SA"/>
        </w:rPr>
        <w:t>y</w:t>
      </w:r>
      <w:r w:rsidRPr="00FD5313">
        <w:rPr>
          <w:rFonts w:asciiTheme="majorHAnsi" w:hAnsiTheme="majorHAnsi" w:cstheme="minorHAnsi"/>
          <w:lang w:eastAsia="ar-SA"/>
        </w:rPr>
        <w:t>ch</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de</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z</w:t>
      </w:r>
      <w:r w:rsidRPr="00FD5313">
        <w:rPr>
          <w:rFonts w:asciiTheme="majorHAnsi" w:hAnsiTheme="majorHAnsi" w:cstheme="minorHAnsi"/>
          <w:lang w:eastAsia="ar-SA"/>
        </w:rPr>
        <w:t>c</w:t>
      </w:r>
      <w:r w:rsidRPr="00FD5313">
        <w:rPr>
          <w:rFonts w:asciiTheme="majorHAnsi" w:hAnsiTheme="majorHAnsi" w:cstheme="minorHAnsi"/>
          <w:spacing w:val="-1"/>
          <w:lang w:eastAsia="ar-SA"/>
        </w:rPr>
        <w:t>z</w:t>
      </w:r>
      <w:r w:rsidRPr="00FD5313">
        <w:rPr>
          <w:rFonts w:asciiTheme="majorHAnsi" w:hAnsiTheme="majorHAnsi" w:cstheme="minorHAnsi"/>
          <w:lang w:eastAsia="ar-SA"/>
        </w:rPr>
        <w:t>y,</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kt</w:t>
      </w:r>
      <w:r w:rsidRPr="00FD5313">
        <w:rPr>
          <w:rFonts w:asciiTheme="majorHAnsi" w:hAnsiTheme="majorHAnsi" w:cstheme="minorHAnsi"/>
          <w:spacing w:val="-1"/>
          <w:lang w:eastAsia="ar-SA"/>
        </w:rPr>
        <w:t>ó</w:t>
      </w:r>
      <w:r w:rsidRPr="00FD5313">
        <w:rPr>
          <w:rFonts w:asciiTheme="majorHAnsi" w:hAnsiTheme="majorHAnsi" w:cstheme="minorHAnsi"/>
          <w:lang w:eastAsia="ar-SA"/>
        </w:rPr>
        <w:t>re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w</w:t>
      </w:r>
      <w:r w:rsidRPr="00FD5313">
        <w:rPr>
          <w:rFonts w:asciiTheme="majorHAnsi" w:hAnsiTheme="majorHAnsi" w:cstheme="minorHAnsi"/>
          <w:spacing w:val="3"/>
          <w:lang w:eastAsia="ar-SA"/>
        </w:rPr>
        <w:t xml:space="preserve"> </w:t>
      </w:r>
      <w:r w:rsidRPr="00FD5313">
        <w:rPr>
          <w:rFonts w:asciiTheme="majorHAnsi" w:hAnsiTheme="majorHAnsi" w:cstheme="minorHAnsi"/>
          <w:spacing w:val="2"/>
          <w:lang w:eastAsia="ar-SA"/>
        </w:rPr>
        <w:t>j</w:t>
      </w:r>
      <w:r w:rsidRPr="00FD5313">
        <w:rPr>
          <w:rFonts w:asciiTheme="majorHAnsi" w:hAnsiTheme="majorHAnsi" w:cstheme="minorHAnsi"/>
          <w:spacing w:val="1"/>
          <w:lang w:eastAsia="ar-SA"/>
        </w:rPr>
        <w:t>e</w:t>
      </w:r>
      <w:r w:rsidRPr="00FD5313">
        <w:rPr>
          <w:rFonts w:asciiTheme="majorHAnsi" w:hAnsiTheme="majorHAnsi" w:cstheme="minorHAnsi"/>
          <w:lang w:eastAsia="ar-SA"/>
        </w:rPr>
        <w:t>dnym</w:t>
      </w:r>
      <w:r w:rsidRPr="00FD5313">
        <w:rPr>
          <w:rFonts w:asciiTheme="majorHAnsi" w:hAnsiTheme="majorHAnsi" w:cstheme="minorHAnsi"/>
          <w:spacing w:val="2"/>
          <w:lang w:eastAsia="ar-SA"/>
        </w:rPr>
        <w:t xml:space="preserve"> </w:t>
      </w:r>
      <w:r w:rsidR="005F6D55" w:rsidRPr="00FD5313">
        <w:rPr>
          <w:rFonts w:asciiTheme="majorHAnsi" w:hAnsiTheme="majorHAnsi" w:cstheme="minorHAnsi"/>
          <w:spacing w:val="2"/>
          <w:lang w:eastAsia="ar-SA"/>
        </w:rPr>
        <w:br/>
      </w:r>
      <w:r w:rsidRPr="00FD5313">
        <w:rPr>
          <w:rFonts w:asciiTheme="majorHAnsi" w:hAnsiTheme="majorHAnsi" w:cstheme="minorHAnsi"/>
          <w:lang w:eastAsia="ar-SA"/>
        </w:rPr>
        <w:t xml:space="preserve">z </w:t>
      </w:r>
      <w:r w:rsidRPr="00FD5313">
        <w:rPr>
          <w:rFonts w:asciiTheme="majorHAnsi" w:hAnsiTheme="majorHAnsi" w:cstheme="minorHAnsi"/>
          <w:spacing w:val="1"/>
          <w:lang w:eastAsia="ar-SA"/>
        </w:rPr>
        <w:t>e</w:t>
      </w:r>
      <w:r w:rsidRPr="00FD5313">
        <w:rPr>
          <w:rFonts w:asciiTheme="majorHAnsi" w:hAnsiTheme="majorHAnsi" w:cstheme="minorHAnsi"/>
          <w:spacing w:val="-1"/>
          <w:lang w:eastAsia="ar-SA"/>
        </w:rPr>
        <w:t>ta</w:t>
      </w:r>
      <w:r w:rsidRPr="00FD5313">
        <w:rPr>
          <w:rFonts w:asciiTheme="majorHAnsi" w:hAnsiTheme="majorHAnsi" w:cstheme="minorHAnsi"/>
          <w:lang w:eastAsia="ar-SA"/>
        </w:rPr>
        <w:t>p</w:t>
      </w:r>
      <w:r w:rsidRPr="00FD5313">
        <w:rPr>
          <w:rFonts w:asciiTheme="majorHAnsi" w:hAnsiTheme="majorHAnsi" w:cstheme="minorHAnsi"/>
          <w:spacing w:val="1"/>
          <w:lang w:eastAsia="ar-SA"/>
        </w:rPr>
        <w:t>ó</w:t>
      </w:r>
      <w:r w:rsidRPr="00FD5313">
        <w:rPr>
          <w:rFonts w:asciiTheme="majorHAnsi" w:hAnsiTheme="majorHAnsi" w:cstheme="minorHAnsi"/>
          <w:lang w:eastAsia="ar-SA"/>
        </w:rPr>
        <w:t>w ni</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z</w:t>
      </w:r>
      <w:r w:rsidRPr="00FD5313">
        <w:rPr>
          <w:rFonts w:asciiTheme="majorHAnsi" w:hAnsiTheme="majorHAnsi" w:cstheme="minorHAnsi"/>
          <w:lang w:eastAsia="ar-SA"/>
        </w:rPr>
        <w:t>c</w:t>
      </w:r>
      <w:r w:rsidRPr="00FD5313">
        <w:rPr>
          <w:rFonts w:asciiTheme="majorHAnsi" w:hAnsiTheme="majorHAnsi" w:cstheme="minorHAnsi"/>
          <w:spacing w:val="-1"/>
          <w:lang w:eastAsia="ar-SA"/>
        </w:rPr>
        <w:t>z</w:t>
      </w:r>
      <w:r w:rsidRPr="00FD5313">
        <w:rPr>
          <w:rFonts w:asciiTheme="majorHAnsi" w:hAnsiTheme="majorHAnsi" w:cstheme="minorHAnsi"/>
          <w:lang w:eastAsia="ar-SA"/>
        </w:rPr>
        <w:t xml:space="preserve">ą </w:t>
      </w:r>
      <w:r w:rsidRPr="00FD5313">
        <w:rPr>
          <w:rFonts w:asciiTheme="majorHAnsi" w:hAnsiTheme="majorHAnsi" w:cstheme="minorHAnsi"/>
          <w:spacing w:val="1"/>
          <w:lang w:eastAsia="ar-SA"/>
        </w:rPr>
        <w:t>s</w:t>
      </w:r>
      <w:r w:rsidRPr="00FD5313">
        <w:rPr>
          <w:rFonts w:asciiTheme="majorHAnsi" w:hAnsiTheme="majorHAnsi" w:cstheme="minorHAnsi"/>
          <w:lang w:eastAsia="ar-SA"/>
        </w:rPr>
        <w:t>i</w:t>
      </w:r>
      <w:r w:rsidRPr="00FD5313">
        <w:rPr>
          <w:rFonts w:asciiTheme="majorHAnsi" w:hAnsiTheme="majorHAnsi" w:cstheme="minorHAnsi"/>
          <w:spacing w:val="1"/>
          <w:lang w:eastAsia="ar-SA"/>
        </w:rPr>
        <w:t>e</w:t>
      </w:r>
      <w:r w:rsidRPr="00FD5313">
        <w:rPr>
          <w:rFonts w:asciiTheme="majorHAnsi" w:hAnsiTheme="majorHAnsi" w:cstheme="minorHAnsi"/>
          <w:lang w:eastAsia="ar-SA"/>
        </w:rPr>
        <w:t>dliska</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l</w:t>
      </w:r>
      <w:r w:rsidRPr="00FD5313">
        <w:rPr>
          <w:rFonts w:asciiTheme="majorHAnsi" w:hAnsiTheme="majorHAnsi" w:cstheme="minorHAnsi"/>
          <w:spacing w:val="1"/>
          <w:lang w:eastAsia="ar-SA"/>
        </w:rPr>
        <w:t>ę</w:t>
      </w:r>
      <w:r w:rsidRPr="00FD5313">
        <w:rPr>
          <w:rFonts w:asciiTheme="majorHAnsi" w:hAnsiTheme="majorHAnsi" w:cstheme="minorHAnsi"/>
          <w:lang w:eastAsia="ar-SA"/>
        </w:rPr>
        <w:t>g</w:t>
      </w:r>
      <w:r w:rsidRPr="00FD5313">
        <w:rPr>
          <w:rFonts w:asciiTheme="majorHAnsi" w:hAnsiTheme="majorHAnsi" w:cstheme="minorHAnsi"/>
          <w:spacing w:val="1"/>
          <w:lang w:eastAsia="ar-SA"/>
        </w:rPr>
        <w:t>o</w:t>
      </w:r>
      <w:r w:rsidRPr="00FD5313">
        <w:rPr>
          <w:rFonts w:asciiTheme="majorHAnsi" w:hAnsiTheme="majorHAnsi" w:cstheme="minorHAnsi"/>
          <w:lang w:eastAsia="ar-SA"/>
        </w:rPr>
        <w:t>we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i</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os</w:t>
      </w:r>
      <w:r w:rsidRPr="00FD5313">
        <w:rPr>
          <w:rFonts w:asciiTheme="majorHAnsi" w:hAnsiTheme="majorHAnsi" w:cstheme="minorHAnsi"/>
          <w:spacing w:val="-1"/>
          <w:lang w:eastAsia="ar-SA"/>
        </w:rPr>
        <w:t>ł</w:t>
      </w:r>
      <w:r w:rsidRPr="00FD5313">
        <w:rPr>
          <w:rFonts w:asciiTheme="majorHAnsi" w:hAnsiTheme="majorHAnsi" w:cstheme="minorHAnsi"/>
          <w:spacing w:val="1"/>
          <w:lang w:eastAsia="ar-SA"/>
        </w:rPr>
        <w:t>a</w:t>
      </w:r>
      <w:r w:rsidRPr="00FD5313">
        <w:rPr>
          <w:rFonts w:asciiTheme="majorHAnsi" w:hAnsiTheme="majorHAnsi" w:cstheme="minorHAnsi"/>
          <w:lang w:eastAsia="ar-SA"/>
        </w:rPr>
        <w:t>bi</w:t>
      </w:r>
      <w:r w:rsidRPr="00FD5313">
        <w:rPr>
          <w:rFonts w:asciiTheme="majorHAnsi" w:hAnsiTheme="majorHAnsi" w:cstheme="minorHAnsi"/>
          <w:spacing w:val="-2"/>
          <w:lang w:eastAsia="ar-SA"/>
        </w:rPr>
        <w:t>a</w:t>
      </w:r>
      <w:r w:rsidRPr="00FD5313">
        <w:rPr>
          <w:rFonts w:asciiTheme="majorHAnsi" w:hAnsiTheme="majorHAnsi" w:cstheme="minorHAnsi"/>
          <w:spacing w:val="2"/>
          <w:lang w:eastAsia="ar-SA"/>
        </w:rPr>
        <w:t>j</w:t>
      </w:r>
      <w:r w:rsidRPr="00FD5313">
        <w:rPr>
          <w:rFonts w:asciiTheme="majorHAnsi" w:hAnsiTheme="majorHAnsi" w:cstheme="minorHAnsi"/>
          <w:lang w:eastAsia="ar-SA"/>
        </w:rPr>
        <w:t xml:space="preserve">ą </w:t>
      </w:r>
      <w:r w:rsidRPr="00FD5313">
        <w:rPr>
          <w:rFonts w:asciiTheme="majorHAnsi" w:hAnsiTheme="majorHAnsi" w:cstheme="minorHAnsi"/>
          <w:spacing w:val="1"/>
          <w:lang w:eastAsia="ar-SA"/>
        </w:rPr>
        <w:t>s</w:t>
      </w:r>
      <w:r w:rsidRPr="00FD5313">
        <w:rPr>
          <w:rFonts w:asciiTheme="majorHAnsi" w:hAnsiTheme="majorHAnsi" w:cstheme="minorHAnsi"/>
          <w:lang w:eastAsia="ar-SA"/>
        </w:rPr>
        <w:t>korupy</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j</w:t>
      </w:r>
      <w:r w:rsidRPr="00FD5313">
        <w:rPr>
          <w:rFonts w:asciiTheme="majorHAnsi" w:hAnsiTheme="majorHAnsi" w:cstheme="minorHAnsi"/>
          <w:spacing w:val="-2"/>
          <w:lang w:eastAsia="ar-SA"/>
        </w:rPr>
        <w:t>a</w:t>
      </w:r>
      <w:r w:rsidRPr="00FD5313">
        <w:rPr>
          <w:rFonts w:asciiTheme="majorHAnsi" w:hAnsiTheme="majorHAnsi" w:cstheme="minorHAnsi"/>
          <w:lang w:eastAsia="ar-SA"/>
        </w:rPr>
        <w:t>j</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pt</w:t>
      </w:r>
      <w:r w:rsidRPr="00FD5313">
        <w:rPr>
          <w:rFonts w:asciiTheme="majorHAnsi" w:hAnsiTheme="majorHAnsi" w:cstheme="minorHAnsi"/>
          <w:spacing w:val="-1"/>
          <w:lang w:eastAsia="ar-SA"/>
        </w:rPr>
        <w:t>a</w:t>
      </w:r>
      <w:r w:rsidRPr="00FD5313">
        <w:rPr>
          <w:rFonts w:asciiTheme="majorHAnsi" w:hAnsiTheme="majorHAnsi" w:cstheme="minorHAnsi"/>
          <w:lang w:eastAsia="ar-SA"/>
        </w:rPr>
        <w:t>kó</w:t>
      </w:r>
      <w:r w:rsidRPr="00FD5313">
        <w:rPr>
          <w:rFonts w:asciiTheme="majorHAnsi" w:hAnsiTheme="majorHAnsi" w:cstheme="minorHAnsi"/>
          <w:spacing w:val="-1"/>
          <w:lang w:eastAsia="ar-SA"/>
        </w:rPr>
        <w:t>w</w:t>
      </w:r>
      <w:r w:rsidRPr="00FD5313">
        <w:rPr>
          <w:rFonts w:asciiTheme="majorHAnsi" w:hAnsiTheme="majorHAnsi" w:cstheme="minorHAnsi"/>
          <w:lang w:eastAsia="ar-SA"/>
        </w:rPr>
        <w:t>.</w:t>
      </w:r>
      <w:r w:rsidRPr="00FD5313">
        <w:rPr>
          <w:rFonts w:asciiTheme="majorHAnsi" w:hAnsiTheme="majorHAnsi" w:cstheme="minorHAnsi"/>
          <w:spacing w:val="3"/>
          <w:lang w:eastAsia="ar-SA"/>
        </w:rPr>
        <w:t xml:space="preserve"> </w:t>
      </w:r>
      <w:r w:rsidRPr="00FD5313">
        <w:rPr>
          <w:rFonts w:asciiTheme="majorHAnsi" w:hAnsiTheme="majorHAnsi" w:cstheme="minorHAnsi"/>
          <w:lang w:eastAsia="ar-SA"/>
        </w:rPr>
        <w:t>R</w:t>
      </w:r>
      <w:r w:rsidRPr="00FD5313">
        <w:rPr>
          <w:rFonts w:asciiTheme="majorHAnsi" w:hAnsiTheme="majorHAnsi" w:cstheme="minorHAnsi"/>
          <w:spacing w:val="1"/>
          <w:lang w:eastAsia="ar-SA"/>
        </w:rPr>
        <w:t>a</w:t>
      </w:r>
      <w:r w:rsidRPr="00FD5313">
        <w:rPr>
          <w:rFonts w:asciiTheme="majorHAnsi" w:hAnsiTheme="majorHAnsi" w:cstheme="minorHAnsi"/>
          <w:lang w:eastAsia="ar-SA"/>
        </w:rPr>
        <w:t>bunko</w:t>
      </w:r>
      <w:r w:rsidRPr="00FD5313">
        <w:rPr>
          <w:rFonts w:asciiTheme="majorHAnsi" w:hAnsiTheme="majorHAnsi" w:cstheme="minorHAnsi"/>
          <w:spacing w:val="-1"/>
          <w:lang w:eastAsia="ar-SA"/>
        </w:rPr>
        <w:t>w</w:t>
      </w:r>
      <w:r w:rsidRPr="00FD5313">
        <w:rPr>
          <w:rFonts w:asciiTheme="majorHAnsi" w:hAnsiTheme="majorHAnsi" w:cstheme="minorHAnsi"/>
          <w:lang w:eastAsia="ar-SA"/>
        </w:rPr>
        <w:t xml:space="preserve">a </w:t>
      </w:r>
      <w:r w:rsidRPr="00FD5313">
        <w:rPr>
          <w:rFonts w:asciiTheme="majorHAnsi" w:hAnsiTheme="majorHAnsi" w:cstheme="minorHAnsi"/>
          <w:spacing w:val="1"/>
          <w:lang w:eastAsia="ar-SA"/>
        </w:rPr>
        <w:t>e</w:t>
      </w:r>
      <w:r w:rsidRPr="00FD5313">
        <w:rPr>
          <w:rFonts w:asciiTheme="majorHAnsi" w:hAnsiTheme="majorHAnsi" w:cstheme="minorHAnsi"/>
          <w:lang w:eastAsia="ar-SA"/>
        </w:rPr>
        <w:t>k</w:t>
      </w:r>
      <w:r w:rsidRPr="00FD5313">
        <w:rPr>
          <w:rFonts w:asciiTheme="majorHAnsi" w:hAnsiTheme="majorHAnsi" w:cstheme="minorHAnsi"/>
          <w:spacing w:val="1"/>
          <w:lang w:eastAsia="ar-SA"/>
        </w:rPr>
        <w:t>s</w:t>
      </w:r>
      <w:r w:rsidRPr="00FD5313">
        <w:rPr>
          <w:rFonts w:asciiTheme="majorHAnsi" w:hAnsiTheme="majorHAnsi" w:cstheme="minorHAnsi"/>
          <w:lang w:eastAsia="ar-SA"/>
        </w:rPr>
        <w:t>p</w:t>
      </w:r>
      <w:r w:rsidRPr="00FD5313">
        <w:rPr>
          <w:rFonts w:asciiTheme="majorHAnsi" w:hAnsiTheme="majorHAnsi" w:cstheme="minorHAnsi"/>
          <w:spacing w:val="-2"/>
          <w:lang w:eastAsia="ar-SA"/>
        </w:rPr>
        <w:t>a</w:t>
      </w:r>
      <w:r w:rsidRPr="00FD5313">
        <w:rPr>
          <w:rFonts w:asciiTheme="majorHAnsi" w:hAnsiTheme="majorHAnsi" w:cstheme="minorHAnsi"/>
          <w:lang w:eastAsia="ar-SA"/>
        </w:rPr>
        <w:t>n</w:t>
      </w:r>
      <w:r w:rsidRPr="00FD5313">
        <w:rPr>
          <w:rFonts w:asciiTheme="majorHAnsi" w:hAnsiTheme="majorHAnsi" w:cstheme="minorHAnsi"/>
          <w:spacing w:val="1"/>
          <w:lang w:eastAsia="ar-SA"/>
        </w:rPr>
        <w:t>s</w:t>
      </w:r>
      <w:r w:rsidRPr="00FD5313">
        <w:rPr>
          <w:rFonts w:asciiTheme="majorHAnsi" w:hAnsiTheme="majorHAnsi" w:cstheme="minorHAnsi"/>
          <w:lang w:eastAsia="ar-SA"/>
        </w:rPr>
        <w:t>ja c</w:t>
      </w:r>
      <w:r w:rsidRPr="00FD5313">
        <w:rPr>
          <w:rFonts w:asciiTheme="majorHAnsi" w:hAnsiTheme="majorHAnsi" w:cstheme="minorHAnsi"/>
          <w:spacing w:val="-1"/>
          <w:lang w:eastAsia="ar-SA"/>
        </w:rPr>
        <w:t>zł</w:t>
      </w:r>
      <w:r w:rsidRPr="00FD5313">
        <w:rPr>
          <w:rFonts w:asciiTheme="majorHAnsi" w:hAnsiTheme="majorHAnsi" w:cstheme="minorHAnsi"/>
          <w:spacing w:val="1"/>
          <w:lang w:eastAsia="ar-SA"/>
        </w:rPr>
        <w:t>o</w:t>
      </w:r>
      <w:r w:rsidRPr="00FD5313">
        <w:rPr>
          <w:rFonts w:asciiTheme="majorHAnsi" w:hAnsiTheme="majorHAnsi" w:cstheme="minorHAnsi"/>
          <w:lang w:eastAsia="ar-SA"/>
        </w:rPr>
        <w:t>wiek</w:t>
      </w:r>
      <w:r w:rsidRPr="00FD5313">
        <w:rPr>
          <w:rFonts w:asciiTheme="majorHAnsi" w:hAnsiTheme="majorHAnsi" w:cstheme="minorHAnsi"/>
          <w:spacing w:val="-1"/>
          <w:lang w:eastAsia="ar-SA"/>
        </w:rPr>
        <w:t>a</w:t>
      </w:r>
      <w:r w:rsidRPr="00FD5313">
        <w:rPr>
          <w:rFonts w:asciiTheme="majorHAnsi" w:hAnsiTheme="majorHAnsi" w:cstheme="minorHAnsi"/>
          <w:lang w:eastAsia="ar-SA"/>
        </w:rPr>
        <w:t>, wy</w:t>
      </w:r>
      <w:r w:rsidRPr="00FD5313">
        <w:rPr>
          <w:rFonts w:asciiTheme="majorHAnsi" w:hAnsiTheme="majorHAnsi" w:cstheme="minorHAnsi"/>
          <w:spacing w:val="-1"/>
          <w:lang w:eastAsia="ar-SA"/>
        </w:rPr>
        <w:t>d</w:t>
      </w:r>
      <w:r w:rsidRPr="00FD5313">
        <w:rPr>
          <w:rFonts w:asciiTheme="majorHAnsi" w:hAnsiTheme="majorHAnsi" w:cstheme="minorHAnsi"/>
          <w:spacing w:val="1"/>
          <w:lang w:eastAsia="ar-SA"/>
        </w:rPr>
        <w:t>o</w:t>
      </w:r>
      <w:r w:rsidRPr="00FD5313">
        <w:rPr>
          <w:rFonts w:asciiTheme="majorHAnsi" w:hAnsiTheme="majorHAnsi" w:cstheme="minorHAnsi"/>
          <w:lang w:eastAsia="ar-SA"/>
        </w:rPr>
        <w:t>by</w:t>
      </w:r>
      <w:r w:rsidRPr="00FD5313">
        <w:rPr>
          <w:rFonts w:asciiTheme="majorHAnsi" w:hAnsiTheme="majorHAnsi" w:cstheme="minorHAnsi"/>
          <w:spacing w:val="-1"/>
          <w:lang w:eastAsia="ar-SA"/>
        </w:rPr>
        <w:t>wa</w:t>
      </w:r>
      <w:r w:rsidRPr="00FD5313">
        <w:rPr>
          <w:rFonts w:asciiTheme="majorHAnsi" w:hAnsiTheme="majorHAnsi" w:cstheme="minorHAnsi"/>
          <w:spacing w:val="4"/>
          <w:lang w:eastAsia="ar-SA"/>
        </w:rPr>
        <w:t>n</w:t>
      </w:r>
      <w:r w:rsidRPr="00FD5313">
        <w:rPr>
          <w:rFonts w:asciiTheme="majorHAnsi" w:hAnsiTheme="majorHAnsi" w:cstheme="minorHAnsi"/>
          <w:lang w:eastAsia="ar-SA"/>
        </w:rPr>
        <w:t>ie</w:t>
      </w:r>
      <w:r w:rsidRPr="00FD5313">
        <w:rPr>
          <w:rFonts w:asciiTheme="majorHAnsi" w:hAnsiTheme="majorHAnsi" w:cstheme="minorHAnsi"/>
          <w:spacing w:val="2"/>
          <w:lang w:eastAsia="ar-SA"/>
        </w:rPr>
        <w:t xml:space="preserve"> </w:t>
      </w:r>
      <w:r w:rsidRPr="00FD5313">
        <w:rPr>
          <w:rFonts w:asciiTheme="majorHAnsi" w:hAnsiTheme="majorHAnsi" w:cstheme="minorHAnsi"/>
          <w:spacing w:val="1"/>
          <w:lang w:eastAsia="ar-SA"/>
        </w:rPr>
        <w:t>s</w:t>
      </w:r>
      <w:r w:rsidRPr="00FD5313">
        <w:rPr>
          <w:rFonts w:asciiTheme="majorHAnsi" w:hAnsiTheme="majorHAnsi" w:cstheme="minorHAnsi"/>
          <w:lang w:eastAsia="ar-SA"/>
        </w:rPr>
        <w:t>uro</w:t>
      </w:r>
      <w:r w:rsidRPr="00FD5313">
        <w:rPr>
          <w:rFonts w:asciiTheme="majorHAnsi" w:hAnsiTheme="majorHAnsi" w:cstheme="minorHAnsi"/>
          <w:spacing w:val="-1"/>
          <w:lang w:eastAsia="ar-SA"/>
        </w:rPr>
        <w:t>w</w:t>
      </w:r>
      <w:r w:rsidRPr="00FD5313">
        <w:rPr>
          <w:rFonts w:asciiTheme="majorHAnsi" w:hAnsiTheme="majorHAnsi" w:cstheme="minorHAnsi"/>
          <w:lang w:eastAsia="ar-SA"/>
        </w:rPr>
        <w:t>c</w:t>
      </w:r>
      <w:r w:rsidRPr="00FD5313">
        <w:rPr>
          <w:rFonts w:asciiTheme="majorHAnsi" w:hAnsiTheme="majorHAnsi" w:cstheme="minorHAnsi"/>
          <w:spacing w:val="-1"/>
          <w:lang w:eastAsia="ar-SA"/>
        </w:rPr>
        <w:t>ó</w:t>
      </w:r>
      <w:r w:rsidRPr="00FD5313">
        <w:rPr>
          <w:rFonts w:asciiTheme="majorHAnsi" w:hAnsiTheme="majorHAnsi" w:cstheme="minorHAnsi"/>
          <w:lang w:eastAsia="ar-SA"/>
        </w:rPr>
        <w:t>w min</w:t>
      </w:r>
      <w:r w:rsidRPr="00FD5313">
        <w:rPr>
          <w:rFonts w:asciiTheme="majorHAnsi" w:hAnsiTheme="majorHAnsi" w:cstheme="minorHAnsi"/>
          <w:spacing w:val="1"/>
          <w:lang w:eastAsia="ar-SA"/>
        </w:rPr>
        <w:t>e</w:t>
      </w:r>
      <w:r w:rsidRPr="00FD5313">
        <w:rPr>
          <w:rFonts w:asciiTheme="majorHAnsi" w:hAnsiTheme="majorHAnsi" w:cstheme="minorHAnsi"/>
          <w:lang w:eastAsia="ar-SA"/>
        </w:rPr>
        <w:t>r</w:t>
      </w:r>
      <w:r w:rsidRPr="00FD5313">
        <w:rPr>
          <w:rFonts w:asciiTheme="majorHAnsi" w:hAnsiTheme="majorHAnsi" w:cstheme="minorHAnsi"/>
          <w:spacing w:val="-1"/>
          <w:lang w:eastAsia="ar-SA"/>
        </w:rPr>
        <w:t>a</w:t>
      </w:r>
      <w:r w:rsidRPr="00FD5313">
        <w:rPr>
          <w:rFonts w:asciiTheme="majorHAnsi" w:hAnsiTheme="majorHAnsi" w:cstheme="minorHAnsi"/>
          <w:lang w:eastAsia="ar-SA"/>
        </w:rPr>
        <w:t>ln</w:t>
      </w:r>
      <w:r w:rsidRPr="00FD5313">
        <w:rPr>
          <w:rFonts w:asciiTheme="majorHAnsi" w:hAnsiTheme="majorHAnsi" w:cstheme="minorHAnsi"/>
          <w:spacing w:val="1"/>
          <w:lang w:eastAsia="ar-SA"/>
        </w:rPr>
        <w:t>y</w:t>
      </w:r>
      <w:r w:rsidRPr="00FD5313">
        <w:rPr>
          <w:rFonts w:asciiTheme="majorHAnsi" w:hAnsiTheme="majorHAnsi" w:cstheme="minorHAnsi"/>
          <w:lang w:eastAsia="ar-SA"/>
        </w:rPr>
        <w:t>ch</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 xml:space="preserve">na </w:t>
      </w:r>
      <w:r w:rsidRPr="00FD5313">
        <w:rPr>
          <w:rFonts w:asciiTheme="majorHAnsi" w:hAnsiTheme="majorHAnsi" w:cstheme="minorHAnsi"/>
          <w:spacing w:val="-1"/>
          <w:lang w:eastAsia="ar-SA"/>
        </w:rPr>
        <w:t>t</w:t>
      </w:r>
      <w:r w:rsidRPr="00FD5313">
        <w:rPr>
          <w:rFonts w:asciiTheme="majorHAnsi" w:hAnsiTheme="majorHAnsi" w:cstheme="minorHAnsi"/>
          <w:spacing w:val="1"/>
          <w:lang w:eastAsia="ar-SA"/>
        </w:rPr>
        <w:t>e</w:t>
      </w:r>
      <w:r w:rsidRPr="00FD5313">
        <w:rPr>
          <w:rFonts w:asciiTheme="majorHAnsi" w:hAnsiTheme="majorHAnsi" w:cstheme="minorHAnsi"/>
          <w:lang w:eastAsia="ar-SA"/>
        </w:rPr>
        <w:t>r</w:t>
      </w:r>
      <w:r w:rsidRPr="00FD5313">
        <w:rPr>
          <w:rFonts w:asciiTheme="majorHAnsi" w:hAnsiTheme="majorHAnsi" w:cstheme="minorHAnsi"/>
          <w:spacing w:val="1"/>
          <w:lang w:eastAsia="ar-SA"/>
        </w:rPr>
        <w:t>e</w:t>
      </w:r>
      <w:r w:rsidRPr="00FD5313">
        <w:rPr>
          <w:rFonts w:asciiTheme="majorHAnsi" w:hAnsiTheme="majorHAnsi" w:cstheme="minorHAnsi"/>
          <w:lang w:eastAsia="ar-SA"/>
        </w:rPr>
        <w:t>n</w:t>
      </w:r>
      <w:r w:rsidRPr="00FD5313">
        <w:rPr>
          <w:rFonts w:asciiTheme="majorHAnsi" w:hAnsiTheme="majorHAnsi" w:cstheme="minorHAnsi"/>
          <w:spacing w:val="-1"/>
          <w:lang w:eastAsia="ar-SA"/>
        </w:rPr>
        <w:t>a</w:t>
      </w:r>
      <w:r w:rsidRPr="00FD5313">
        <w:rPr>
          <w:rFonts w:asciiTheme="majorHAnsi" w:hAnsiTheme="majorHAnsi" w:cstheme="minorHAnsi"/>
          <w:lang w:eastAsia="ar-SA"/>
        </w:rPr>
        <w:t>ch</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cen</w:t>
      </w:r>
      <w:r w:rsidRPr="00FD5313">
        <w:rPr>
          <w:rFonts w:asciiTheme="majorHAnsi" w:hAnsiTheme="majorHAnsi" w:cstheme="minorHAnsi"/>
          <w:spacing w:val="-1"/>
          <w:lang w:eastAsia="ar-SA"/>
        </w:rPr>
        <w:t>n</w:t>
      </w:r>
      <w:r w:rsidRPr="00FD5313">
        <w:rPr>
          <w:rFonts w:asciiTheme="majorHAnsi" w:hAnsiTheme="majorHAnsi" w:cstheme="minorHAnsi"/>
          <w:lang w:eastAsia="ar-SA"/>
        </w:rPr>
        <w:t>ych</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pr</w:t>
      </w:r>
      <w:r w:rsidRPr="00FD5313">
        <w:rPr>
          <w:rFonts w:asciiTheme="majorHAnsi" w:hAnsiTheme="majorHAnsi" w:cstheme="minorHAnsi"/>
          <w:spacing w:val="-2"/>
          <w:lang w:eastAsia="ar-SA"/>
        </w:rPr>
        <w:t>z</w:t>
      </w:r>
      <w:r w:rsidRPr="00FD5313">
        <w:rPr>
          <w:rFonts w:asciiTheme="majorHAnsi" w:hAnsiTheme="majorHAnsi" w:cstheme="minorHAnsi"/>
          <w:lang w:eastAsia="ar-SA"/>
        </w:rPr>
        <w:t>yro</w:t>
      </w:r>
      <w:r w:rsidRPr="00FD5313">
        <w:rPr>
          <w:rFonts w:asciiTheme="majorHAnsi" w:hAnsiTheme="majorHAnsi" w:cstheme="minorHAnsi"/>
          <w:spacing w:val="-1"/>
          <w:lang w:eastAsia="ar-SA"/>
        </w:rPr>
        <w:t>d</w:t>
      </w:r>
      <w:r w:rsidRPr="00FD5313">
        <w:rPr>
          <w:rFonts w:asciiTheme="majorHAnsi" w:hAnsiTheme="majorHAnsi" w:cstheme="minorHAnsi"/>
          <w:lang w:eastAsia="ar-SA"/>
        </w:rPr>
        <w:t>nicz</w:t>
      </w:r>
      <w:r w:rsidRPr="00FD5313">
        <w:rPr>
          <w:rFonts w:asciiTheme="majorHAnsi" w:hAnsiTheme="majorHAnsi" w:cstheme="minorHAnsi"/>
          <w:spacing w:val="1"/>
          <w:lang w:eastAsia="ar-SA"/>
        </w:rPr>
        <w:t>o</w:t>
      </w:r>
      <w:r w:rsidRPr="00FD5313">
        <w:rPr>
          <w:rFonts w:asciiTheme="majorHAnsi" w:hAnsiTheme="majorHAnsi" w:cstheme="minorHAnsi"/>
          <w:lang w:eastAsia="ar-SA"/>
        </w:rPr>
        <w:t>, p</w:t>
      </w:r>
      <w:r w:rsidRPr="00FD5313">
        <w:rPr>
          <w:rFonts w:asciiTheme="majorHAnsi" w:hAnsiTheme="majorHAnsi" w:cstheme="minorHAnsi"/>
          <w:spacing w:val="-1"/>
          <w:lang w:eastAsia="ar-SA"/>
        </w:rPr>
        <w:t>o</w:t>
      </w:r>
      <w:r w:rsidRPr="00FD5313">
        <w:rPr>
          <w:rFonts w:asciiTheme="majorHAnsi" w:hAnsiTheme="majorHAnsi" w:cstheme="minorHAnsi"/>
          <w:lang w:eastAsia="ar-SA"/>
        </w:rPr>
        <w:t>w</w:t>
      </w:r>
      <w:r w:rsidRPr="00FD5313">
        <w:rPr>
          <w:rFonts w:asciiTheme="majorHAnsi" w:hAnsiTheme="majorHAnsi" w:cstheme="minorHAnsi"/>
          <w:spacing w:val="-1"/>
          <w:lang w:eastAsia="ar-SA"/>
        </w:rPr>
        <w:t>o</w:t>
      </w:r>
      <w:r w:rsidRPr="00FD5313">
        <w:rPr>
          <w:rFonts w:asciiTheme="majorHAnsi" w:hAnsiTheme="majorHAnsi" w:cstheme="minorHAnsi"/>
          <w:lang w:eastAsia="ar-SA"/>
        </w:rPr>
        <w:t>du</w:t>
      </w:r>
      <w:r w:rsidRPr="00FD5313">
        <w:rPr>
          <w:rFonts w:asciiTheme="majorHAnsi" w:hAnsiTheme="majorHAnsi" w:cstheme="minorHAnsi"/>
          <w:spacing w:val="1"/>
          <w:lang w:eastAsia="ar-SA"/>
        </w:rPr>
        <w:t>j</w:t>
      </w:r>
      <w:r w:rsidRPr="00FD5313">
        <w:rPr>
          <w:rFonts w:asciiTheme="majorHAnsi" w:hAnsiTheme="majorHAnsi" w:cstheme="minorHAnsi"/>
          <w:lang w:eastAsia="ar-SA"/>
        </w:rPr>
        <w:t>ą degrad</w:t>
      </w:r>
      <w:r w:rsidRPr="00FD5313">
        <w:rPr>
          <w:rFonts w:asciiTheme="majorHAnsi" w:hAnsiTheme="majorHAnsi" w:cstheme="minorHAnsi"/>
          <w:spacing w:val="-2"/>
          <w:lang w:eastAsia="ar-SA"/>
        </w:rPr>
        <w:t>a</w:t>
      </w:r>
      <w:r w:rsidRPr="00FD5313">
        <w:rPr>
          <w:rFonts w:asciiTheme="majorHAnsi" w:hAnsiTheme="majorHAnsi" w:cstheme="minorHAnsi"/>
          <w:lang w:eastAsia="ar-SA"/>
        </w:rPr>
        <w:t>c</w:t>
      </w:r>
      <w:r w:rsidRPr="00FD5313">
        <w:rPr>
          <w:rFonts w:asciiTheme="majorHAnsi" w:hAnsiTheme="majorHAnsi" w:cstheme="minorHAnsi"/>
          <w:spacing w:val="-1"/>
          <w:lang w:eastAsia="ar-SA"/>
        </w:rPr>
        <w:t>j</w:t>
      </w:r>
      <w:r w:rsidRPr="00FD5313">
        <w:rPr>
          <w:rFonts w:asciiTheme="majorHAnsi" w:hAnsiTheme="majorHAnsi" w:cstheme="minorHAnsi"/>
          <w:lang w:eastAsia="ar-SA"/>
        </w:rPr>
        <w:t>ę</w:t>
      </w:r>
      <w:r w:rsidRPr="00FD5313">
        <w:rPr>
          <w:rFonts w:asciiTheme="majorHAnsi" w:hAnsiTheme="majorHAnsi" w:cstheme="minorHAnsi"/>
          <w:spacing w:val="4"/>
          <w:lang w:eastAsia="ar-SA"/>
        </w:rPr>
        <w:t xml:space="preserve"> </w:t>
      </w:r>
      <w:r w:rsidRPr="00FD5313">
        <w:rPr>
          <w:rFonts w:asciiTheme="majorHAnsi" w:hAnsiTheme="majorHAnsi" w:cstheme="minorHAnsi"/>
          <w:spacing w:val="1"/>
          <w:lang w:eastAsia="ar-SA"/>
        </w:rPr>
        <w:t>ś</w:t>
      </w:r>
      <w:r w:rsidRPr="00FD5313">
        <w:rPr>
          <w:rFonts w:asciiTheme="majorHAnsi" w:hAnsiTheme="majorHAnsi" w:cstheme="minorHAnsi"/>
          <w:lang w:eastAsia="ar-SA"/>
        </w:rPr>
        <w:t>ro</w:t>
      </w:r>
      <w:r w:rsidRPr="00FD5313">
        <w:rPr>
          <w:rFonts w:asciiTheme="majorHAnsi" w:hAnsiTheme="majorHAnsi" w:cstheme="minorHAnsi"/>
          <w:spacing w:val="-1"/>
          <w:lang w:eastAsia="ar-SA"/>
        </w:rPr>
        <w:t>d</w:t>
      </w:r>
      <w:r w:rsidRPr="00FD5313">
        <w:rPr>
          <w:rFonts w:asciiTheme="majorHAnsi" w:hAnsiTheme="majorHAnsi" w:cstheme="minorHAnsi"/>
          <w:lang w:eastAsia="ar-SA"/>
        </w:rPr>
        <w:t>o</w:t>
      </w:r>
      <w:r w:rsidRPr="00FD5313">
        <w:rPr>
          <w:rFonts w:asciiTheme="majorHAnsi" w:hAnsiTheme="majorHAnsi" w:cstheme="minorHAnsi"/>
          <w:spacing w:val="-1"/>
          <w:lang w:eastAsia="ar-SA"/>
        </w:rPr>
        <w:t>w</w:t>
      </w:r>
      <w:r w:rsidRPr="00FD5313">
        <w:rPr>
          <w:rFonts w:asciiTheme="majorHAnsi" w:hAnsiTheme="majorHAnsi" w:cstheme="minorHAnsi"/>
          <w:lang w:eastAsia="ar-SA"/>
        </w:rPr>
        <w:t>i</w:t>
      </w:r>
      <w:r w:rsidRPr="00FD5313">
        <w:rPr>
          <w:rFonts w:asciiTheme="majorHAnsi" w:hAnsiTheme="majorHAnsi" w:cstheme="minorHAnsi"/>
          <w:spacing w:val="1"/>
          <w:lang w:eastAsia="ar-SA"/>
        </w:rPr>
        <w:t>s</w:t>
      </w:r>
      <w:r w:rsidRPr="00FD5313">
        <w:rPr>
          <w:rFonts w:asciiTheme="majorHAnsi" w:hAnsiTheme="majorHAnsi" w:cstheme="minorHAnsi"/>
          <w:lang w:eastAsia="ar-SA"/>
        </w:rPr>
        <w:t>k</w:t>
      </w:r>
      <w:r w:rsidRPr="00FD5313">
        <w:rPr>
          <w:rFonts w:asciiTheme="majorHAnsi" w:hAnsiTheme="majorHAnsi" w:cstheme="minorHAnsi"/>
          <w:spacing w:val="-1"/>
          <w:lang w:eastAsia="ar-SA"/>
        </w:rPr>
        <w:t>a</w:t>
      </w:r>
      <w:r w:rsidRPr="00FD5313">
        <w:rPr>
          <w:rFonts w:asciiTheme="majorHAnsi" w:hAnsiTheme="majorHAnsi" w:cstheme="minorHAnsi"/>
          <w:lang w:eastAsia="ar-SA"/>
        </w:rPr>
        <w:t>, migr</w:t>
      </w:r>
      <w:r w:rsidRPr="00FD5313">
        <w:rPr>
          <w:rFonts w:asciiTheme="majorHAnsi" w:hAnsiTheme="majorHAnsi" w:cstheme="minorHAnsi"/>
          <w:spacing w:val="-2"/>
          <w:lang w:eastAsia="ar-SA"/>
        </w:rPr>
        <w:t>a</w:t>
      </w:r>
      <w:r w:rsidRPr="00FD5313">
        <w:rPr>
          <w:rFonts w:asciiTheme="majorHAnsi" w:hAnsiTheme="majorHAnsi" w:cstheme="minorHAnsi"/>
          <w:spacing w:val="2"/>
          <w:lang w:eastAsia="ar-SA"/>
        </w:rPr>
        <w:t>c</w:t>
      </w:r>
      <w:r w:rsidRPr="00FD5313">
        <w:rPr>
          <w:rFonts w:asciiTheme="majorHAnsi" w:hAnsiTheme="majorHAnsi" w:cstheme="minorHAnsi"/>
          <w:lang w:eastAsia="ar-SA"/>
        </w:rPr>
        <w:t>ję</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lub</w:t>
      </w:r>
      <w:r w:rsidRPr="00FD5313">
        <w:rPr>
          <w:rFonts w:asciiTheme="majorHAnsi" w:hAnsiTheme="majorHAnsi" w:cstheme="minorHAnsi"/>
          <w:spacing w:val="1"/>
          <w:lang w:eastAsia="ar-SA"/>
        </w:rPr>
        <w:t xml:space="preserve"> </w:t>
      </w:r>
      <w:r w:rsidRPr="00FD5313">
        <w:rPr>
          <w:rFonts w:asciiTheme="majorHAnsi" w:hAnsiTheme="majorHAnsi" w:cstheme="minorHAnsi"/>
          <w:lang w:eastAsia="ar-SA"/>
        </w:rPr>
        <w:t>gini</w:t>
      </w:r>
      <w:r w:rsidRPr="00FD5313">
        <w:rPr>
          <w:rFonts w:asciiTheme="majorHAnsi" w:hAnsiTheme="majorHAnsi" w:cstheme="minorHAnsi"/>
          <w:spacing w:val="1"/>
          <w:lang w:eastAsia="ar-SA"/>
        </w:rPr>
        <w:t>ę</w:t>
      </w:r>
      <w:r w:rsidRPr="00FD5313">
        <w:rPr>
          <w:rFonts w:asciiTheme="majorHAnsi" w:hAnsiTheme="majorHAnsi" w:cstheme="minorHAnsi"/>
          <w:lang w:eastAsia="ar-SA"/>
        </w:rPr>
        <w:t>cie</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w</w:t>
      </w:r>
      <w:r w:rsidRPr="00FD5313">
        <w:rPr>
          <w:rFonts w:asciiTheme="majorHAnsi" w:hAnsiTheme="majorHAnsi" w:cstheme="minorHAnsi"/>
          <w:spacing w:val="-3"/>
          <w:lang w:eastAsia="ar-SA"/>
        </w:rPr>
        <w:t>i</w:t>
      </w:r>
      <w:r w:rsidRPr="00FD5313">
        <w:rPr>
          <w:rFonts w:asciiTheme="majorHAnsi" w:hAnsiTheme="majorHAnsi" w:cstheme="minorHAnsi"/>
          <w:spacing w:val="1"/>
          <w:lang w:eastAsia="ar-SA"/>
        </w:rPr>
        <w:t>e</w:t>
      </w:r>
      <w:r w:rsidRPr="00FD5313">
        <w:rPr>
          <w:rFonts w:asciiTheme="majorHAnsi" w:hAnsiTheme="majorHAnsi" w:cstheme="minorHAnsi"/>
          <w:spacing w:val="5"/>
          <w:lang w:eastAsia="ar-SA"/>
        </w:rPr>
        <w:t>l</w:t>
      </w:r>
      <w:r w:rsidRPr="00FD5313">
        <w:rPr>
          <w:rFonts w:asciiTheme="majorHAnsi" w:hAnsiTheme="majorHAnsi" w:cstheme="minorHAnsi"/>
          <w:lang w:eastAsia="ar-SA"/>
        </w:rPr>
        <w:t>u</w:t>
      </w:r>
      <w:r w:rsidRPr="00FD5313">
        <w:rPr>
          <w:rFonts w:asciiTheme="majorHAnsi" w:hAnsiTheme="majorHAnsi" w:cstheme="minorHAnsi"/>
          <w:spacing w:val="2"/>
          <w:lang w:eastAsia="ar-SA"/>
        </w:rPr>
        <w:t xml:space="preserve"> </w:t>
      </w:r>
      <w:r w:rsidRPr="00FD5313">
        <w:rPr>
          <w:rFonts w:asciiTheme="majorHAnsi" w:hAnsiTheme="majorHAnsi" w:cstheme="minorHAnsi"/>
          <w:lang w:eastAsia="ar-SA"/>
        </w:rPr>
        <w:t>g</w:t>
      </w:r>
      <w:r w:rsidRPr="00FD5313">
        <w:rPr>
          <w:rFonts w:asciiTheme="majorHAnsi" w:hAnsiTheme="majorHAnsi" w:cstheme="minorHAnsi"/>
          <w:spacing w:val="-2"/>
          <w:lang w:eastAsia="ar-SA"/>
        </w:rPr>
        <w:t>a</w:t>
      </w:r>
      <w:r w:rsidRPr="00FD5313">
        <w:rPr>
          <w:rFonts w:asciiTheme="majorHAnsi" w:hAnsiTheme="majorHAnsi" w:cstheme="minorHAnsi"/>
          <w:spacing w:val="-1"/>
          <w:lang w:eastAsia="ar-SA"/>
        </w:rPr>
        <w:t>t</w:t>
      </w:r>
      <w:r w:rsidRPr="00FD5313">
        <w:rPr>
          <w:rFonts w:asciiTheme="majorHAnsi" w:hAnsiTheme="majorHAnsi" w:cstheme="minorHAnsi"/>
          <w:lang w:eastAsia="ar-SA"/>
        </w:rPr>
        <w:t>u</w:t>
      </w:r>
      <w:r w:rsidRPr="00FD5313">
        <w:rPr>
          <w:rFonts w:asciiTheme="majorHAnsi" w:hAnsiTheme="majorHAnsi" w:cstheme="minorHAnsi"/>
          <w:spacing w:val="1"/>
          <w:lang w:eastAsia="ar-SA"/>
        </w:rPr>
        <w:t>n</w:t>
      </w:r>
      <w:r w:rsidRPr="00FD5313">
        <w:rPr>
          <w:rFonts w:asciiTheme="majorHAnsi" w:hAnsiTheme="majorHAnsi" w:cstheme="minorHAnsi"/>
          <w:lang w:eastAsia="ar-SA"/>
        </w:rPr>
        <w:t xml:space="preserve">ków </w:t>
      </w:r>
      <w:r w:rsidRPr="00FD5313">
        <w:rPr>
          <w:rFonts w:asciiTheme="majorHAnsi" w:hAnsiTheme="majorHAnsi" w:cstheme="minorHAnsi"/>
          <w:spacing w:val="-1"/>
          <w:lang w:eastAsia="ar-SA"/>
        </w:rPr>
        <w:t>z</w:t>
      </w:r>
      <w:r w:rsidRPr="00FD5313">
        <w:rPr>
          <w:rFonts w:asciiTheme="majorHAnsi" w:hAnsiTheme="majorHAnsi" w:cstheme="minorHAnsi"/>
          <w:lang w:eastAsia="ar-SA"/>
        </w:rPr>
        <w:t>wier</w:t>
      </w:r>
      <w:r w:rsidRPr="00FD5313">
        <w:rPr>
          <w:rFonts w:asciiTheme="majorHAnsi" w:hAnsiTheme="majorHAnsi" w:cstheme="minorHAnsi"/>
          <w:spacing w:val="-1"/>
          <w:lang w:eastAsia="ar-SA"/>
        </w:rPr>
        <w:t>z</w:t>
      </w:r>
      <w:r w:rsidRPr="00FD5313">
        <w:rPr>
          <w:rFonts w:asciiTheme="majorHAnsi" w:hAnsiTheme="majorHAnsi" w:cstheme="minorHAnsi"/>
          <w:spacing w:val="1"/>
          <w:lang w:eastAsia="ar-SA"/>
        </w:rPr>
        <w:t>ą</w:t>
      </w:r>
      <w:r w:rsidRPr="00FD5313">
        <w:rPr>
          <w:rFonts w:asciiTheme="majorHAnsi" w:hAnsiTheme="majorHAnsi" w:cstheme="minorHAnsi"/>
          <w:lang w:eastAsia="ar-SA"/>
        </w:rPr>
        <w:t xml:space="preserve">t oraz </w:t>
      </w:r>
      <w:r w:rsidRPr="00FD5313">
        <w:rPr>
          <w:rFonts w:asciiTheme="majorHAnsi" w:hAnsiTheme="majorHAnsi" w:cstheme="minorHAnsi"/>
          <w:spacing w:val="-1"/>
          <w:lang w:eastAsia="ar-SA"/>
        </w:rPr>
        <w:t>za</w:t>
      </w:r>
      <w:r w:rsidRPr="00FD5313">
        <w:rPr>
          <w:rFonts w:asciiTheme="majorHAnsi" w:hAnsiTheme="majorHAnsi" w:cstheme="minorHAnsi"/>
          <w:lang w:eastAsia="ar-SA"/>
        </w:rPr>
        <w:t>ni</w:t>
      </w:r>
      <w:r w:rsidRPr="00FD5313">
        <w:rPr>
          <w:rFonts w:asciiTheme="majorHAnsi" w:hAnsiTheme="majorHAnsi" w:cstheme="minorHAnsi"/>
          <w:spacing w:val="1"/>
          <w:lang w:eastAsia="ar-SA"/>
        </w:rPr>
        <w:t>k</w:t>
      </w:r>
      <w:r w:rsidRPr="00FD5313">
        <w:rPr>
          <w:rFonts w:asciiTheme="majorHAnsi" w:hAnsiTheme="majorHAnsi" w:cstheme="minorHAnsi"/>
          <w:spacing w:val="-1"/>
          <w:lang w:eastAsia="ar-SA"/>
        </w:rPr>
        <w:t>a</w:t>
      </w:r>
      <w:r w:rsidRPr="00FD5313">
        <w:rPr>
          <w:rFonts w:asciiTheme="majorHAnsi" w:hAnsiTheme="majorHAnsi" w:cstheme="minorHAnsi"/>
          <w:lang w:eastAsia="ar-SA"/>
        </w:rPr>
        <w:t>nie</w:t>
      </w:r>
      <w:r w:rsidRPr="00FD5313">
        <w:rPr>
          <w:rFonts w:asciiTheme="majorHAnsi" w:hAnsiTheme="majorHAnsi" w:cstheme="minorHAnsi"/>
          <w:spacing w:val="56"/>
          <w:lang w:eastAsia="ar-SA"/>
        </w:rPr>
        <w:t xml:space="preserve"> </w:t>
      </w:r>
      <w:r w:rsidRPr="00FD5313">
        <w:rPr>
          <w:rFonts w:asciiTheme="majorHAnsi" w:hAnsiTheme="majorHAnsi" w:cstheme="minorHAnsi"/>
          <w:lang w:eastAsia="ar-SA"/>
        </w:rPr>
        <w:t>cen</w:t>
      </w:r>
      <w:r w:rsidRPr="00FD5313">
        <w:rPr>
          <w:rFonts w:asciiTheme="majorHAnsi" w:hAnsiTheme="majorHAnsi" w:cstheme="minorHAnsi"/>
          <w:spacing w:val="1"/>
          <w:lang w:eastAsia="ar-SA"/>
        </w:rPr>
        <w:t>n</w:t>
      </w:r>
      <w:r w:rsidRPr="00FD5313">
        <w:rPr>
          <w:rFonts w:asciiTheme="majorHAnsi" w:hAnsiTheme="majorHAnsi" w:cstheme="minorHAnsi"/>
          <w:lang w:eastAsia="ar-SA"/>
        </w:rPr>
        <w:t>ych</w:t>
      </w:r>
      <w:r w:rsidRPr="00FD5313">
        <w:rPr>
          <w:rFonts w:asciiTheme="majorHAnsi" w:hAnsiTheme="majorHAnsi" w:cstheme="minorHAnsi"/>
          <w:spacing w:val="55"/>
          <w:lang w:eastAsia="ar-SA"/>
        </w:rPr>
        <w:t xml:space="preserve"> </w:t>
      </w:r>
      <w:r w:rsidRPr="00FD5313">
        <w:rPr>
          <w:rFonts w:asciiTheme="majorHAnsi" w:hAnsiTheme="majorHAnsi" w:cstheme="minorHAnsi"/>
          <w:spacing w:val="1"/>
          <w:lang w:eastAsia="ar-SA"/>
        </w:rPr>
        <w:t>s</w:t>
      </w:r>
      <w:r w:rsidRPr="00FD5313">
        <w:rPr>
          <w:rFonts w:asciiTheme="majorHAnsi" w:hAnsiTheme="majorHAnsi" w:cstheme="minorHAnsi"/>
          <w:spacing w:val="-2"/>
          <w:lang w:eastAsia="ar-SA"/>
        </w:rPr>
        <w:t>i</w:t>
      </w:r>
      <w:r w:rsidRPr="00FD5313">
        <w:rPr>
          <w:rFonts w:asciiTheme="majorHAnsi" w:hAnsiTheme="majorHAnsi" w:cstheme="minorHAnsi"/>
          <w:spacing w:val="-1"/>
          <w:lang w:eastAsia="ar-SA"/>
        </w:rPr>
        <w:t>e</w:t>
      </w:r>
      <w:r w:rsidRPr="00FD5313">
        <w:rPr>
          <w:rFonts w:asciiTheme="majorHAnsi" w:hAnsiTheme="majorHAnsi" w:cstheme="minorHAnsi"/>
          <w:lang w:eastAsia="ar-SA"/>
        </w:rPr>
        <w:t>dlisk.</w:t>
      </w:r>
      <w:r w:rsidRPr="00FD5313">
        <w:rPr>
          <w:rFonts w:asciiTheme="majorHAnsi" w:hAnsiTheme="majorHAnsi" w:cstheme="minorHAnsi"/>
          <w:color w:val="FF0000"/>
          <w:spacing w:val="54"/>
          <w:lang w:eastAsia="ar-SA"/>
        </w:rPr>
        <w:t xml:space="preserve"> </w:t>
      </w:r>
      <w:r w:rsidRPr="00FD5313">
        <w:rPr>
          <w:rFonts w:asciiTheme="majorHAnsi" w:hAnsiTheme="majorHAnsi" w:cstheme="minorHAnsi"/>
          <w:lang w:eastAsia="ar-SA"/>
        </w:rPr>
        <w:t>Są</w:t>
      </w:r>
      <w:r w:rsidRPr="00FD5313">
        <w:rPr>
          <w:rFonts w:asciiTheme="majorHAnsi" w:hAnsiTheme="majorHAnsi" w:cstheme="minorHAnsi"/>
          <w:spacing w:val="53"/>
          <w:lang w:eastAsia="ar-SA"/>
        </w:rPr>
        <w:t xml:space="preserve"> </w:t>
      </w:r>
      <w:r w:rsidRPr="00FD5313">
        <w:rPr>
          <w:rFonts w:asciiTheme="majorHAnsi" w:hAnsiTheme="majorHAnsi" w:cstheme="minorHAnsi"/>
          <w:spacing w:val="-1"/>
          <w:lang w:eastAsia="ar-SA"/>
        </w:rPr>
        <w:t>t</w:t>
      </w:r>
      <w:r w:rsidRPr="00FD5313">
        <w:rPr>
          <w:rFonts w:asciiTheme="majorHAnsi" w:hAnsiTheme="majorHAnsi" w:cstheme="minorHAnsi"/>
          <w:lang w:eastAsia="ar-SA"/>
        </w:rPr>
        <w:t>o</w:t>
      </w:r>
      <w:r w:rsidRPr="00FD5313">
        <w:rPr>
          <w:rFonts w:asciiTheme="majorHAnsi" w:hAnsiTheme="majorHAnsi" w:cstheme="minorHAnsi"/>
          <w:spacing w:val="54"/>
          <w:lang w:eastAsia="ar-SA"/>
        </w:rPr>
        <w:t xml:space="preserve"> </w:t>
      </w:r>
      <w:r w:rsidR="00EB46CA" w:rsidRPr="00FD5313">
        <w:rPr>
          <w:rFonts w:asciiTheme="majorHAnsi" w:hAnsiTheme="majorHAnsi" w:cstheme="minorHAnsi"/>
          <w:lang w:eastAsia="ar-SA"/>
        </w:rPr>
        <w:t xml:space="preserve">wielkie, </w:t>
      </w:r>
      <w:r w:rsidRPr="00FD5313">
        <w:rPr>
          <w:rFonts w:asciiTheme="majorHAnsi" w:hAnsiTheme="majorHAnsi" w:cstheme="minorHAnsi"/>
          <w:lang w:eastAsia="ar-SA"/>
        </w:rPr>
        <w:t>d</w:t>
      </w:r>
      <w:r w:rsidRPr="00FD5313">
        <w:rPr>
          <w:rFonts w:asciiTheme="majorHAnsi" w:hAnsiTheme="majorHAnsi" w:cstheme="minorHAnsi"/>
          <w:spacing w:val="-2"/>
          <w:lang w:eastAsia="ar-SA"/>
        </w:rPr>
        <w:t>ł</w:t>
      </w:r>
      <w:r w:rsidRPr="00FD5313">
        <w:rPr>
          <w:rFonts w:asciiTheme="majorHAnsi" w:hAnsiTheme="majorHAnsi" w:cstheme="minorHAnsi"/>
          <w:lang w:eastAsia="ar-SA"/>
        </w:rPr>
        <w:t>u</w:t>
      </w:r>
      <w:r w:rsidRPr="00FD5313">
        <w:rPr>
          <w:rFonts w:asciiTheme="majorHAnsi" w:hAnsiTheme="majorHAnsi" w:cstheme="minorHAnsi"/>
          <w:spacing w:val="2"/>
          <w:lang w:eastAsia="ar-SA"/>
        </w:rPr>
        <w:t>g</w:t>
      </w:r>
      <w:r w:rsidRPr="00FD5313">
        <w:rPr>
          <w:rFonts w:asciiTheme="majorHAnsi" w:hAnsiTheme="majorHAnsi" w:cstheme="minorHAnsi"/>
          <w:lang w:eastAsia="ar-SA"/>
        </w:rPr>
        <w:t>o</w:t>
      </w:r>
      <w:r w:rsidRPr="00FD5313">
        <w:rPr>
          <w:rFonts w:asciiTheme="majorHAnsi" w:hAnsiTheme="majorHAnsi" w:cstheme="minorHAnsi"/>
          <w:spacing w:val="-2"/>
          <w:lang w:eastAsia="ar-SA"/>
        </w:rPr>
        <w:t>t</w:t>
      </w:r>
      <w:r w:rsidRPr="00FD5313">
        <w:rPr>
          <w:rFonts w:asciiTheme="majorHAnsi" w:hAnsiTheme="majorHAnsi" w:cstheme="minorHAnsi"/>
          <w:lang w:eastAsia="ar-SA"/>
        </w:rPr>
        <w:t>r</w:t>
      </w:r>
      <w:r w:rsidRPr="00FD5313">
        <w:rPr>
          <w:rFonts w:asciiTheme="majorHAnsi" w:hAnsiTheme="majorHAnsi" w:cstheme="minorHAnsi"/>
          <w:spacing w:val="2"/>
          <w:lang w:eastAsia="ar-SA"/>
        </w:rPr>
        <w:t>w</w:t>
      </w:r>
      <w:r w:rsidRPr="00FD5313">
        <w:rPr>
          <w:rFonts w:asciiTheme="majorHAnsi" w:hAnsiTheme="majorHAnsi" w:cstheme="minorHAnsi"/>
          <w:spacing w:val="-1"/>
          <w:lang w:eastAsia="ar-SA"/>
        </w:rPr>
        <w:t>ał</w:t>
      </w:r>
      <w:r w:rsidRPr="00FD5313">
        <w:rPr>
          <w:rFonts w:asciiTheme="majorHAnsi" w:hAnsiTheme="majorHAnsi" w:cstheme="minorHAnsi"/>
          <w:lang w:eastAsia="ar-SA"/>
        </w:rPr>
        <w:t>e i</w:t>
      </w:r>
      <w:r w:rsidRPr="00FD5313">
        <w:rPr>
          <w:rFonts w:asciiTheme="majorHAnsi" w:hAnsiTheme="majorHAnsi" w:cstheme="minorHAnsi"/>
          <w:spacing w:val="74"/>
          <w:lang w:eastAsia="ar-SA"/>
        </w:rPr>
        <w:t xml:space="preserve"> </w:t>
      </w:r>
      <w:r w:rsidRPr="00FD5313">
        <w:rPr>
          <w:rFonts w:asciiTheme="majorHAnsi" w:hAnsiTheme="majorHAnsi" w:cstheme="minorHAnsi"/>
          <w:lang w:eastAsia="ar-SA"/>
        </w:rPr>
        <w:t>ni</w:t>
      </w:r>
      <w:r w:rsidRPr="00FD5313">
        <w:rPr>
          <w:rFonts w:asciiTheme="majorHAnsi" w:hAnsiTheme="majorHAnsi" w:cstheme="minorHAnsi"/>
          <w:spacing w:val="1"/>
          <w:lang w:eastAsia="ar-SA"/>
        </w:rPr>
        <w:t>e</w:t>
      </w:r>
      <w:r w:rsidRPr="00FD5313">
        <w:rPr>
          <w:rFonts w:asciiTheme="majorHAnsi" w:hAnsiTheme="majorHAnsi" w:cstheme="minorHAnsi"/>
          <w:lang w:eastAsia="ar-SA"/>
        </w:rPr>
        <w:t>kor</w:t>
      </w:r>
      <w:r w:rsidRPr="00FD5313">
        <w:rPr>
          <w:rFonts w:asciiTheme="majorHAnsi" w:hAnsiTheme="majorHAnsi" w:cstheme="minorHAnsi"/>
          <w:spacing w:val="-1"/>
          <w:lang w:eastAsia="ar-SA"/>
        </w:rPr>
        <w:t>z</w:t>
      </w:r>
      <w:r w:rsidRPr="00FD5313">
        <w:rPr>
          <w:rFonts w:asciiTheme="majorHAnsi" w:hAnsiTheme="majorHAnsi" w:cstheme="minorHAnsi"/>
          <w:lang w:eastAsia="ar-SA"/>
        </w:rPr>
        <w:t>y</w:t>
      </w:r>
      <w:r w:rsidRPr="00FD5313">
        <w:rPr>
          <w:rFonts w:asciiTheme="majorHAnsi" w:hAnsiTheme="majorHAnsi" w:cstheme="minorHAnsi"/>
          <w:spacing w:val="1"/>
          <w:lang w:eastAsia="ar-SA"/>
        </w:rPr>
        <w:t>s</w:t>
      </w:r>
      <w:r w:rsidRPr="00FD5313">
        <w:rPr>
          <w:rFonts w:asciiTheme="majorHAnsi" w:hAnsiTheme="majorHAnsi" w:cstheme="minorHAnsi"/>
          <w:spacing w:val="-1"/>
          <w:lang w:eastAsia="ar-SA"/>
        </w:rPr>
        <w:t>t</w:t>
      </w:r>
      <w:r w:rsidRPr="00FD5313">
        <w:rPr>
          <w:rFonts w:asciiTheme="majorHAnsi" w:hAnsiTheme="majorHAnsi" w:cstheme="minorHAnsi"/>
          <w:lang w:eastAsia="ar-SA"/>
        </w:rPr>
        <w:t xml:space="preserve">ne </w:t>
      </w:r>
      <w:r w:rsidRPr="00FD5313">
        <w:rPr>
          <w:rFonts w:asciiTheme="majorHAnsi" w:hAnsiTheme="majorHAnsi" w:cstheme="minorHAnsi"/>
          <w:spacing w:val="-1"/>
          <w:lang w:eastAsia="ar-SA"/>
        </w:rPr>
        <w:t>z</w:t>
      </w:r>
      <w:r w:rsidRPr="00FD5313">
        <w:rPr>
          <w:rFonts w:asciiTheme="majorHAnsi" w:hAnsiTheme="majorHAnsi" w:cstheme="minorHAnsi"/>
          <w:lang w:eastAsia="ar-SA"/>
        </w:rPr>
        <w:t>mi</w:t>
      </w:r>
      <w:r w:rsidRPr="00FD5313">
        <w:rPr>
          <w:rFonts w:asciiTheme="majorHAnsi" w:hAnsiTheme="majorHAnsi" w:cstheme="minorHAnsi"/>
          <w:spacing w:val="-1"/>
          <w:lang w:eastAsia="ar-SA"/>
        </w:rPr>
        <w:t>a</w:t>
      </w:r>
      <w:r w:rsidRPr="00FD5313">
        <w:rPr>
          <w:rFonts w:asciiTheme="majorHAnsi" w:hAnsiTheme="majorHAnsi" w:cstheme="minorHAnsi"/>
          <w:lang w:eastAsia="ar-SA"/>
        </w:rPr>
        <w:t>ny</w:t>
      </w:r>
      <w:r w:rsidR="00EB46CA" w:rsidRPr="00FD5313">
        <w:rPr>
          <w:rFonts w:asciiTheme="majorHAnsi" w:hAnsiTheme="majorHAnsi" w:cstheme="minorHAnsi"/>
          <w:lang w:eastAsia="ar-SA"/>
        </w:rPr>
        <w:t xml:space="preserve"> dla środowiska. W przypadku </w:t>
      </w:r>
      <w:r w:rsidR="001B431C" w:rsidRPr="00FD5313">
        <w:rPr>
          <w:rFonts w:asciiTheme="majorHAnsi" w:hAnsiTheme="majorHAnsi" w:cstheme="minorHAnsi"/>
          <w:lang w:eastAsia="ar-SA"/>
        </w:rPr>
        <w:t>instalacji wolnostojących ogniw fotowoltaicznych,</w:t>
      </w:r>
      <w:r w:rsidR="00EB46CA" w:rsidRPr="00FD5313">
        <w:rPr>
          <w:rFonts w:asciiTheme="majorHAnsi" w:hAnsiTheme="majorHAnsi" w:cstheme="minorHAnsi"/>
          <w:lang w:eastAsia="ar-SA"/>
        </w:rPr>
        <w:t xml:space="preserve"> zmiany takie nie występują, gdyż jest </w:t>
      </w:r>
      <w:r w:rsidR="00D810C7" w:rsidRPr="00FD5313">
        <w:rPr>
          <w:rFonts w:asciiTheme="majorHAnsi" w:hAnsiTheme="majorHAnsi" w:cstheme="minorHAnsi"/>
          <w:lang w:eastAsia="ar-SA"/>
        </w:rPr>
        <w:br/>
      </w:r>
      <w:r w:rsidR="00EB46CA" w:rsidRPr="00FD5313">
        <w:rPr>
          <w:rFonts w:asciiTheme="majorHAnsi" w:hAnsiTheme="majorHAnsi" w:cstheme="minorHAnsi"/>
          <w:lang w:eastAsia="ar-SA"/>
        </w:rPr>
        <w:t>to najczystsza możliwa energia, jaką w obecnych czasach człowiek jest w stanie pozyskać.</w:t>
      </w:r>
      <w:r w:rsidR="00EB46CA" w:rsidRPr="00FD5313">
        <w:rPr>
          <w:rFonts w:asciiTheme="majorHAnsi" w:hAnsiTheme="majorHAnsi" w:cstheme="minorHAnsi"/>
          <w:color w:val="FF0000"/>
          <w:lang w:eastAsia="ar-SA"/>
        </w:rPr>
        <w:t xml:space="preserve"> </w:t>
      </w:r>
      <w:r w:rsidR="00D810C7" w:rsidRPr="00FD5313">
        <w:rPr>
          <w:rFonts w:asciiTheme="majorHAnsi" w:hAnsiTheme="majorHAnsi" w:cstheme="minorHAnsi"/>
          <w:color w:val="FF0000"/>
          <w:lang w:eastAsia="ar-SA"/>
        </w:rPr>
        <w:br/>
      </w:r>
      <w:r w:rsidRPr="00FD5313">
        <w:rPr>
          <w:rFonts w:asciiTheme="majorHAnsi" w:hAnsiTheme="majorHAnsi" w:cstheme="minorHAnsi"/>
          <w:spacing w:val="-1"/>
          <w:lang w:eastAsia="ar-SA"/>
        </w:rPr>
        <w:t>W związku z polityką państwa odnośnie rozwoju energetyki odnawialnej oprócz korzyści ekologicznych związanych z ograniczeniem emisji gazów, istotne są także korzyści gospodarcze, które będą niosły bezpieczeństwo energetyczne regionu, dywersyfikację źródeł produkcji energii. Ze względów społecznych poprawi się równie</w:t>
      </w:r>
      <w:r w:rsidR="00EB46CA" w:rsidRPr="00FD5313">
        <w:rPr>
          <w:rFonts w:asciiTheme="majorHAnsi" w:hAnsiTheme="majorHAnsi" w:cstheme="minorHAnsi"/>
          <w:spacing w:val="-1"/>
          <w:lang w:eastAsia="ar-SA"/>
        </w:rPr>
        <w:t xml:space="preserve">ż </w:t>
      </w:r>
      <w:r w:rsidRPr="00FD5313">
        <w:rPr>
          <w:rFonts w:asciiTheme="majorHAnsi" w:hAnsiTheme="majorHAnsi" w:cstheme="minorHAnsi"/>
          <w:spacing w:val="-1"/>
          <w:lang w:eastAsia="ar-SA"/>
        </w:rPr>
        <w:t>wizerune</w:t>
      </w:r>
      <w:r w:rsidR="00EB46CA" w:rsidRPr="00FD5313">
        <w:rPr>
          <w:rFonts w:asciiTheme="majorHAnsi" w:hAnsiTheme="majorHAnsi" w:cstheme="minorHAnsi"/>
          <w:spacing w:val="-1"/>
          <w:lang w:eastAsia="ar-SA"/>
        </w:rPr>
        <w:t>k</w:t>
      </w:r>
      <w:r w:rsidRPr="00FD5313">
        <w:rPr>
          <w:rFonts w:asciiTheme="majorHAnsi" w:hAnsiTheme="majorHAnsi" w:cstheme="minorHAnsi"/>
          <w:spacing w:val="-1"/>
          <w:lang w:eastAsia="ar-SA"/>
        </w:rPr>
        <w:t xml:space="preserve"> regionu, któ</w:t>
      </w:r>
      <w:r w:rsidR="00EB46CA" w:rsidRPr="00FD5313">
        <w:rPr>
          <w:rFonts w:asciiTheme="majorHAnsi" w:hAnsiTheme="majorHAnsi" w:cstheme="minorHAnsi"/>
          <w:spacing w:val="-1"/>
          <w:lang w:eastAsia="ar-SA"/>
        </w:rPr>
        <w:t>ry</w:t>
      </w:r>
      <w:r w:rsidRPr="00FD5313">
        <w:rPr>
          <w:rFonts w:asciiTheme="majorHAnsi" w:hAnsiTheme="majorHAnsi" w:cstheme="minorHAnsi"/>
          <w:spacing w:val="-1"/>
          <w:lang w:eastAsia="ar-SA"/>
        </w:rPr>
        <w:t xml:space="preserve"> wdraż</w:t>
      </w:r>
      <w:r w:rsidR="001D196A" w:rsidRPr="00FD5313">
        <w:rPr>
          <w:rFonts w:asciiTheme="majorHAnsi" w:hAnsiTheme="majorHAnsi" w:cstheme="minorHAnsi"/>
          <w:spacing w:val="-1"/>
          <w:lang w:eastAsia="ar-SA"/>
        </w:rPr>
        <w:t>a</w:t>
      </w:r>
      <w:r w:rsidRPr="00FD5313">
        <w:rPr>
          <w:rFonts w:asciiTheme="majorHAnsi" w:hAnsiTheme="majorHAnsi" w:cstheme="minorHAnsi"/>
          <w:spacing w:val="-1"/>
          <w:lang w:eastAsia="ar-SA"/>
        </w:rPr>
        <w:t xml:space="preserve"> technologie przyjazne środowisku, a także daje szanse na rozwój lokalnego rynku pracy.</w:t>
      </w:r>
      <w:bookmarkStart w:id="12" w:name="_Toc279747632"/>
    </w:p>
    <w:p w14:paraId="24282132" w14:textId="77777777" w:rsidR="00BA2E19" w:rsidRPr="00FD5313" w:rsidRDefault="00834A73" w:rsidP="002B3927">
      <w:pPr>
        <w:pStyle w:val="Nagwek1"/>
        <w:rPr>
          <w:rFonts w:asciiTheme="majorHAnsi" w:hAnsiTheme="majorHAnsi"/>
          <w:u w:val="single"/>
        </w:rPr>
      </w:pPr>
      <w:bookmarkStart w:id="13" w:name="_Toc367952409"/>
      <w:r w:rsidRPr="00FD5313">
        <w:rPr>
          <w:rFonts w:asciiTheme="majorHAnsi" w:hAnsiTheme="majorHAnsi"/>
          <w:u w:val="single"/>
        </w:rPr>
        <w:t>Przewidywana ilość wykorzystywanej wody, surowców, materiałów, paliw oraz energii:</w:t>
      </w:r>
      <w:bookmarkEnd w:id="12"/>
      <w:bookmarkEnd w:id="13"/>
    </w:p>
    <w:p w14:paraId="328E3E3A" w14:textId="77777777" w:rsidR="001B431C" w:rsidRPr="00FD5313" w:rsidRDefault="001B431C" w:rsidP="002B3927">
      <w:pPr>
        <w:autoSpaceDN/>
        <w:spacing w:after="0" w:line="360" w:lineRule="auto"/>
        <w:textAlignment w:val="auto"/>
        <w:rPr>
          <w:rFonts w:asciiTheme="majorHAnsi" w:hAnsiTheme="majorHAnsi" w:cstheme="minorHAnsi"/>
          <w:b/>
          <w:color w:val="000000" w:themeColor="text1"/>
          <w:lang w:eastAsia="ar-SA"/>
        </w:rPr>
      </w:pPr>
    </w:p>
    <w:p w14:paraId="4C4ED1BB" w14:textId="4B0267E6" w:rsidR="002F3958" w:rsidRPr="00FD5313" w:rsidRDefault="002F3958" w:rsidP="002B3927">
      <w:pPr>
        <w:autoSpaceDN/>
        <w:spacing w:after="0" w:line="360" w:lineRule="auto"/>
        <w:textAlignment w:val="auto"/>
        <w:rPr>
          <w:rFonts w:asciiTheme="majorHAnsi" w:hAnsiTheme="majorHAnsi" w:cstheme="minorHAnsi"/>
          <w:b/>
          <w:color w:val="000000" w:themeColor="text1"/>
          <w:lang w:eastAsia="ar-SA"/>
        </w:rPr>
      </w:pPr>
      <w:r w:rsidRPr="00FD5313">
        <w:rPr>
          <w:rFonts w:asciiTheme="majorHAnsi" w:hAnsiTheme="majorHAnsi" w:cstheme="minorHAnsi"/>
          <w:b/>
          <w:color w:val="000000" w:themeColor="text1"/>
          <w:lang w:eastAsia="ar-SA"/>
        </w:rPr>
        <w:t>Szacunkowe zapotrzebowanie na wodę wynosi:</w:t>
      </w:r>
    </w:p>
    <w:p w14:paraId="6AB8AA78" w14:textId="402586C2" w:rsidR="00AB621C" w:rsidRDefault="002F3958" w:rsidP="002B3927">
      <w:pPr>
        <w:autoSpaceDN/>
        <w:spacing w:after="0" w:line="360" w:lineRule="auto"/>
        <w:textAlignment w:val="auto"/>
        <w:rPr>
          <w:rFonts w:asciiTheme="majorHAnsi" w:hAnsiTheme="majorHAnsi" w:cstheme="minorHAnsi"/>
          <w:color w:val="000000" w:themeColor="text1"/>
          <w:lang w:eastAsia="ar-SA"/>
        </w:rPr>
      </w:pPr>
      <w:r w:rsidRPr="00920D51">
        <w:rPr>
          <w:rFonts w:asciiTheme="majorHAnsi" w:hAnsiTheme="majorHAnsi" w:cstheme="minorHAnsi"/>
          <w:color w:val="000000" w:themeColor="text1"/>
          <w:lang w:eastAsia="ar-SA"/>
        </w:rPr>
        <w:t xml:space="preserve">W przedmiotowej inwestycji woda wykorzystywana jest tylko na cele socjalne i związana jest z etapem budowy elektrowni. Ilość wody potrzebna na cele socjalne wynosi </w:t>
      </w:r>
      <w:r w:rsidR="0074468E" w:rsidRPr="00920D51">
        <w:rPr>
          <w:rFonts w:asciiTheme="majorHAnsi" w:hAnsiTheme="majorHAnsi" w:cstheme="minorHAnsi"/>
          <w:color w:val="000000" w:themeColor="text1"/>
          <w:lang w:eastAsia="ar-SA"/>
        </w:rPr>
        <w:t>2</w:t>
      </w:r>
      <w:r w:rsidRPr="00920D51">
        <w:rPr>
          <w:rFonts w:asciiTheme="majorHAnsi" w:hAnsiTheme="majorHAnsi" w:cstheme="minorHAnsi"/>
          <w:color w:val="000000" w:themeColor="text1"/>
          <w:lang w:eastAsia="ar-SA"/>
        </w:rPr>
        <w:t>0 dm3/dobę na jednego pracownika. Liczba pracowników zatrudnionych do realizacji projektu to 2-4 osoby w zależności od momentu budowy. Na podstawie Rozporządzenia Ministra Infrastruktury z dnia 14 stycznia 2002 r. w sprawie określenia przeciętnych norm zużycia wody (Dz.U. 2002 nr 8 poz. 70).</w:t>
      </w:r>
      <w:r w:rsidR="00C26D09" w:rsidRPr="00920D51">
        <w:rPr>
          <w:rFonts w:asciiTheme="majorHAnsi" w:hAnsiTheme="majorHAnsi" w:cstheme="minorHAnsi"/>
          <w:color w:val="000000" w:themeColor="text1"/>
          <w:lang w:eastAsia="ar-SA"/>
        </w:rPr>
        <w:t xml:space="preserve"> Na etapie funkcjonowania inwestycji woda zasadniczo nie będzie wykorzystywana, za wyjątkiem usuwania szczególnie trwałych zabrudzeń, co jednak zdarza się niezmiernie rzadko (obecnie w ramach grupy kapitałowej posiadamy 4 funkcjonujące od lat 2014-2015 farmy słoneczne (miejscowości Kolno, Jedwabne, Zagroby-Zakrzewo i Lipsk) i dotychczas ani razu nie było konieczności czyszczenia paneli. W tym zakresie całkowicie wystarczające jest samoczynne czyszczenie paneli podczas opadów atmosferycznych.</w:t>
      </w:r>
      <w:r w:rsidR="006F5392" w:rsidRPr="00920D51">
        <w:rPr>
          <w:rFonts w:asciiTheme="majorHAnsi" w:hAnsiTheme="majorHAnsi" w:cstheme="minorHAnsi"/>
          <w:color w:val="000000" w:themeColor="text1"/>
          <w:lang w:eastAsia="ar-SA"/>
        </w:rPr>
        <w:t xml:space="preserve"> </w:t>
      </w:r>
      <w:r w:rsidR="00FA0278" w:rsidRPr="00920D51">
        <w:rPr>
          <w:rFonts w:asciiTheme="majorHAnsi" w:hAnsiTheme="majorHAnsi" w:cstheme="minorHAnsi"/>
          <w:color w:val="000000" w:themeColor="text1"/>
          <w:lang w:eastAsia="ar-SA"/>
        </w:rPr>
        <w:t>Zapotrzebowanie w wodę na cele socjalno-bytowe realizowane przez wyspecjalizowaną firmę dostarczającą wodę beczkowozami</w:t>
      </w:r>
      <w:r w:rsidR="006F5392" w:rsidRPr="00920D51">
        <w:rPr>
          <w:rFonts w:asciiTheme="majorHAnsi" w:hAnsiTheme="majorHAnsi" w:cstheme="minorHAnsi"/>
          <w:color w:val="000000" w:themeColor="text1"/>
          <w:lang w:eastAsia="ar-SA"/>
        </w:rPr>
        <w:t xml:space="preserve">. </w:t>
      </w:r>
      <w:r w:rsidR="0074468E" w:rsidRPr="00920D51">
        <w:rPr>
          <w:rFonts w:asciiTheme="majorHAnsi" w:hAnsiTheme="majorHAnsi" w:cstheme="minorHAnsi"/>
          <w:color w:val="000000" w:themeColor="text1"/>
          <w:spacing w:val="1"/>
          <w:lang w:eastAsia="ar-SA"/>
        </w:rPr>
        <w:t xml:space="preserve">Na etapie </w:t>
      </w:r>
      <w:r w:rsidR="0074468E" w:rsidRPr="00920D51">
        <w:rPr>
          <w:rFonts w:asciiTheme="majorHAnsi" w:hAnsiTheme="majorHAnsi" w:cstheme="minorHAnsi"/>
          <w:color w:val="000000" w:themeColor="text1"/>
          <w:spacing w:val="1"/>
          <w:lang w:eastAsia="ar-SA"/>
        </w:rPr>
        <w:lastRenderedPageBreak/>
        <w:t xml:space="preserve">budowy przewidywana ilość ścieków </w:t>
      </w:r>
      <w:r w:rsidR="00592F08" w:rsidRPr="00920D51">
        <w:rPr>
          <w:rFonts w:asciiTheme="majorHAnsi" w:hAnsiTheme="majorHAnsi" w:cstheme="minorHAnsi"/>
          <w:color w:val="000000" w:themeColor="text1"/>
          <w:spacing w:val="1"/>
          <w:lang w:eastAsia="ar-SA"/>
        </w:rPr>
        <w:t xml:space="preserve">socjalnych oraz </w:t>
      </w:r>
      <w:r w:rsidR="0074468E" w:rsidRPr="00920D51">
        <w:rPr>
          <w:rFonts w:asciiTheme="majorHAnsi" w:hAnsiTheme="majorHAnsi" w:cstheme="minorHAnsi"/>
          <w:color w:val="000000" w:themeColor="text1"/>
          <w:spacing w:val="1"/>
          <w:lang w:eastAsia="ar-SA"/>
        </w:rPr>
        <w:t xml:space="preserve">socjalno-bytowych jest trudna do oszacowania ze względu na brak danych odnośnie przewidzianej ilości zatrudnionych pracowników. Na etapie realizacji ścieki bytowe będą gromadzone np. w </w:t>
      </w:r>
      <w:r w:rsidR="0074468E" w:rsidRPr="00920D51">
        <w:rPr>
          <w:rFonts w:asciiTheme="majorHAnsi" w:hAnsiTheme="majorHAnsi" w:cstheme="minorHAnsi"/>
          <w:color w:val="000000" w:themeColor="text1"/>
          <w:lang w:eastAsia="ar-SA"/>
        </w:rPr>
        <w:t>przenośnych szczelnych sanitariatach typu TOI- TOI i okresowo wywożone przez wyspecjalizowaną firmę.</w:t>
      </w:r>
      <w:r w:rsidR="00592F08" w:rsidRPr="00920D51">
        <w:rPr>
          <w:rFonts w:asciiTheme="majorHAnsi" w:hAnsiTheme="majorHAnsi" w:cstheme="minorHAnsi"/>
          <w:color w:val="000000" w:themeColor="text1"/>
          <w:lang w:eastAsia="ar-SA"/>
        </w:rPr>
        <w:t xml:space="preserve"> Na etapie realizacji inwestycji (cele socjalne – woda pitna dla pracowników) woda będzie dostarczana </w:t>
      </w:r>
      <w:r w:rsidR="00592F08" w:rsidRPr="00920D51">
        <w:rPr>
          <w:rFonts w:asciiTheme="majorHAnsi" w:hAnsiTheme="majorHAnsi" w:cstheme="minorHAnsi"/>
          <w:color w:val="000000" w:themeColor="text1"/>
          <w:lang w:eastAsia="ar-SA"/>
        </w:rPr>
        <w:br/>
        <w:t>w jednostkowych opakowaniach dla każdego pracownika budowy.</w:t>
      </w:r>
    </w:p>
    <w:p w14:paraId="294E5123" w14:textId="77777777" w:rsidR="0079155D" w:rsidRPr="00920D51" w:rsidRDefault="0079155D" w:rsidP="002B3927">
      <w:pPr>
        <w:autoSpaceDN/>
        <w:spacing w:after="0" w:line="360" w:lineRule="auto"/>
        <w:textAlignment w:val="auto"/>
        <w:rPr>
          <w:rFonts w:asciiTheme="majorHAnsi" w:hAnsiTheme="majorHAnsi" w:cstheme="minorHAnsi"/>
          <w:color w:val="000000" w:themeColor="text1"/>
          <w:lang w:eastAsia="ar-SA"/>
        </w:rPr>
      </w:pPr>
    </w:p>
    <w:p w14:paraId="15F6005A" w14:textId="4E2AA790" w:rsidR="00A755EA" w:rsidRPr="00FD5313" w:rsidRDefault="00834A73" w:rsidP="002B3927">
      <w:pPr>
        <w:autoSpaceDN/>
        <w:spacing w:after="0" w:line="360" w:lineRule="auto"/>
        <w:textAlignment w:val="auto"/>
        <w:rPr>
          <w:rFonts w:asciiTheme="majorHAnsi" w:hAnsiTheme="majorHAnsi" w:cstheme="minorHAnsi"/>
          <w:b/>
          <w:color w:val="000000" w:themeColor="text1"/>
          <w:lang w:eastAsia="ar-SA"/>
        </w:rPr>
      </w:pPr>
      <w:r w:rsidRPr="00FD5313">
        <w:rPr>
          <w:rFonts w:asciiTheme="majorHAnsi" w:hAnsiTheme="majorHAnsi" w:cstheme="minorHAnsi"/>
          <w:b/>
          <w:color w:val="000000" w:themeColor="text1"/>
          <w:lang w:eastAsia="ar-SA"/>
        </w:rPr>
        <w:t>Szacunkowe zapotrzebowanie na energię wynos</w:t>
      </w:r>
      <w:r w:rsidR="008C2B6C" w:rsidRPr="00FD5313">
        <w:rPr>
          <w:rFonts w:asciiTheme="majorHAnsi" w:hAnsiTheme="majorHAnsi" w:cstheme="minorHAnsi"/>
          <w:b/>
          <w:color w:val="000000" w:themeColor="text1"/>
          <w:lang w:eastAsia="ar-SA"/>
        </w:rPr>
        <w:t>i:</w:t>
      </w:r>
    </w:p>
    <w:p w14:paraId="197848E6" w14:textId="77777777" w:rsidR="001D196A" w:rsidRPr="00FD5313" w:rsidRDefault="001D196A" w:rsidP="002B3927">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elektryczną:</w:t>
      </w:r>
      <w:r w:rsidR="00B670BE" w:rsidRPr="00FD5313">
        <w:rPr>
          <w:rFonts w:asciiTheme="majorHAnsi" w:hAnsiTheme="majorHAnsi" w:cstheme="minorHAnsi"/>
          <w:color w:val="000000" w:themeColor="text1"/>
          <w:lang w:eastAsia="ar-SA"/>
        </w:rPr>
        <w:t xml:space="preserve"> </w:t>
      </w:r>
      <w:r w:rsidR="00BA0008" w:rsidRPr="00FD5313">
        <w:rPr>
          <w:rFonts w:asciiTheme="majorHAnsi" w:hAnsiTheme="majorHAnsi" w:cstheme="minorHAnsi"/>
          <w:color w:val="000000" w:themeColor="text1"/>
          <w:lang w:eastAsia="ar-SA"/>
        </w:rPr>
        <w:t>do</w:t>
      </w:r>
      <w:r w:rsidR="00B670BE" w:rsidRPr="00FD5313">
        <w:rPr>
          <w:rFonts w:asciiTheme="majorHAnsi" w:hAnsiTheme="majorHAnsi" w:cstheme="minorHAnsi"/>
          <w:color w:val="000000" w:themeColor="text1"/>
          <w:lang w:eastAsia="ar-SA"/>
        </w:rPr>
        <w:t xml:space="preserve"> </w:t>
      </w:r>
      <w:r w:rsidR="00830180" w:rsidRPr="00FD5313">
        <w:rPr>
          <w:rFonts w:asciiTheme="majorHAnsi" w:hAnsiTheme="majorHAnsi" w:cstheme="minorHAnsi"/>
          <w:color w:val="000000" w:themeColor="text1"/>
          <w:lang w:eastAsia="ar-SA"/>
        </w:rPr>
        <w:t>2</w:t>
      </w:r>
      <w:r w:rsidR="00906BA8" w:rsidRPr="00FD5313">
        <w:rPr>
          <w:rFonts w:asciiTheme="majorHAnsi" w:hAnsiTheme="majorHAnsi" w:cstheme="minorHAnsi"/>
          <w:color w:val="000000" w:themeColor="text1"/>
          <w:lang w:eastAsia="ar-SA"/>
        </w:rPr>
        <w:t>0</w:t>
      </w:r>
      <w:r w:rsidR="00834A73" w:rsidRPr="00FD5313">
        <w:rPr>
          <w:rFonts w:asciiTheme="majorHAnsi" w:hAnsiTheme="majorHAnsi" w:cstheme="minorHAnsi"/>
          <w:color w:val="000000" w:themeColor="text1"/>
          <w:lang w:eastAsia="ar-SA"/>
        </w:rPr>
        <w:t xml:space="preserve"> kW</w:t>
      </w:r>
    </w:p>
    <w:p w14:paraId="36916EFB" w14:textId="77777777" w:rsidR="00A755EA" w:rsidRPr="00FD5313" w:rsidRDefault="001D196A" w:rsidP="002B3927">
      <w:pPr>
        <w:autoSpaceDN/>
        <w:spacing w:after="0" w:line="360" w:lineRule="auto"/>
        <w:textAlignment w:val="auto"/>
        <w:rPr>
          <w:rFonts w:asciiTheme="majorHAnsi" w:hAnsiTheme="majorHAnsi" w:cstheme="minorHAnsi"/>
          <w:lang w:eastAsia="ar-SA"/>
        </w:rPr>
      </w:pPr>
      <w:r w:rsidRPr="00FD5313">
        <w:rPr>
          <w:rFonts w:asciiTheme="majorHAnsi" w:hAnsiTheme="majorHAnsi" w:cstheme="minorHAnsi"/>
          <w:color w:val="000000" w:themeColor="text1"/>
          <w:lang w:eastAsia="ar-SA"/>
        </w:rPr>
        <w:t>-</w:t>
      </w:r>
      <w:r w:rsidR="00375C8D" w:rsidRPr="00FD5313">
        <w:rPr>
          <w:rFonts w:asciiTheme="majorHAnsi" w:hAnsiTheme="majorHAnsi" w:cstheme="minorHAnsi"/>
          <w:color w:val="000000" w:themeColor="text1"/>
          <w:lang w:eastAsia="ar-SA"/>
        </w:rPr>
        <w:t xml:space="preserve"> </w:t>
      </w:r>
      <w:r w:rsidRPr="00FD5313">
        <w:rPr>
          <w:rFonts w:asciiTheme="majorHAnsi" w:hAnsiTheme="majorHAnsi" w:cstheme="minorHAnsi"/>
          <w:color w:val="000000" w:themeColor="text1"/>
          <w:lang w:eastAsia="ar-SA"/>
        </w:rPr>
        <w:t>cieplną</w:t>
      </w:r>
      <w:r w:rsidRPr="00FD5313">
        <w:rPr>
          <w:rFonts w:asciiTheme="majorHAnsi" w:hAnsiTheme="majorHAnsi" w:cstheme="minorHAnsi"/>
          <w:lang w:eastAsia="ar-SA"/>
        </w:rPr>
        <w:t xml:space="preserve">: </w:t>
      </w:r>
      <w:r w:rsidRPr="00FD5313">
        <w:rPr>
          <w:rFonts w:asciiTheme="majorHAnsi" w:hAnsiTheme="majorHAnsi"/>
          <w:szCs w:val="24"/>
        </w:rPr>
        <w:t>Energia cieplna będzie potrzebna jedynie do ogrzewania w okresie zimowym. Ciepło pozyskiwane będzie za pomocą elekt</w:t>
      </w:r>
      <w:r w:rsidR="0035610D" w:rsidRPr="00FD5313">
        <w:rPr>
          <w:rFonts w:asciiTheme="majorHAnsi" w:hAnsiTheme="majorHAnsi"/>
          <w:szCs w:val="24"/>
        </w:rPr>
        <w:t>rycznych urządzeń do ogrzewania w kontenerze.</w:t>
      </w:r>
    </w:p>
    <w:p w14:paraId="045B5B58" w14:textId="77777777" w:rsidR="00BA2E19" w:rsidRPr="00FD5313" w:rsidRDefault="001D196A" w:rsidP="002B3927">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 gazową: 0 </w:t>
      </w:r>
      <w:r w:rsidR="00834A73" w:rsidRPr="00FD5313">
        <w:rPr>
          <w:rFonts w:asciiTheme="majorHAnsi" w:hAnsiTheme="majorHAnsi" w:cstheme="minorHAnsi"/>
          <w:color w:val="000000" w:themeColor="text1"/>
          <w:lang w:eastAsia="ar-SA"/>
        </w:rPr>
        <w:t>m²/h/</w:t>
      </w:r>
    </w:p>
    <w:p w14:paraId="4361B7DD" w14:textId="1A91C8D2" w:rsidR="002F3958" w:rsidRPr="00FD5313" w:rsidRDefault="002F3958" w:rsidP="002B3927">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b/>
          <w:color w:val="000000" w:themeColor="text1"/>
          <w:lang w:eastAsia="ar-SA"/>
        </w:rPr>
        <w:t>Zapotrzebowanie na paliwa:</w:t>
      </w:r>
    </w:p>
    <w:p w14:paraId="41BC1D19" w14:textId="584BB05F" w:rsidR="002F3958" w:rsidRPr="00FD5313" w:rsidRDefault="002F3958" w:rsidP="002B3927">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W procesie produkcji energii nie będą użytkowane zasoby naturalne (paliwa kopalne), ze względu na fakt iż do wytwarzanie elektryczności </w:t>
      </w:r>
      <w:r w:rsidR="00C26D09" w:rsidRPr="00FD5313">
        <w:rPr>
          <w:rFonts w:asciiTheme="majorHAnsi" w:hAnsiTheme="majorHAnsi" w:cstheme="minorHAnsi"/>
          <w:color w:val="000000" w:themeColor="text1"/>
          <w:lang w:eastAsia="ar-SA"/>
        </w:rPr>
        <w:t xml:space="preserve">na tego typu instalacjach </w:t>
      </w:r>
      <w:r w:rsidRPr="00FD5313">
        <w:rPr>
          <w:rFonts w:asciiTheme="majorHAnsi" w:hAnsiTheme="majorHAnsi" w:cstheme="minorHAnsi"/>
          <w:color w:val="000000" w:themeColor="text1"/>
          <w:lang w:eastAsia="ar-SA"/>
        </w:rPr>
        <w:t>nie są wykorzystywane paliwa. Jedynym zużywanym zasobem naturalnym będzie paliwo stosowane do środków transportu, ale tylko w czasie budowy- z uwagi na niewielką w skali roku wielkość zużycia paliwa nie będzie to oddziaływanie istotne.</w:t>
      </w:r>
    </w:p>
    <w:p w14:paraId="0D549E05" w14:textId="661FCCE1" w:rsidR="008613E2" w:rsidRPr="00FD5313" w:rsidRDefault="008613E2" w:rsidP="002B3927">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b/>
          <w:color w:val="000000" w:themeColor="text1"/>
          <w:lang w:eastAsia="ar-SA"/>
        </w:rPr>
        <w:t>Zapotrzebowanie na surowce i materiały:</w:t>
      </w:r>
    </w:p>
    <w:p w14:paraId="678519F5" w14:textId="6ABA17BB" w:rsidR="008613E2" w:rsidRPr="00FD5313" w:rsidRDefault="008613E2" w:rsidP="008613E2">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W trakcie realizacji i eksploatacja elektrowni będą wykorzystywane surowce takie jak: aluminium, żelazo i stal w  ilościach marginalnych (0,05 Mg/rok) oraz materiały do których zaliczyć można: różnego rodzaju opakowania, sorbenty, materiały filtracyjne, tkaniny do wycierania (np. szmaty, ścierki) i ubrania ochronne zanieczyszczone substancjami niebezpiecznymi, odpady betonu oraz gruz betonowy. Wartości wykorzystanych materiałów wahają się od 0,02 – 0,1 Mg/rok, są więc pomijalne i mają zerowy wpływ na środowisko.</w:t>
      </w:r>
    </w:p>
    <w:p w14:paraId="3FCBEF5F" w14:textId="77777777" w:rsidR="00834A73" w:rsidRPr="00FD5313" w:rsidRDefault="00834A73" w:rsidP="00B81EF6">
      <w:pPr>
        <w:autoSpaceDN/>
        <w:spacing w:after="0" w:line="360" w:lineRule="auto"/>
        <w:textAlignment w:val="auto"/>
        <w:rPr>
          <w:rFonts w:asciiTheme="majorHAnsi" w:hAnsiTheme="majorHAnsi" w:cstheme="minorHAnsi"/>
          <w:b/>
          <w:color w:val="000000" w:themeColor="text1"/>
          <w:lang w:eastAsia="ar-SA"/>
        </w:rPr>
      </w:pPr>
      <w:r w:rsidRPr="00FD5313">
        <w:rPr>
          <w:rFonts w:asciiTheme="majorHAnsi" w:hAnsiTheme="majorHAnsi" w:cstheme="minorHAnsi"/>
          <w:b/>
          <w:color w:val="000000" w:themeColor="text1"/>
          <w:lang w:eastAsia="ar-SA"/>
        </w:rPr>
        <w:t>Zapotrzebowanie na surowce jest zależne od etapu realizacji przedsięwzięcia, które można po</w:t>
      </w:r>
      <w:r w:rsidR="00C52FAC" w:rsidRPr="00FD5313">
        <w:rPr>
          <w:rFonts w:asciiTheme="majorHAnsi" w:hAnsiTheme="majorHAnsi" w:cstheme="minorHAnsi"/>
          <w:b/>
          <w:color w:val="000000" w:themeColor="text1"/>
          <w:lang w:eastAsia="ar-SA"/>
        </w:rPr>
        <w:t>dzielić na dwa etapy: etap montażu</w:t>
      </w:r>
      <w:r w:rsidRPr="00FD5313">
        <w:rPr>
          <w:rFonts w:asciiTheme="majorHAnsi" w:hAnsiTheme="majorHAnsi" w:cstheme="minorHAnsi"/>
          <w:b/>
          <w:color w:val="000000" w:themeColor="text1"/>
          <w:lang w:eastAsia="ar-SA"/>
        </w:rPr>
        <w:t xml:space="preserve"> i etap eksploatacji.</w:t>
      </w:r>
    </w:p>
    <w:p w14:paraId="0DAAF664" w14:textId="77777777" w:rsidR="00834A73" w:rsidRPr="00FD5313" w:rsidRDefault="00C52FAC" w:rsidP="00B81EF6">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Na etapie montażu</w:t>
      </w:r>
      <w:r w:rsidR="00834A73" w:rsidRPr="00FD5313">
        <w:rPr>
          <w:rFonts w:asciiTheme="majorHAnsi" w:hAnsiTheme="majorHAnsi" w:cstheme="minorHAnsi"/>
          <w:color w:val="000000" w:themeColor="text1"/>
          <w:lang w:eastAsia="ar-SA"/>
        </w:rPr>
        <w:t xml:space="preserve">, analizowane przedsięwzięcie będzie wykorzystywało niewielkie ilości surowców, materiałów, paliw i energii oraz niewielkie ilości wody, wykorzystywanej przez ekipy </w:t>
      </w:r>
      <w:r w:rsidR="001D196A" w:rsidRPr="00FD5313">
        <w:rPr>
          <w:rFonts w:asciiTheme="majorHAnsi" w:hAnsiTheme="majorHAnsi" w:cstheme="minorHAnsi"/>
          <w:color w:val="000000" w:themeColor="text1"/>
          <w:lang w:eastAsia="ar-SA"/>
        </w:rPr>
        <w:t>montażowe</w:t>
      </w:r>
      <w:r w:rsidR="00834A73" w:rsidRPr="00FD5313">
        <w:rPr>
          <w:rFonts w:asciiTheme="majorHAnsi" w:hAnsiTheme="majorHAnsi" w:cstheme="minorHAnsi"/>
          <w:color w:val="000000" w:themeColor="text1"/>
          <w:lang w:eastAsia="ar-SA"/>
        </w:rPr>
        <w:t xml:space="preserve"> do celów socjalno-bytowych. Będą to ilości nieznaczne, jednak trudne </w:t>
      </w:r>
      <w:r w:rsidR="00734D46" w:rsidRPr="00FD5313">
        <w:rPr>
          <w:rFonts w:asciiTheme="majorHAnsi" w:hAnsiTheme="majorHAnsi" w:cstheme="minorHAnsi"/>
          <w:color w:val="000000" w:themeColor="text1"/>
          <w:lang w:eastAsia="ar-SA"/>
        </w:rPr>
        <w:br/>
      </w:r>
      <w:r w:rsidR="00834A73" w:rsidRPr="00FD5313">
        <w:rPr>
          <w:rFonts w:asciiTheme="majorHAnsi" w:hAnsiTheme="majorHAnsi" w:cstheme="minorHAnsi"/>
          <w:color w:val="000000" w:themeColor="text1"/>
          <w:lang w:eastAsia="ar-SA"/>
        </w:rPr>
        <w:t>do oszacowania na obecnym etapie zaawansowania inwestycji.</w:t>
      </w:r>
    </w:p>
    <w:p w14:paraId="72BB1CDD" w14:textId="77777777" w:rsidR="00BA2E19" w:rsidRPr="00FD5313" w:rsidRDefault="00834A73" w:rsidP="002B3927">
      <w:pPr>
        <w:pStyle w:val="Nagwek1"/>
        <w:rPr>
          <w:rFonts w:asciiTheme="majorHAnsi" w:hAnsiTheme="majorHAnsi"/>
          <w:u w:val="single"/>
        </w:rPr>
      </w:pPr>
      <w:bookmarkStart w:id="14" w:name="_Toc279747633"/>
      <w:bookmarkStart w:id="15" w:name="_Toc367952410"/>
      <w:r w:rsidRPr="00FD5313">
        <w:rPr>
          <w:rFonts w:asciiTheme="majorHAnsi" w:hAnsiTheme="majorHAnsi"/>
          <w:u w:val="single"/>
        </w:rPr>
        <w:t>Rozwiązania chroniące środowisko:</w:t>
      </w:r>
      <w:bookmarkEnd w:id="14"/>
      <w:bookmarkEnd w:id="15"/>
    </w:p>
    <w:p w14:paraId="0F4F2F84" w14:textId="00DC206C" w:rsidR="00834A73" w:rsidRDefault="001B431C" w:rsidP="00F85B99">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Ogniwa </w:t>
      </w:r>
      <w:r w:rsidR="001B072F" w:rsidRPr="00FD5313">
        <w:rPr>
          <w:rFonts w:asciiTheme="majorHAnsi" w:hAnsiTheme="majorHAnsi" w:cstheme="minorHAnsi"/>
          <w:color w:val="000000" w:themeColor="text1"/>
          <w:lang w:eastAsia="ar-SA"/>
        </w:rPr>
        <w:t>fotowol</w:t>
      </w:r>
      <w:r w:rsidRPr="00FD5313">
        <w:rPr>
          <w:rFonts w:asciiTheme="majorHAnsi" w:hAnsiTheme="majorHAnsi" w:cstheme="minorHAnsi"/>
          <w:color w:val="000000" w:themeColor="text1"/>
          <w:lang w:eastAsia="ar-SA"/>
        </w:rPr>
        <w:t>t</w:t>
      </w:r>
      <w:r w:rsidR="001B072F" w:rsidRPr="00FD5313">
        <w:rPr>
          <w:rFonts w:asciiTheme="majorHAnsi" w:hAnsiTheme="majorHAnsi" w:cstheme="minorHAnsi"/>
          <w:color w:val="000000" w:themeColor="text1"/>
          <w:lang w:eastAsia="ar-SA"/>
        </w:rPr>
        <w:t>a</w:t>
      </w:r>
      <w:r w:rsidRPr="00FD5313">
        <w:rPr>
          <w:rFonts w:asciiTheme="majorHAnsi" w:hAnsiTheme="majorHAnsi" w:cstheme="minorHAnsi"/>
          <w:color w:val="000000" w:themeColor="text1"/>
          <w:lang w:eastAsia="ar-SA"/>
        </w:rPr>
        <w:t>iczne</w:t>
      </w:r>
      <w:r w:rsidR="00834A73" w:rsidRPr="00FD5313">
        <w:rPr>
          <w:rFonts w:asciiTheme="majorHAnsi" w:hAnsiTheme="majorHAnsi" w:cstheme="minorHAnsi"/>
          <w:color w:val="000000" w:themeColor="text1"/>
          <w:lang w:eastAsia="ar-SA"/>
        </w:rPr>
        <w:t xml:space="preserve"> stanowią źródło tzw. czystej energii. Ich wykorzystanie, dzięki zastępowaniu konwencjonalnych źródeł energii, przyczynia się do spadku emisji do atmosfery CO</w:t>
      </w:r>
      <w:r w:rsidR="00834A73" w:rsidRPr="00FD5313">
        <w:rPr>
          <w:rFonts w:asciiTheme="majorHAnsi" w:hAnsiTheme="majorHAnsi" w:cstheme="minorHAnsi"/>
          <w:color w:val="000000" w:themeColor="text1"/>
          <w:vertAlign w:val="subscript"/>
          <w:lang w:eastAsia="ar-SA"/>
        </w:rPr>
        <w:t xml:space="preserve">2, </w:t>
      </w:r>
      <w:r w:rsidR="00834A73" w:rsidRPr="00FD5313">
        <w:rPr>
          <w:rFonts w:asciiTheme="majorHAnsi" w:hAnsiTheme="majorHAnsi" w:cstheme="minorHAnsi"/>
          <w:color w:val="000000" w:themeColor="text1"/>
          <w:lang w:eastAsia="ar-SA"/>
        </w:rPr>
        <w:t>SO</w:t>
      </w:r>
      <w:r w:rsidR="00834A73" w:rsidRPr="00FD5313">
        <w:rPr>
          <w:rFonts w:asciiTheme="majorHAnsi" w:hAnsiTheme="majorHAnsi" w:cstheme="minorHAnsi"/>
          <w:color w:val="000000" w:themeColor="text1"/>
          <w:vertAlign w:val="subscript"/>
          <w:lang w:eastAsia="ar-SA"/>
        </w:rPr>
        <w:t xml:space="preserve">2, </w:t>
      </w:r>
      <w:proofErr w:type="spellStart"/>
      <w:r w:rsidR="00834A73" w:rsidRPr="00FD5313">
        <w:rPr>
          <w:rFonts w:asciiTheme="majorHAnsi" w:hAnsiTheme="majorHAnsi" w:cstheme="minorHAnsi"/>
          <w:color w:val="000000" w:themeColor="text1"/>
          <w:lang w:eastAsia="ar-SA"/>
        </w:rPr>
        <w:t>NO</w:t>
      </w:r>
      <w:r w:rsidR="00834A73" w:rsidRPr="00FD5313">
        <w:rPr>
          <w:rFonts w:asciiTheme="majorHAnsi" w:hAnsiTheme="majorHAnsi" w:cstheme="minorHAnsi"/>
          <w:color w:val="000000" w:themeColor="text1"/>
          <w:vertAlign w:val="subscript"/>
          <w:lang w:eastAsia="ar-SA"/>
        </w:rPr>
        <w:t>x</w:t>
      </w:r>
      <w:proofErr w:type="spellEnd"/>
      <w:r w:rsidR="00834A73" w:rsidRPr="00FD5313">
        <w:rPr>
          <w:rFonts w:asciiTheme="majorHAnsi" w:hAnsiTheme="majorHAnsi" w:cstheme="minorHAnsi"/>
          <w:color w:val="000000" w:themeColor="text1"/>
          <w:vertAlign w:val="subscript"/>
          <w:lang w:eastAsia="ar-SA"/>
        </w:rPr>
        <w:t xml:space="preserve"> </w:t>
      </w:r>
      <w:r w:rsidR="00834A73" w:rsidRPr="00FD5313">
        <w:rPr>
          <w:rFonts w:asciiTheme="majorHAnsi" w:hAnsiTheme="majorHAnsi" w:cstheme="minorHAnsi"/>
          <w:color w:val="000000" w:themeColor="text1"/>
          <w:lang w:eastAsia="ar-SA"/>
        </w:rPr>
        <w:t xml:space="preserve">i pyłów, co powoduje korzystne skutki środowiskowe w skalach od lokalnej (spadek </w:t>
      </w:r>
      <w:r w:rsidR="00834A73" w:rsidRPr="00FD5313">
        <w:rPr>
          <w:rFonts w:asciiTheme="majorHAnsi" w:hAnsiTheme="majorHAnsi" w:cstheme="minorHAnsi"/>
          <w:color w:val="000000" w:themeColor="text1"/>
          <w:lang w:eastAsia="ar-SA"/>
        </w:rPr>
        <w:lastRenderedPageBreak/>
        <w:t>zanieczyszczenia powietrza) po globalną (ograniczenie klimatycznych i pochodnych skutków efektu cieplarnianego).</w:t>
      </w:r>
    </w:p>
    <w:p w14:paraId="17D4754D" w14:textId="4CA4C8F0" w:rsidR="00176210" w:rsidRDefault="00176210" w:rsidP="00F85B99">
      <w:pPr>
        <w:autoSpaceDN/>
        <w:spacing w:after="0" w:line="360" w:lineRule="auto"/>
        <w:textAlignment w:val="auto"/>
        <w:rPr>
          <w:rFonts w:asciiTheme="majorHAnsi" w:hAnsiTheme="majorHAnsi" w:cstheme="minorHAnsi"/>
          <w:color w:val="000000" w:themeColor="text1"/>
          <w:lang w:eastAsia="ar-SA"/>
        </w:rPr>
      </w:pPr>
    </w:p>
    <w:p w14:paraId="53EAB684" w14:textId="77777777" w:rsidR="00176210" w:rsidRPr="00FD5313" w:rsidRDefault="00176210" w:rsidP="00F85B99">
      <w:pPr>
        <w:autoSpaceDN/>
        <w:spacing w:after="0" w:line="360" w:lineRule="auto"/>
        <w:textAlignment w:val="auto"/>
        <w:rPr>
          <w:rFonts w:asciiTheme="majorHAnsi" w:hAnsiTheme="majorHAnsi" w:cstheme="minorHAnsi"/>
          <w:color w:val="000000" w:themeColor="text1"/>
          <w:lang w:eastAsia="ar-SA"/>
        </w:rPr>
      </w:pPr>
    </w:p>
    <w:p w14:paraId="34703A87" w14:textId="193E5E6F" w:rsidR="007C5B19" w:rsidRPr="004C2C70" w:rsidRDefault="007C5B19" w:rsidP="007C5B19">
      <w:pPr>
        <w:spacing w:line="360" w:lineRule="auto"/>
        <w:rPr>
          <w:rFonts w:asciiTheme="majorHAnsi" w:hAnsiTheme="majorHAnsi" w:cstheme="minorHAnsi"/>
          <w:b/>
          <w:lang w:eastAsia="ar-SA"/>
        </w:rPr>
      </w:pPr>
      <w:r w:rsidRPr="00FD5313">
        <w:rPr>
          <w:rFonts w:asciiTheme="majorHAnsi" w:hAnsiTheme="majorHAnsi" w:cstheme="minorHAnsi"/>
          <w:b/>
          <w:color w:val="000000" w:themeColor="text1"/>
          <w:lang w:eastAsia="ar-SA"/>
        </w:rPr>
        <w:t xml:space="preserve">Tab.  Porównanie efektów  </w:t>
      </w:r>
      <w:r w:rsidRPr="00FD5313">
        <w:rPr>
          <w:rFonts w:asciiTheme="majorHAnsi" w:hAnsiTheme="majorHAnsi" w:cstheme="minorHAnsi"/>
          <w:b/>
          <w:lang w:eastAsia="ar-SA"/>
        </w:rPr>
        <w:t xml:space="preserve">emisyjnych wytworzenia </w:t>
      </w:r>
      <w:r w:rsidR="004C2C70" w:rsidRPr="004C2C70">
        <w:rPr>
          <w:rFonts w:asciiTheme="majorHAnsi" w:hAnsiTheme="majorHAnsi" w:cstheme="minorHAnsi"/>
          <w:b/>
          <w:lang w:eastAsia="ar-SA"/>
        </w:rPr>
        <w:t>972</w:t>
      </w:r>
      <w:r w:rsidRPr="004C2C70">
        <w:rPr>
          <w:rFonts w:asciiTheme="majorHAnsi" w:hAnsiTheme="majorHAnsi" w:cstheme="minorHAnsi"/>
          <w:b/>
          <w:lang w:eastAsia="ar-SA"/>
        </w:rPr>
        <w:t xml:space="preserve"> MWh energii elektrycznej  przez </w:t>
      </w:r>
      <w:r w:rsidRPr="004C2C70">
        <w:rPr>
          <w:rFonts w:asciiTheme="majorHAnsi" w:hAnsiTheme="majorHAnsi" w:cs="Arial"/>
          <w:b/>
        </w:rPr>
        <w:t>el</w:t>
      </w:r>
      <w:r w:rsidRPr="004C2C70">
        <w:rPr>
          <w:rFonts w:asciiTheme="majorHAnsi" w:hAnsiTheme="majorHAnsi" w:cstheme="minorHAnsi"/>
          <w:b/>
          <w:lang w:eastAsia="ar-SA"/>
        </w:rPr>
        <w:t>ektrownię tradycyjną i ogniwa fotowoltaiczne (</w:t>
      </w:r>
      <w:r w:rsidR="004C2C70" w:rsidRPr="004C2C70">
        <w:rPr>
          <w:rFonts w:asciiTheme="majorHAnsi" w:hAnsiTheme="majorHAnsi" w:cstheme="minorHAnsi"/>
          <w:b/>
          <w:lang w:eastAsia="ar-SA"/>
        </w:rPr>
        <w:t>972</w:t>
      </w:r>
      <w:r w:rsidRPr="004C2C70">
        <w:rPr>
          <w:rFonts w:asciiTheme="majorHAnsi" w:hAnsiTheme="majorHAnsi" w:cstheme="minorHAnsi"/>
          <w:b/>
          <w:lang w:eastAsia="ar-SA"/>
        </w:rPr>
        <w:t xml:space="preserve"> MWh/rok - szacowana produkcja instalacji słonecznej)</w:t>
      </w:r>
    </w:p>
    <w:p w14:paraId="4B0EBE1E" w14:textId="77777777" w:rsidR="0079155D" w:rsidRPr="004C2C70" w:rsidRDefault="0079155D" w:rsidP="007C5B19">
      <w:pPr>
        <w:spacing w:line="360" w:lineRule="auto"/>
        <w:rPr>
          <w:rFonts w:asciiTheme="majorHAnsi" w:hAnsiTheme="majorHAnsi" w:cstheme="minorHAnsi"/>
          <w:b/>
          <w:lang w:eastAsia="ar-SA"/>
        </w:rPr>
      </w:pPr>
    </w:p>
    <w:tbl>
      <w:tblPr>
        <w:tblW w:w="9496" w:type="dxa"/>
        <w:tblInd w:w="70" w:type="dxa"/>
        <w:tblLayout w:type="fixed"/>
        <w:tblCellMar>
          <w:left w:w="70" w:type="dxa"/>
          <w:right w:w="70" w:type="dxa"/>
        </w:tblCellMar>
        <w:tblLook w:val="0000" w:firstRow="0" w:lastRow="0" w:firstColumn="0" w:lastColumn="0" w:noHBand="0" w:noVBand="0"/>
      </w:tblPr>
      <w:tblGrid>
        <w:gridCol w:w="3083"/>
        <w:gridCol w:w="3096"/>
        <w:gridCol w:w="3317"/>
      </w:tblGrid>
      <w:tr w:rsidR="007C5B19" w:rsidRPr="004C2C70" w14:paraId="0F3E0B91" w14:textId="77777777" w:rsidTr="008C26FA">
        <w:trPr>
          <w:trHeight w:val="405"/>
        </w:trPr>
        <w:tc>
          <w:tcPr>
            <w:tcW w:w="3083" w:type="dxa"/>
            <w:tcBorders>
              <w:top w:val="single" w:sz="8" w:space="0" w:color="000000"/>
              <w:left w:val="single" w:sz="8" w:space="0" w:color="000000"/>
              <w:bottom w:val="single" w:sz="4" w:space="0" w:color="000000"/>
            </w:tcBorders>
            <w:vAlign w:val="center"/>
          </w:tcPr>
          <w:p w14:paraId="50822010" w14:textId="77777777" w:rsidR="007C5B19" w:rsidRPr="004C2C70" w:rsidRDefault="007C5B19" w:rsidP="008C26FA">
            <w:pPr>
              <w:snapToGrid w:val="0"/>
              <w:jc w:val="center"/>
              <w:rPr>
                <w:rFonts w:asciiTheme="majorHAnsi" w:hAnsiTheme="majorHAnsi" w:cstheme="minorHAnsi"/>
                <w:lang w:eastAsia="ar-SA"/>
              </w:rPr>
            </w:pPr>
            <w:r w:rsidRPr="004C2C70">
              <w:rPr>
                <w:rFonts w:asciiTheme="majorHAnsi" w:hAnsiTheme="majorHAnsi" w:cstheme="minorHAnsi"/>
                <w:lang w:eastAsia="ar-SA"/>
              </w:rPr>
              <w:t>Emisja substancji szkodliwych</w:t>
            </w:r>
          </w:p>
        </w:tc>
        <w:tc>
          <w:tcPr>
            <w:tcW w:w="3096" w:type="dxa"/>
            <w:tcBorders>
              <w:top w:val="single" w:sz="8" w:space="0" w:color="000000"/>
              <w:left w:val="single" w:sz="4" w:space="0" w:color="000000"/>
              <w:bottom w:val="single" w:sz="4" w:space="0" w:color="000000"/>
            </w:tcBorders>
            <w:vAlign w:val="center"/>
          </w:tcPr>
          <w:p w14:paraId="2B14E98B" w14:textId="77777777" w:rsidR="007C5B19" w:rsidRPr="004C2C70" w:rsidRDefault="007C5B19" w:rsidP="008C26FA">
            <w:pPr>
              <w:snapToGrid w:val="0"/>
              <w:jc w:val="center"/>
              <w:rPr>
                <w:rFonts w:asciiTheme="majorHAnsi" w:hAnsiTheme="majorHAnsi" w:cstheme="minorHAnsi"/>
                <w:lang w:eastAsia="ar-SA"/>
              </w:rPr>
            </w:pPr>
            <w:r w:rsidRPr="004C2C70">
              <w:rPr>
                <w:rFonts w:asciiTheme="majorHAnsi" w:hAnsiTheme="majorHAnsi" w:cstheme="minorHAnsi"/>
                <w:lang w:eastAsia="ar-SA"/>
              </w:rPr>
              <w:t>Elektrownia na węgiel</w:t>
            </w:r>
          </w:p>
        </w:tc>
        <w:tc>
          <w:tcPr>
            <w:tcW w:w="3317" w:type="dxa"/>
            <w:tcBorders>
              <w:top w:val="single" w:sz="8" w:space="0" w:color="000000"/>
              <w:left w:val="single" w:sz="8" w:space="0" w:color="000000"/>
              <w:bottom w:val="single" w:sz="4" w:space="0" w:color="000000"/>
              <w:right w:val="single" w:sz="8" w:space="0" w:color="000000"/>
            </w:tcBorders>
            <w:vAlign w:val="center"/>
          </w:tcPr>
          <w:p w14:paraId="5C504A44" w14:textId="77777777" w:rsidR="007C5B19" w:rsidRPr="004C2C70" w:rsidRDefault="007C5B19" w:rsidP="008C26FA">
            <w:pPr>
              <w:snapToGrid w:val="0"/>
              <w:jc w:val="center"/>
              <w:rPr>
                <w:rFonts w:asciiTheme="majorHAnsi" w:hAnsiTheme="majorHAnsi" w:cstheme="minorHAnsi"/>
                <w:lang w:eastAsia="ar-SA"/>
              </w:rPr>
            </w:pPr>
            <w:r w:rsidRPr="004C2C70">
              <w:rPr>
                <w:rFonts w:asciiTheme="majorHAnsi" w:hAnsiTheme="majorHAnsi" w:cstheme="minorHAnsi"/>
                <w:lang w:eastAsia="ar-SA"/>
              </w:rPr>
              <w:t>Ogniwa fotowoltaiczne</w:t>
            </w:r>
          </w:p>
        </w:tc>
      </w:tr>
      <w:tr w:rsidR="007C5B19" w:rsidRPr="004C2C70" w14:paraId="130AA3F2" w14:textId="77777777" w:rsidTr="008C26FA">
        <w:trPr>
          <w:trHeight w:val="405"/>
        </w:trPr>
        <w:tc>
          <w:tcPr>
            <w:tcW w:w="3083" w:type="dxa"/>
            <w:tcBorders>
              <w:top w:val="single" w:sz="8" w:space="0" w:color="000000"/>
              <w:left w:val="single" w:sz="8" w:space="0" w:color="000000"/>
              <w:bottom w:val="single" w:sz="4" w:space="0" w:color="000000"/>
            </w:tcBorders>
            <w:vAlign w:val="center"/>
          </w:tcPr>
          <w:p w14:paraId="5A4E6CA0" w14:textId="77777777" w:rsidR="007C5B19" w:rsidRPr="004C2C70" w:rsidRDefault="007C5B19" w:rsidP="008C26FA">
            <w:pPr>
              <w:snapToGrid w:val="0"/>
              <w:jc w:val="center"/>
              <w:rPr>
                <w:rFonts w:asciiTheme="majorHAnsi" w:hAnsiTheme="majorHAnsi" w:cstheme="minorHAnsi"/>
                <w:lang w:eastAsia="ar-SA"/>
              </w:rPr>
            </w:pPr>
            <w:r w:rsidRPr="004C2C70">
              <w:rPr>
                <w:rFonts w:asciiTheme="majorHAnsi" w:hAnsiTheme="majorHAnsi" w:cstheme="minorHAnsi"/>
                <w:lang w:eastAsia="ar-SA"/>
              </w:rPr>
              <w:t>SO</w:t>
            </w:r>
            <w:r w:rsidRPr="004C2C70">
              <w:rPr>
                <w:rFonts w:asciiTheme="majorHAnsi" w:hAnsiTheme="majorHAnsi" w:cstheme="minorHAnsi"/>
                <w:vertAlign w:val="subscript"/>
                <w:lang w:eastAsia="ar-SA"/>
              </w:rPr>
              <w:t xml:space="preserve">2, </w:t>
            </w:r>
            <w:proofErr w:type="spellStart"/>
            <w:r w:rsidRPr="004C2C70">
              <w:rPr>
                <w:rFonts w:asciiTheme="majorHAnsi" w:hAnsiTheme="majorHAnsi" w:cstheme="minorHAnsi"/>
                <w:lang w:eastAsia="ar-SA"/>
              </w:rPr>
              <w:t>NO</w:t>
            </w:r>
            <w:r w:rsidRPr="004C2C70">
              <w:rPr>
                <w:rFonts w:asciiTheme="majorHAnsi" w:hAnsiTheme="majorHAnsi" w:cstheme="minorHAnsi"/>
                <w:vertAlign w:val="subscript"/>
                <w:lang w:eastAsia="ar-SA"/>
              </w:rPr>
              <w:t>x</w:t>
            </w:r>
            <w:proofErr w:type="spellEnd"/>
            <w:r w:rsidRPr="004C2C70">
              <w:rPr>
                <w:rFonts w:asciiTheme="majorHAnsi" w:hAnsiTheme="majorHAnsi" w:cstheme="minorHAnsi"/>
                <w:vertAlign w:val="subscript"/>
                <w:lang w:eastAsia="ar-SA"/>
              </w:rPr>
              <w:t xml:space="preserve"> </w:t>
            </w:r>
            <w:r w:rsidRPr="004C2C70">
              <w:rPr>
                <w:rFonts w:asciiTheme="majorHAnsi" w:hAnsiTheme="majorHAnsi" w:cstheme="minorHAnsi"/>
                <w:lang w:eastAsia="ar-SA"/>
              </w:rPr>
              <w:t>Pyłów</w:t>
            </w:r>
          </w:p>
        </w:tc>
        <w:tc>
          <w:tcPr>
            <w:tcW w:w="3096" w:type="dxa"/>
            <w:tcBorders>
              <w:top w:val="single" w:sz="8" w:space="0" w:color="000000"/>
              <w:left w:val="single" w:sz="4" w:space="0" w:color="000000"/>
              <w:bottom w:val="single" w:sz="4" w:space="0" w:color="000000"/>
            </w:tcBorders>
            <w:vAlign w:val="bottom"/>
          </w:tcPr>
          <w:p w14:paraId="0DAA23C0" w14:textId="3F663E55" w:rsidR="007C5B19" w:rsidRPr="004C2C70" w:rsidRDefault="007C5B19" w:rsidP="00E07560">
            <w:pPr>
              <w:jc w:val="center"/>
              <w:rPr>
                <w:rFonts w:asciiTheme="majorHAnsi" w:hAnsiTheme="majorHAnsi" w:cstheme="minorHAnsi"/>
                <w:lang w:eastAsia="ar-SA"/>
              </w:rPr>
            </w:pPr>
            <w:r w:rsidRPr="004C2C70">
              <w:rPr>
                <w:rFonts w:asciiTheme="majorHAnsi" w:hAnsiTheme="majorHAnsi" w:cstheme="minorHAnsi"/>
                <w:lang w:eastAsia="ar-SA"/>
              </w:rPr>
              <w:t>3,</w:t>
            </w:r>
            <w:r w:rsidR="004C2C70" w:rsidRPr="004C2C70">
              <w:rPr>
                <w:rFonts w:asciiTheme="majorHAnsi" w:hAnsiTheme="majorHAnsi" w:cstheme="minorHAnsi"/>
                <w:lang w:eastAsia="ar-SA"/>
              </w:rPr>
              <w:t>45</w:t>
            </w:r>
            <w:r w:rsidRPr="004C2C70">
              <w:rPr>
                <w:rFonts w:asciiTheme="majorHAnsi" w:hAnsiTheme="majorHAnsi" w:cstheme="minorHAnsi"/>
                <w:lang w:eastAsia="ar-SA"/>
              </w:rPr>
              <w:t xml:space="preserve"> t</w:t>
            </w:r>
          </w:p>
        </w:tc>
        <w:tc>
          <w:tcPr>
            <w:tcW w:w="3317" w:type="dxa"/>
            <w:tcBorders>
              <w:top w:val="single" w:sz="8" w:space="0" w:color="000000"/>
              <w:left w:val="single" w:sz="8" w:space="0" w:color="000000"/>
              <w:bottom w:val="single" w:sz="4" w:space="0" w:color="000000"/>
              <w:right w:val="single" w:sz="8" w:space="0" w:color="000000"/>
            </w:tcBorders>
            <w:vAlign w:val="center"/>
          </w:tcPr>
          <w:p w14:paraId="532A2642" w14:textId="77777777" w:rsidR="007C5B19" w:rsidRPr="004C2C70" w:rsidRDefault="007C5B19" w:rsidP="008C26FA">
            <w:pPr>
              <w:snapToGrid w:val="0"/>
              <w:jc w:val="center"/>
              <w:rPr>
                <w:rFonts w:asciiTheme="majorHAnsi" w:hAnsiTheme="majorHAnsi" w:cstheme="minorHAnsi"/>
                <w:lang w:eastAsia="ar-SA"/>
              </w:rPr>
            </w:pPr>
            <w:r w:rsidRPr="004C2C70">
              <w:rPr>
                <w:rFonts w:asciiTheme="majorHAnsi" w:hAnsiTheme="majorHAnsi" w:cstheme="minorHAnsi"/>
                <w:lang w:eastAsia="ar-SA"/>
              </w:rPr>
              <w:t>0</w:t>
            </w:r>
          </w:p>
        </w:tc>
      </w:tr>
      <w:tr w:rsidR="007C5B19" w:rsidRPr="00FD5313" w14:paraId="3B207025" w14:textId="77777777" w:rsidTr="008C26FA">
        <w:trPr>
          <w:trHeight w:val="67"/>
        </w:trPr>
        <w:tc>
          <w:tcPr>
            <w:tcW w:w="3083" w:type="dxa"/>
            <w:tcBorders>
              <w:top w:val="single" w:sz="8" w:space="0" w:color="000000"/>
              <w:left w:val="single" w:sz="8" w:space="0" w:color="000000"/>
              <w:bottom w:val="single" w:sz="4" w:space="0" w:color="000000"/>
            </w:tcBorders>
            <w:vAlign w:val="center"/>
          </w:tcPr>
          <w:p w14:paraId="1A4038F5" w14:textId="77777777" w:rsidR="007C5B19" w:rsidRPr="004C2C70" w:rsidRDefault="007C5B19" w:rsidP="008C26FA">
            <w:pPr>
              <w:snapToGrid w:val="0"/>
              <w:jc w:val="center"/>
              <w:rPr>
                <w:rFonts w:asciiTheme="majorHAnsi" w:hAnsiTheme="majorHAnsi" w:cstheme="minorHAnsi"/>
                <w:lang w:eastAsia="ar-SA"/>
              </w:rPr>
            </w:pPr>
            <w:r w:rsidRPr="004C2C70">
              <w:rPr>
                <w:rFonts w:asciiTheme="majorHAnsi" w:hAnsiTheme="majorHAnsi" w:cstheme="minorHAnsi"/>
                <w:lang w:eastAsia="ar-SA"/>
              </w:rPr>
              <w:t>CO</w:t>
            </w:r>
            <w:r w:rsidRPr="004C2C70">
              <w:rPr>
                <w:rFonts w:asciiTheme="majorHAnsi" w:hAnsiTheme="majorHAnsi" w:cstheme="minorHAnsi"/>
                <w:vertAlign w:val="subscript"/>
                <w:lang w:eastAsia="ar-SA"/>
              </w:rPr>
              <w:t>2</w:t>
            </w:r>
          </w:p>
        </w:tc>
        <w:tc>
          <w:tcPr>
            <w:tcW w:w="3096" w:type="dxa"/>
            <w:tcBorders>
              <w:top w:val="single" w:sz="8" w:space="0" w:color="000000"/>
              <w:left w:val="single" w:sz="4" w:space="0" w:color="000000"/>
              <w:bottom w:val="single" w:sz="4" w:space="0" w:color="000000"/>
            </w:tcBorders>
            <w:vAlign w:val="bottom"/>
          </w:tcPr>
          <w:p w14:paraId="2CD5D1C4" w14:textId="16A1B41B" w:rsidR="007C5B19" w:rsidRPr="004C2C70" w:rsidRDefault="004C2C70" w:rsidP="008C26FA">
            <w:pPr>
              <w:jc w:val="center"/>
              <w:rPr>
                <w:rFonts w:asciiTheme="majorHAnsi" w:hAnsiTheme="majorHAnsi" w:cstheme="minorHAnsi"/>
                <w:lang w:eastAsia="ar-SA"/>
              </w:rPr>
            </w:pPr>
            <w:r w:rsidRPr="004C2C70">
              <w:rPr>
                <w:rFonts w:asciiTheme="majorHAnsi" w:hAnsiTheme="majorHAnsi" w:cstheme="minorHAnsi"/>
                <w:lang w:eastAsia="ar-SA"/>
              </w:rPr>
              <w:t>789,7</w:t>
            </w:r>
            <w:r w:rsidR="007C5B19" w:rsidRPr="004C2C70">
              <w:rPr>
                <w:rFonts w:asciiTheme="majorHAnsi" w:hAnsiTheme="majorHAnsi" w:cstheme="minorHAnsi"/>
                <w:lang w:eastAsia="ar-SA"/>
              </w:rPr>
              <w:t xml:space="preserve"> t</w:t>
            </w:r>
          </w:p>
        </w:tc>
        <w:tc>
          <w:tcPr>
            <w:tcW w:w="3317" w:type="dxa"/>
            <w:tcBorders>
              <w:top w:val="single" w:sz="8" w:space="0" w:color="000000"/>
              <w:left w:val="single" w:sz="8" w:space="0" w:color="000000"/>
              <w:bottom w:val="single" w:sz="4" w:space="0" w:color="000000"/>
              <w:right w:val="single" w:sz="8" w:space="0" w:color="000000"/>
            </w:tcBorders>
            <w:vAlign w:val="center"/>
          </w:tcPr>
          <w:p w14:paraId="21DD1FFA" w14:textId="77777777" w:rsidR="007C5B19" w:rsidRPr="00FD5313" w:rsidRDefault="007C5B19" w:rsidP="008C26FA">
            <w:pPr>
              <w:snapToGrid w:val="0"/>
              <w:jc w:val="center"/>
              <w:rPr>
                <w:rFonts w:asciiTheme="majorHAnsi" w:hAnsiTheme="majorHAnsi" w:cstheme="minorHAnsi"/>
                <w:lang w:eastAsia="ar-SA"/>
              </w:rPr>
            </w:pPr>
            <w:r w:rsidRPr="004C2C70">
              <w:rPr>
                <w:rFonts w:asciiTheme="majorHAnsi" w:hAnsiTheme="majorHAnsi" w:cstheme="minorHAnsi"/>
                <w:lang w:eastAsia="ar-SA"/>
              </w:rPr>
              <w:t>0</w:t>
            </w:r>
          </w:p>
        </w:tc>
      </w:tr>
    </w:tbl>
    <w:p w14:paraId="667B095D" w14:textId="77777777" w:rsidR="007C5B19" w:rsidRPr="00FD5313" w:rsidRDefault="007C5B19" w:rsidP="007C5B19">
      <w:pPr>
        <w:autoSpaceDN/>
        <w:spacing w:after="0" w:line="360" w:lineRule="auto"/>
        <w:textAlignment w:val="auto"/>
        <w:rPr>
          <w:rFonts w:asciiTheme="majorHAnsi" w:hAnsiTheme="majorHAnsi" w:cstheme="minorHAnsi"/>
          <w:color w:val="000000" w:themeColor="text1"/>
          <w:lang w:eastAsia="ar-SA"/>
        </w:rPr>
      </w:pPr>
    </w:p>
    <w:p w14:paraId="6D8E4FF8" w14:textId="77777777" w:rsidR="00834A73" w:rsidRPr="00FD5313" w:rsidRDefault="00834A73" w:rsidP="002B3927">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Zastosowanie odnawialnych źródeł energii jest zgodne z zasadą rozwoju zrównoważonego, konstytucyjnie obowiązującą w Polsce i wymagane zobowiązaniami międzynarodowymi Polski, zwłaszcza wynikającymi z członkostwa w Unii Europejskiej i z ratyfikowania przez Polskę, Ramowej Konwencji Narodów Zjednoczonych o Przeciwdziałaniu Zmianom Klimatu </w:t>
      </w:r>
      <w:r w:rsidR="00721842" w:rsidRPr="00FD5313">
        <w:rPr>
          <w:rFonts w:asciiTheme="majorHAnsi" w:hAnsiTheme="majorHAnsi" w:cstheme="minorHAnsi"/>
          <w:color w:val="000000" w:themeColor="text1"/>
          <w:lang w:eastAsia="ar-SA"/>
        </w:rPr>
        <w:br/>
      </w:r>
      <w:r w:rsidRPr="00FD5313">
        <w:rPr>
          <w:rFonts w:asciiTheme="majorHAnsi" w:hAnsiTheme="majorHAnsi" w:cstheme="minorHAnsi"/>
          <w:color w:val="000000" w:themeColor="text1"/>
          <w:lang w:eastAsia="ar-SA"/>
        </w:rPr>
        <w:t xml:space="preserve">oraz tzw. Protokołu z Kioto. </w:t>
      </w:r>
    </w:p>
    <w:p w14:paraId="079EC925" w14:textId="77777777" w:rsidR="00834A73" w:rsidRPr="00FD5313" w:rsidRDefault="00834A73" w:rsidP="002B3927">
      <w:pPr>
        <w:autoSpaceDN/>
        <w:spacing w:after="0"/>
        <w:textAlignment w:val="auto"/>
        <w:rPr>
          <w:rFonts w:asciiTheme="majorHAnsi" w:hAnsiTheme="majorHAnsi" w:cstheme="minorHAnsi"/>
          <w:color w:val="000000" w:themeColor="text1"/>
          <w:lang w:eastAsia="ar-SA"/>
        </w:rPr>
      </w:pPr>
    </w:p>
    <w:p w14:paraId="71974138" w14:textId="261DD657" w:rsidR="00302293" w:rsidRPr="00FD5313" w:rsidRDefault="00834A73" w:rsidP="00B8681B">
      <w:pPr>
        <w:tabs>
          <w:tab w:val="left" w:pos="6663"/>
        </w:tabs>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W trakcie dotychczasowych prac planistycznych i proje</w:t>
      </w:r>
      <w:r w:rsidR="00271756" w:rsidRPr="00FD5313">
        <w:rPr>
          <w:rFonts w:asciiTheme="majorHAnsi" w:hAnsiTheme="majorHAnsi" w:cstheme="minorHAnsi"/>
          <w:color w:val="000000" w:themeColor="text1"/>
          <w:lang w:eastAsia="ar-SA"/>
        </w:rPr>
        <w:t>ktowych instalacji</w:t>
      </w:r>
      <w:r w:rsidRPr="00FD5313">
        <w:rPr>
          <w:rFonts w:asciiTheme="majorHAnsi" w:hAnsiTheme="majorHAnsi" w:cstheme="minorHAnsi"/>
          <w:color w:val="000000" w:themeColor="text1"/>
          <w:lang w:eastAsia="ar-SA"/>
        </w:rPr>
        <w:t xml:space="preserve"> </w:t>
      </w:r>
      <w:r w:rsidR="001352C9" w:rsidRPr="00FD5313">
        <w:rPr>
          <w:rFonts w:asciiTheme="majorHAnsi" w:hAnsiTheme="majorHAnsi" w:cstheme="minorHAnsi"/>
          <w:color w:val="000000" w:themeColor="text1"/>
          <w:lang w:eastAsia="ar-SA"/>
        </w:rPr>
        <w:t>zastosowano rozwiązanie chroniące środ</w:t>
      </w:r>
      <w:r w:rsidR="009E2CBA" w:rsidRPr="00FD5313">
        <w:rPr>
          <w:rFonts w:asciiTheme="majorHAnsi" w:hAnsiTheme="majorHAnsi" w:cstheme="minorHAnsi"/>
          <w:color w:val="000000" w:themeColor="text1"/>
          <w:lang w:eastAsia="ar-SA"/>
        </w:rPr>
        <w:t>owisko - optymalna lokalizacja inwestycji</w:t>
      </w:r>
      <w:r w:rsidR="001352C9" w:rsidRPr="00FD5313">
        <w:rPr>
          <w:rFonts w:asciiTheme="majorHAnsi" w:hAnsiTheme="majorHAnsi" w:cstheme="minorHAnsi"/>
          <w:color w:val="000000" w:themeColor="text1"/>
          <w:lang w:eastAsia="ar-SA"/>
        </w:rPr>
        <w:t xml:space="preserve"> </w:t>
      </w:r>
      <w:r w:rsidRPr="00FD5313">
        <w:rPr>
          <w:rFonts w:asciiTheme="majorHAnsi" w:hAnsiTheme="majorHAnsi" w:cstheme="minorHAnsi"/>
          <w:color w:val="000000" w:themeColor="text1"/>
          <w:lang w:eastAsia="ar-SA"/>
        </w:rPr>
        <w:t>na</w:t>
      </w:r>
      <w:r w:rsidR="001352C9" w:rsidRPr="00FD5313">
        <w:rPr>
          <w:rFonts w:asciiTheme="majorHAnsi" w:hAnsiTheme="majorHAnsi" w:cstheme="minorHAnsi"/>
          <w:color w:val="000000" w:themeColor="text1"/>
          <w:lang w:eastAsia="ar-SA"/>
        </w:rPr>
        <w:t xml:space="preserve"> terenach o gorszej klasy gleby,</w:t>
      </w:r>
      <w:r w:rsidRPr="00FD5313">
        <w:rPr>
          <w:rFonts w:asciiTheme="majorHAnsi" w:hAnsiTheme="majorHAnsi" w:cstheme="minorHAnsi"/>
          <w:color w:val="000000" w:themeColor="text1"/>
          <w:lang w:eastAsia="ar-SA"/>
        </w:rPr>
        <w:t xml:space="preserve"> pozbawionych walorów ekologicznych</w:t>
      </w:r>
      <w:bookmarkStart w:id="16" w:name="_Toc279747634"/>
      <w:r w:rsidR="001352C9" w:rsidRPr="00FD5313">
        <w:rPr>
          <w:rFonts w:asciiTheme="majorHAnsi" w:hAnsiTheme="majorHAnsi" w:cstheme="minorHAnsi"/>
          <w:color w:val="000000" w:themeColor="text1"/>
          <w:lang w:eastAsia="ar-SA"/>
        </w:rPr>
        <w:t>.</w:t>
      </w:r>
      <w:r w:rsidR="00B8681B" w:rsidRPr="00FD5313">
        <w:rPr>
          <w:rFonts w:asciiTheme="majorHAnsi" w:hAnsiTheme="majorHAnsi" w:cstheme="minorHAnsi"/>
          <w:color w:val="000000" w:themeColor="text1"/>
          <w:lang w:eastAsia="ar-SA"/>
        </w:rPr>
        <w:t xml:space="preserve"> Na obszarze inwestycji nie planuje się stosowania jakichkolwiek środków chemicznych i biologicznych, w tym środków biobójczych (m.in. pestycydów i herbicydów).</w:t>
      </w:r>
    </w:p>
    <w:p w14:paraId="78EA82D4" w14:textId="1CADEAA8" w:rsidR="00FD5313" w:rsidRPr="00FD5313" w:rsidRDefault="00FD5313" w:rsidP="00FD5313">
      <w:pPr>
        <w:tabs>
          <w:tab w:val="left" w:pos="6663"/>
        </w:tabs>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lang w:eastAsia="ar-SA"/>
        </w:rPr>
        <w:t xml:space="preserve">W celu minimalizacji niepożądanych zjawisk jakie mogą pojawić się w związku z budową elektrowni słonecznej oraz jej eksploatacji zostaną zastosowane działania ograniczające negatywny </w:t>
      </w:r>
      <w:r>
        <w:rPr>
          <w:rFonts w:asciiTheme="majorHAnsi" w:hAnsiTheme="majorHAnsi" w:cstheme="minorHAnsi"/>
          <w:color w:val="000000" w:themeColor="text1"/>
          <w:lang w:eastAsia="ar-SA"/>
        </w:rPr>
        <w:t>wpływ inwestycji na środowisko:</w:t>
      </w:r>
    </w:p>
    <w:p w14:paraId="57A9F720" w14:textId="2E30EE59" w:rsidR="00FD5313" w:rsidRPr="00972D65" w:rsidRDefault="00FD5313" w:rsidP="00FD5313">
      <w:pPr>
        <w:tabs>
          <w:tab w:val="left" w:pos="6663"/>
        </w:tabs>
        <w:autoSpaceDN/>
        <w:spacing w:after="0" w:line="360" w:lineRule="auto"/>
        <w:textAlignment w:val="auto"/>
        <w:rPr>
          <w:rFonts w:asciiTheme="majorHAnsi" w:hAnsiTheme="majorHAnsi" w:cstheme="minorHAnsi"/>
          <w:color w:val="000000" w:themeColor="text1"/>
          <w:lang w:eastAsia="ar-SA"/>
        </w:rPr>
      </w:pPr>
      <w:r w:rsidRPr="00972D65">
        <w:rPr>
          <w:rFonts w:asciiTheme="majorHAnsi" w:hAnsiTheme="majorHAnsi" w:cstheme="minorHAnsi"/>
          <w:color w:val="000000" w:themeColor="text1"/>
          <w:lang w:eastAsia="ar-SA"/>
        </w:rPr>
        <w:t>a) rezygnacja ze stosowania nawozów sztucznych i chemicznych środków roślin,</w:t>
      </w:r>
    </w:p>
    <w:p w14:paraId="2E7A670F" w14:textId="26349AF0" w:rsidR="00FD5313" w:rsidRPr="00972D65" w:rsidRDefault="00FD5313" w:rsidP="00FD5313">
      <w:pPr>
        <w:tabs>
          <w:tab w:val="left" w:pos="6663"/>
        </w:tabs>
        <w:autoSpaceDN/>
        <w:spacing w:after="0" w:line="360" w:lineRule="auto"/>
        <w:textAlignment w:val="auto"/>
        <w:rPr>
          <w:rFonts w:asciiTheme="majorHAnsi" w:hAnsiTheme="majorHAnsi" w:cstheme="minorHAnsi"/>
          <w:color w:val="000000" w:themeColor="text1"/>
          <w:lang w:eastAsia="ar-SA"/>
        </w:rPr>
      </w:pPr>
      <w:r w:rsidRPr="00972D65">
        <w:rPr>
          <w:rFonts w:asciiTheme="majorHAnsi" w:hAnsiTheme="majorHAnsi" w:cstheme="minorHAnsi"/>
          <w:color w:val="000000" w:themeColor="text1"/>
          <w:lang w:eastAsia="ar-SA"/>
        </w:rPr>
        <w:t>b) rezygnacja z oświetlenia elektrowni w porze nocnej,</w:t>
      </w:r>
    </w:p>
    <w:p w14:paraId="28D07B86" w14:textId="4B28A20F" w:rsidR="00FD5313" w:rsidRPr="00972D65" w:rsidRDefault="00FD5313" w:rsidP="00FD5313">
      <w:pPr>
        <w:tabs>
          <w:tab w:val="left" w:pos="6663"/>
        </w:tabs>
        <w:autoSpaceDN/>
        <w:spacing w:after="0" w:line="360" w:lineRule="auto"/>
        <w:textAlignment w:val="auto"/>
        <w:rPr>
          <w:rFonts w:asciiTheme="majorHAnsi" w:hAnsiTheme="majorHAnsi" w:cstheme="minorHAnsi"/>
          <w:color w:val="000000" w:themeColor="text1"/>
          <w:lang w:eastAsia="ar-SA"/>
        </w:rPr>
      </w:pPr>
      <w:r w:rsidRPr="00972D65">
        <w:rPr>
          <w:rFonts w:asciiTheme="majorHAnsi" w:hAnsiTheme="majorHAnsi" w:cstheme="minorHAnsi"/>
          <w:color w:val="000000" w:themeColor="text1"/>
          <w:lang w:eastAsia="ar-SA"/>
        </w:rPr>
        <w:t>c) ograniczenie wykorzystania źródeł światła poprzez stosowanie źródeł światła nie przywabiającego owadów,</w:t>
      </w:r>
    </w:p>
    <w:p w14:paraId="611F8BAF" w14:textId="70DDEE1E" w:rsidR="00FD5313" w:rsidRPr="00972D65" w:rsidRDefault="00FD5313" w:rsidP="00FD5313">
      <w:pPr>
        <w:tabs>
          <w:tab w:val="left" w:pos="6663"/>
        </w:tabs>
        <w:autoSpaceDN/>
        <w:spacing w:after="0" w:line="360" w:lineRule="auto"/>
        <w:textAlignment w:val="auto"/>
        <w:rPr>
          <w:rFonts w:asciiTheme="majorHAnsi" w:hAnsiTheme="majorHAnsi" w:cstheme="minorHAnsi"/>
          <w:color w:val="000000" w:themeColor="text1"/>
          <w:lang w:eastAsia="ar-SA"/>
        </w:rPr>
      </w:pPr>
      <w:r w:rsidRPr="00972D65">
        <w:rPr>
          <w:rFonts w:asciiTheme="majorHAnsi" w:hAnsiTheme="majorHAnsi" w:cstheme="minorHAnsi"/>
          <w:color w:val="000000" w:themeColor="text1"/>
          <w:lang w:eastAsia="ar-SA"/>
        </w:rPr>
        <w:t>d) regularna kontrola wykopów i uwalnianie uwięzionych w nich zwierząt na etapie realizacji inwestycji,</w:t>
      </w:r>
    </w:p>
    <w:p w14:paraId="778ED136" w14:textId="3CFD0A97" w:rsidR="00BE5851" w:rsidRPr="00972D65" w:rsidRDefault="00FD5313" w:rsidP="00FD5313">
      <w:pPr>
        <w:tabs>
          <w:tab w:val="left" w:pos="6663"/>
        </w:tabs>
        <w:autoSpaceDN/>
        <w:spacing w:after="0" w:line="360" w:lineRule="auto"/>
        <w:textAlignment w:val="auto"/>
        <w:rPr>
          <w:rFonts w:asciiTheme="majorHAnsi" w:hAnsiTheme="majorHAnsi" w:cstheme="minorHAnsi"/>
          <w:color w:val="000000" w:themeColor="text1"/>
          <w:lang w:eastAsia="ar-SA"/>
        </w:rPr>
      </w:pPr>
      <w:r w:rsidRPr="00972D65">
        <w:rPr>
          <w:rFonts w:asciiTheme="majorHAnsi" w:hAnsiTheme="majorHAnsi" w:cstheme="minorHAnsi"/>
          <w:color w:val="000000" w:themeColor="text1"/>
          <w:lang w:eastAsia="ar-SA"/>
        </w:rPr>
        <w:t>e) użycie do ewentualnego obsiewu terenu wyłącznie rodzimych gatunków roślin,</w:t>
      </w:r>
    </w:p>
    <w:p w14:paraId="2DD6C36B" w14:textId="0272A33D" w:rsidR="00FD5313" w:rsidRPr="00972D65" w:rsidRDefault="00BE5851" w:rsidP="00FD5313">
      <w:pPr>
        <w:tabs>
          <w:tab w:val="left" w:pos="6663"/>
        </w:tabs>
        <w:autoSpaceDN/>
        <w:spacing w:after="0" w:line="360" w:lineRule="auto"/>
        <w:textAlignment w:val="auto"/>
        <w:rPr>
          <w:rFonts w:asciiTheme="majorHAnsi" w:hAnsiTheme="majorHAnsi" w:cstheme="minorHAnsi"/>
          <w:color w:val="000000" w:themeColor="text1"/>
          <w:lang w:eastAsia="ar-SA"/>
        </w:rPr>
      </w:pPr>
      <w:r>
        <w:rPr>
          <w:rFonts w:asciiTheme="majorHAnsi" w:hAnsiTheme="majorHAnsi" w:cstheme="minorHAnsi"/>
          <w:color w:val="000000" w:themeColor="text1"/>
          <w:lang w:eastAsia="ar-SA"/>
        </w:rPr>
        <w:lastRenderedPageBreak/>
        <w:t>f</w:t>
      </w:r>
      <w:r w:rsidR="00FD5313" w:rsidRPr="00972D65">
        <w:rPr>
          <w:rFonts w:asciiTheme="majorHAnsi" w:hAnsiTheme="majorHAnsi" w:cstheme="minorHAnsi"/>
          <w:color w:val="000000" w:themeColor="text1"/>
          <w:lang w:eastAsia="ar-SA"/>
        </w:rPr>
        <w:t xml:space="preserve">) pozostawienie minimum </w:t>
      </w:r>
      <w:r w:rsidR="0074468E" w:rsidRPr="00972D65">
        <w:rPr>
          <w:rFonts w:asciiTheme="majorHAnsi" w:hAnsiTheme="majorHAnsi" w:cstheme="minorHAnsi"/>
          <w:color w:val="000000" w:themeColor="text1"/>
          <w:lang w:eastAsia="ar-SA"/>
        </w:rPr>
        <w:t>2</w:t>
      </w:r>
      <w:r w:rsidR="00FD5313" w:rsidRPr="00972D65">
        <w:rPr>
          <w:rFonts w:asciiTheme="majorHAnsi" w:hAnsiTheme="majorHAnsi" w:cstheme="minorHAnsi"/>
          <w:color w:val="000000" w:themeColor="text1"/>
          <w:lang w:eastAsia="ar-SA"/>
        </w:rPr>
        <w:t>0 cm wolnej prz</w:t>
      </w:r>
      <w:r w:rsidR="00BA09D2" w:rsidRPr="00972D65">
        <w:rPr>
          <w:rFonts w:asciiTheme="majorHAnsi" w:hAnsiTheme="majorHAnsi" w:cstheme="minorHAnsi"/>
          <w:color w:val="000000" w:themeColor="text1"/>
          <w:lang w:eastAsia="ar-SA"/>
        </w:rPr>
        <w:t xml:space="preserve">estrzeni pomiędzy ogrodzeniem, </w:t>
      </w:r>
      <w:r w:rsidR="00FD5313" w:rsidRPr="00972D65">
        <w:rPr>
          <w:rFonts w:asciiTheme="majorHAnsi" w:hAnsiTheme="majorHAnsi" w:cstheme="minorHAnsi"/>
          <w:color w:val="000000" w:themeColor="text1"/>
          <w:lang w:eastAsia="ar-SA"/>
        </w:rPr>
        <w:t>a powierzchnią gruntu</w:t>
      </w:r>
      <w:r w:rsidR="00BA09D2" w:rsidRPr="00972D65">
        <w:rPr>
          <w:rFonts w:asciiTheme="majorHAnsi" w:hAnsiTheme="majorHAnsi" w:cstheme="minorHAnsi"/>
          <w:color w:val="000000" w:themeColor="text1"/>
          <w:lang w:eastAsia="ar-SA"/>
        </w:rPr>
        <w:t>, , jednocześnie zakończenie ogrodzenia będzie wykonane w taki sposób, aby nie kaleczyć zwierząt</w:t>
      </w:r>
      <w:r>
        <w:rPr>
          <w:rFonts w:asciiTheme="majorHAnsi" w:hAnsiTheme="majorHAnsi" w:cstheme="minorHAnsi"/>
          <w:color w:val="000000" w:themeColor="text1"/>
          <w:lang w:eastAsia="ar-SA"/>
        </w:rPr>
        <w:t>,</w:t>
      </w:r>
    </w:p>
    <w:p w14:paraId="2313B810" w14:textId="02ECFB89" w:rsidR="00FD5313" w:rsidRPr="00972D65" w:rsidRDefault="00BE5851" w:rsidP="00FD5313">
      <w:pPr>
        <w:tabs>
          <w:tab w:val="left" w:pos="6663"/>
        </w:tabs>
        <w:autoSpaceDN/>
        <w:spacing w:after="0" w:line="360" w:lineRule="auto"/>
        <w:textAlignment w:val="auto"/>
        <w:rPr>
          <w:rFonts w:asciiTheme="majorHAnsi" w:hAnsiTheme="majorHAnsi" w:cstheme="minorHAnsi"/>
          <w:color w:val="000000" w:themeColor="text1"/>
          <w:lang w:eastAsia="ar-SA"/>
        </w:rPr>
      </w:pPr>
      <w:r>
        <w:rPr>
          <w:rFonts w:asciiTheme="majorHAnsi" w:hAnsiTheme="majorHAnsi" w:cstheme="minorHAnsi"/>
          <w:color w:val="000000" w:themeColor="text1"/>
          <w:lang w:eastAsia="ar-SA"/>
        </w:rPr>
        <w:t>g</w:t>
      </w:r>
      <w:r w:rsidR="00FD5313" w:rsidRPr="00972D65">
        <w:rPr>
          <w:rFonts w:asciiTheme="majorHAnsi" w:hAnsiTheme="majorHAnsi" w:cstheme="minorHAnsi"/>
          <w:color w:val="000000" w:themeColor="text1"/>
          <w:lang w:eastAsia="ar-SA"/>
        </w:rPr>
        <w:t>) prowadzenie prac budowanych poza okresem lęgowym</w:t>
      </w:r>
      <w:r>
        <w:rPr>
          <w:rFonts w:asciiTheme="majorHAnsi" w:hAnsiTheme="majorHAnsi" w:cstheme="minorHAnsi"/>
          <w:color w:val="000000" w:themeColor="text1"/>
          <w:lang w:eastAsia="ar-SA"/>
        </w:rPr>
        <w:t>,</w:t>
      </w:r>
    </w:p>
    <w:p w14:paraId="09108651" w14:textId="683CFEBB" w:rsidR="00BA09D2" w:rsidRPr="00972D65" w:rsidRDefault="00BE5851" w:rsidP="00BA09D2">
      <w:pPr>
        <w:tabs>
          <w:tab w:val="left" w:pos="6663"/>
        </w:tabs>
        <w:autoSpaceDN/>
        <w:spacing w:after="0" w:line="360" w:lineRule="auto"/>
        <w:textAlignment w:val="auto"/>
        <w:rPr>
          <w:rFonts w:asciiTheme="majorHAnsi" w:hAnsiTheme="majorHAnsi" w:cstheme="minorHAnsi"/>
          <w:color w:val="000000" w:themeColor="text1"/>
          <w:lang w:eastAsia="ar-SA"/>
        </w:rPr>
      </w:pPr>
      <w:r>
        <w:rPr>
          <w:rFonts w:asciiTheme="majorHAnsi" w:hAnsiTheme="majorHAnsi" w:cstheme="minorHAnsi"/>
          <w:color w:val="000000" w:themeColor="text1"/>
          <w:lang w:eastAsia="ar-SA"/>
        </w:rPr>
        <w:t>h</w:t>
      </w:r>
      <w:r w:rsidR="00FD5313" w:rsidRPr="00972D65">
        <w:rPr>
          <w:rFonts w:asciiTheme="majorHAnsi" w:hAnsiTheme="majorHAnsi" w:cstheme="minorHAnsi"/>
          <w:color w:val="000000" w:themeColor="text1"/>
          <w:lang w:eastAsia="ar-SA"/>
        </w:rPr>
        <w:t>) prowadzenie wykaszania roślinności na terenie farmy po 1 sierpnia (kierunek koszenia odbywać się będzie od centrum dzi</w:t>
      </w:r>
      <w:r w:rsidR="00BA09D2" w:rsidRPr="00972D65">
        <w:rPr>
          <w:rFonts w:asciiTheme="majorHAnsi" w:hAnsiTheme="majorHAnsi" w:cstheme="minorHAnsi"/>
          <w:color w:val="000000" w:themeColor="text1"/>
          <w:lang w:eastAsia="ar-SA"/>
        </w:rPr>
        <w:t>ałki w kierunku jej brzegów</w:t>
      </w:r>
      <w:r>
        <w:rPr>
          <w:rFonts w:asciiTheme="majorHAnsi" w:hAnsiTheme="majorHAnsi" w:cstheme="minorHAnsi"/>
          <w:color w:val="000000" w:themeColor="text1"/>
          <w:lang w:eastAsia="ar-SA"/>
        </w:rPr>
        <w:t>,</w:t>
      </w:r>
    </w:p>
    <w:p w14:paraId="0C31D825" w14:textId="72A02E5C" w:rsidR="00BA09D2" w:rsidRPr="00BA09D2" w:rsidRDefault="00BE5851" w:rsidP="00FD5313">
      <w:pPr>
        <w:tabs>
          <w:tab w:val="left" w:pos="6663"/>
        </w:tabs>
        <w:autoSpaceDN/>
        <w:spacing w:after="0" w:line="360" w:lineRule="auto"/>
        <w:textAlignment w:val="auto"/>
        <w:rPr>
          <w:rFonts w:asciiTheme="majorHAnsi" w:hAnsiTheme="majorHAnsi" w:cstheme="minorHAnsi"/>
          <w:color w:val="000000" w:themeColor="text1"/>
          <w:lang w:eastAsia="ar-SA"/>
        </w:rPr>
      </w:pPr>
      <w:r>
        <w:rPr>
          <w:rFonts w:asciiTheme="majorHAnsi" w:hAnsiTheme="majorHAnsi" w:cstheme="minorHAnsi"/>
          <w:color w:val="000000" w:themeColor="text1"/>
          <w:lang w:eastAsia="ar-SA"/>
        </w:rPr>
        <w:t>i</w:t>
      </w:r>
      <w:r w:rsidR="00BA09D2" w:rsidRPr="00972D65">
        <w:rPr>
          <w:rFonts w:asciiTheme="majorHAnsi" w:hAnsiTheme="majorHAnsi" w:cstheme="minorHAnsi"/>
          <w:color w:val="000000" w:themeColor="text1"/>
          <w:lang w:eastAsia="ar-SA"/>
        </w:rPr>
        <w:t xml:space="preserve">) inwestor nie przewiduje prowadzenia prac budowlanych w bezpośrednim sąsiedztwie drzew </w:t>
      </w:r>
      <w:r w:rsidR="00BA09D2" w:rsidRPr="00972D65">
        <w:rPr>
          <w:rFonts w:asciiTheme="majorHAnsi" w:hAnsiTheme="majorHAnsi" w:cstheme="minorHAnsi"/>
          <w:color w:val="000000" w:themeColor="text1"/>
          <w:lang w:eastAsia="ar-SA"/>
        </w:rPr>
        <w:br/>
        <w:t>i krzewów mogących znajdować się na terenie inwestycji lub w najbliższym sąsiedztwie. Jeśli zajdzie taka konieczność planuje się zabezpieczyć drzewa mogące znajdować się w zasięgu oddziaływania prac budowlanych poprzez zainstalowanie maty i zabezpieczenia uszkodzeń pni i konarów drzew preparatem grzybobójczym</w:t>
      </w:r>
      <w:r w:rsidR="0079155D">
        <w:rPr>
          <w:rFonts w:asciiTheme="majorHAnsi" w:hAnsiTheme="majorHAnsi" w:cstheme="minorHAnsi"/>
          <w:color w:val="000000" w:themeColor="text1"/>
          <w:lang w:eastAsia="ar-SA"/>
        </w:rPr>
        <w:t>.</w:t>
      </w:r>
    </w:p>
    <w:p w14:paraId="52ADE4B3" w14:textId="6E68B96C" w:rsidR="00233665" w:rsidRDefault="00834A73" w:rsidP="002B3927">
      <w:pPr>
        <w:pStyle w:val="Nagwek1"/>
        <w:rPr>
          <w:rFonts w:asciiTheme="majorHAnsi" w:hAnsiTheme="majorHAnsi"/>
          <w:u w:val="single"/>
        </w:rPr>
      </w:pPr>
      <w:bookmarkStart w:id="17" w:name="_Toc367952411"/>
      <w:r w:rsidRPr="00FD5313">
        <w:rPr>
          <w:rFonts w:asciiTheme="majorHAnsi" w:hAnsiTheme="majorHAnsi"/>
          <w:u w:val="single"/>
        </w:rPr>
        <w:t>Rodzaje i przewidywana ilość wprowadzanych do środowiska substancji lub energii przy zastosowaniu rozwiązań chroniących środowisko:</w:t>
      </w:r>
      <w:bookmarkEnd w:id="16"/>
      <w:bookmarkEnd w:id="17"/>
    </w:p>
    <w:p w14:paraId="429E4B69" w14:textId="77777777" w:rsidR="00176210" w:rsidRPr="00176210" w:rsidRDefault="00176210" w:rsidP="00176210">
      <w:pPr>
        <w:rPr>
          <w:lang w:eastAsia="ar-SA"/>
        </w:rPr>
      </w:pPr>
    </w:p>
    <w:p w14:paraId="742B7B78" w14:textId="77777777" w:rsidR="001352C9" w:rsidRPr="00FD5313" w:rsidRDefault="00271756" w:rsidP="002B3927">
      <w:pPr>
        <w:autoSpaceDN/>
        <w:spacing w:after="0" w:line="360" w:lineRule="auto"/>
        <w:textAlignment w:val="auto"/>
        <w:rPr>
          <w:rFonts w:asciiTheme="majorHAnsi" w:hAnsiTheme="majorHAnsi" w:cstheme="minorHAnsi"/>
          <w:color w:val="000000" w:themeColor="text1"/>
          <w:lang w:eastAsia="ar-SA"/>
        </w:rPr>
      </w:pPr>
      <w:r w:rsidRPr="00FD5313">
        <w:rPr>
          <w:rFonts w:asciiTheme="majorHAnsi" w:hAnsiTheme="majorHAnsi" w:cstheme="minorHAnsi"/>
          <w:color w:val="000000" w:themeColor="text1"/>
          <w:spacing w:val="-4"/>
          <w:lang w:eastAsia="ar-SA"/>
        </w:rPr>
        <w:t>Ogniwa fotowoltaiczne funkcjonują</w:t>
      </w:r>
      <w:r w:rsidR="00834A73" w:rsidRPr="00FD5313">
        <w:rPr>
          <w:rFonts w:asciiTheme="majorHAnsi" w:hAnsiTheme="majorHAnsi" w:cstheme="minorHAnsi"/>
          <w:color w:val="000000" w:themeColor="text1"/>
          <w:spacing w:val="-4"/>
          <w:lang w:eastAsia="ar-SA"/>
        </w:rPr>
        <w:t xml:space="preserve"> </w:t>
      </w:r>
      <w:r w:rsidR="001352C9" w:rsidRPr="00FD5313">
        <w:rPr>
          <w:rFonts w:asciiTheme="majorHAnsi" w:hAnsiTheme="majorHAnsi" w:cstheme="minorHAnsi"/>
          <w:color w:val="000000" w:themeColor="text1"/>
          <w:spacing w:val="-4"/>
          <w:lang w:eastAsia="ar-SA"/>
        </w:rPr>
        <w:t>praktycznie bezobsługowo</w:t>
      </w:r>
      <w:r w:rsidR="00293A58" w:rsidRPr="00FD5313">
        <w:rPr>
          <w:rFonts w:asciiTheme="majorHAnsi" w:hAnsiTheme="majorHAnsi" w:cstheme="minorHAnsi"/>
          <w:color w:val="000000" w:themeColor="text1"/>
          <w:spacing w:val="-4"/>
          <w:lang w:eastAsia="ar-SA"/>
        </w:rPr>
        <w:t xml:space="preserve">. </w:t>
      </w:r>
      <w:r w:rsidR="00834A73" w:rsidRPr="00FD5313">
        <w:rPr>
          <w:rFonts w:asciiTheme="majorHAnsi" w:hAnsiTheme="majorHAnsi" w:cstheme="minorHAnsi"/>
          <w:color w:val="000000" w:themeColor="text1"/>
          <w:lang w:eastAsia="ar-SA"/>
        </w:rPr>
        <w:t>Przewiduje się naturalny sposób odprowadzania wód opadowych przez rozsączanie powierzchniowe w obrębie działek</w:t>
      </w:r>
      <w:r w:rsidR="001352C9" w:rsidRPr="00FD5313">
        <w:rPr>
          <w:rFonts w:asciiTheme="majorHAnsi" w:hAnsiTheme="majorHAnsi" w:cstheme="minorHAnsi"/>
          <w:color w:val="000000" w:themeColor="text1"/>
          <w:lang w:eastAsia="ar-SA"/>
        </w:rPr>
        <w:t xml:space="preserve">, </w:t>
      </w:r>
      <w:r w:rsidR="00FA7485" w:rsidRPr="00FD5313">
        <w:rPr>
          <w:rFonts w:asciiTheme="majorHAnsi" w:hAnsiTheme="majorHAnsi" w:cstheme="minorHAnsi"/>
          <w:color w:val="000000" w:themeColor="text1"/>
          <w:lang w:eastAsia="ar-SA"/>
        </w:rPr>
        <w:br/>
      </w:r>
      <w:r w:rsidR="001352C9" w:rsidRPr="00FD5313">
        <w:rPr>
          <w:rFonts w:asciiTheme="majorHAnsi" w:hAnsiTheme="majorHAnsi" w:cstheme="minorHAnsi"/>
          <w:color w:val="000000" w:themeColor="text1"/>
          <w:lang w:eastAsia="ar-SA"/>
        </w:rPr>
        <w:t xml:space="preserve">na których zostanie posadowiona </w:t>
      </w:r>
      <w:r w:rsidR="009E2CBA" w:rsidRPr="00FD5313">
        <w:rPr>
          <w:rFonts w:asciiTheme="majorHAnsi" w:hAnsiTheme="majorHAnsi" w:cstheme="minorHAnsi"/>
          <w:color w:val="000000" w:themeColor="text1"/>
          <w:lang w:eastAsia="ar-SA"/>
        </w:rPr>
        <w:t>instalacja</w:t>
      </w:r>
      <w:r w:rsidR="00834A73" w:rsidRPr="00FD5313">
        <w:rPr>
          <w:rFonts w:asciiTheme="majorHAnsi" w:hAnsiTheme="majorHAnsi" w:cstheme="minorHAnsi"/>
          <w:color w:val="000000" w:themeColor="text1"/>
          <w:lang w:eastAsia="ar-SA"/>
        </w:rPr>
        <w:t xml:space="preserve">. </w:t>
      </w:r>
      <w:r w:rsidRPr="00FD5313">
        <w:rPr>
          <w:rFonts w:asciiTheme="majorHAnsi" w:hAnsiTheme="majorHAnsi" w:cstheme="minorHAnsi"/>
          <w:color w:val="000000" w:themeColor="text1"/>
          <w:lang w:eastAsia="ar-SA"/>
        </w:rPr>
        <w:t>Ogniwa fotowoltaiczne ani infrastruktura towarzysząca</w:t>
      </w:r>
      <w:r w:rsidR="001352C9" w:rsidRPr="00FD5313">
        <w:rPr>
          <w:rFonts w:asciiTheme="majorHAnsi" w:hAnsiTheme="majorHAnsi" w:cstheme="minorHAnsi"/>
          <w:color w:val="000000" w:themeColor="text1"/>
          <w:lang w:eastAsia="ar-SA"/>
        </w:rPr>
        <w:t xml:space="preserve"> </w:t>
      </w:r>
      <w:r w:rsidR="003E6D44" w:rsidRPr="00FD5313">
        <w:rPr>
          <w:rFonts w:asciiTheme="majorHAnsi" w:hAnsiTheme="majorHAnsi" w:cstheme="minorHAnsi"/>
          <w:color w:val="000000" w:themeColor="text1"/>
          <w:lang w:eastAsia="ar-SA"/>
        </w:rPr>
        <w:t xml:space="preserve">w trakcie eksploatacji </w:t>
      </w:r>
      <w:r w:rsidR="001352C9" w:rsidRPr="00FD5313">
        <w:rPr>
          <w:rFonts w:asciiTheme="majorHAnsi" w:hAnsiTheme="majorHAnsi" w:cstheme="minorHAnsi"/>
          <w:color w:val="000000" w:themeColor="text1"/>
          <w:lang w:eastAsia="ar-SA"/>
        </w:rPr>
        <w:t xml:space="preserve">nie </w:t>
      </w:r>
      <w:r w:rsidRPr="00FD5313">
        <w:rPr>
          <w:rFonts w:asciiTheme="majorHAnsi" w:hAnsiTheme="majorHAnsi" w:cstheme="minorHAnsi"/>
          <w:color w:val="000000" w:themeColor="text1"/>
          <w:lang w:eastAsia="ar-SA"/>
        </w:rPr>
        <w:t>są</w:t>
      </w:r>
      <w:r w:rsidR="00834A73" w:rsidRPr="00FD5313">
        <w:rPr>
          <w:rFonts w:asciiTheme="majorHAnsi" w:hAnsiTheme="majorHAnsi" w:cstheme="minorHAnsi"/>
          <w:color w:val="000000" w:themeColor="text1"/>
          <w:lang w:eastAsia="ar-SA"/>
        </w:rPr>
        <w:t xml:space="preserve"> źródłem</w:t>
      </w:r>
      <w:r w:rsidR="001352C9" w:rsidRPr="00FD5313">
        <w:rPr>
          <w:rFonts w:asciiTheme="majorHAnsi" w:hAnsiTheme="majorHAnsi" w:cstheme="minorHAnsi"/>
          <w:color w:val="000000" w:themeColor="text1"/>
          <w:lang w:eastAsia="ar-SA"/>
        </w:rPr>
        <w:t xml:space="preserve"> hałasu</w:t>
      </w:r>
      <w:r w:rsidR="003E6D44" w:rsidRPr="00FD5313">
        <w:rPr>
          <w:rFonts w:asciiTheme="majorHAnsi" w:hAnsiTheme="majorHAnsi" w:cstheme="minorHAnsi"/>
          <w:color w:val="000000" w:themeColor="text1"/>
          <w:lang w:eastAsia="ar-SA"/>
        </w:rPr>
        <w:t xml:space="preserve"> ani zanieczyszczeń</w:t>
      </w:r>
      <w:r w:rsidR="001352C9" w:rsidRPr="00FD5313">
        <w:rPr>
          <w:rFonts w:asciiTheme="majorHAnsi" w:hAnsiTheme="majorHAnsi" w:cstheme="minorHAnsi"/>
          <w:color w:val="000000" w:themeColor="text1"/>
          <w:lang w:eastAsia="ar-SA"/>
        </w:rPr>
        <w:t>.</w:t>
      </w:r>
    </w:p>
    <w:p w14:paraId="432C9FA2" w14:textId="77777777" w:rsidR="0024249A" w:rsidRPr="00FD5313" w:rsidRDefault="0024249A" w:rsidP="002B3927">
      <w:pPr>
        <w:suppressAutoHyphens w:val="0"/>
        <w:autoSpaceDN/>
        <w:spacing w:after="0" w:line="360" w:lineRule="auto"/>
        <w:textAlignment w:val="auto"/>
        <w:rPr>
          <w:rFonts w:asciiTheme="majorHAnsi" w:hAnsiTheme="majorHAnsi" w:cstheme="minorHAnsi"/>
          <w:color w:val="000000" w:themeColor="text1"/>
          <w:lang w:eastAsia="ar-SA"/>
        </w:rPr>
      </w:pPr>
    </w:p>
    <w:p w14:paraId="6FC920C0" w14:textId="7C37DE77" w:rsidR="004911BE" w:rsidRPr="00920D51" w:rsidRDefault="001352C9" w:rsidP="00920D51">
      <w:pPr>
        <w:autoSpaceDN/>
        <w:spacing w:after="0" w:line="360" w:lineRule="auto"/>
        <w:textAlignment w:val="auto"/>
        <w:rPr>
          <w:rFonts w:asciiTheme="majorHAnsi" w:hAnsiTheme="majorHAnsi" w:cstheme="minorHAnsi"/>
          <w:color w:val="000000" w:themeColor="text1"/>
          <w:spacing w:val="-4"/>
          <w:lang w:eastAsia="ar-SA"/>
        </w:rPr>
      </w:pPr>
      <w:r w:rsidRPr="00FD5313">
        <w:rPr>
          <w:rFonts w:asciiTheme="majorHAnsi" w:hAnsiTheme="majorHAnsi" w:cstheme="minorHAnsi"/>
          <w:b/>
          <w:color w:val="000000" w:themeColor="text1"/>
          <w:lang w:eastAsia="ar-SA"/>
        </w:rPr>
        <w:t>W zakresie pola elektromagnetycznego,</w:t>
      </w:r>
      <w:r w:rsidRPr="00FD5313">
        <w:rPr>
          <w:rFonts w:asciiTheme="majorHAnsi" w:hAnsiTheme="majorHAnsi" w:cstheme="minorHAnsi"/>
          <w:b/>
          <w:bCs/>
          <w:color w:val="000000" w:themeColor="text1"/>
          <w:spacing w:val="4"/>
          <w:sz w:val="24"/>
          <w:lang w:eastAsia="ar-SA"/>
        </w:rPr>
        <w:t xml:space="preserve"> </w:t>
      </w:r>
      <w:r w:rsidRPr="00FD5313">
        <w:rPr>
          <w:rFonts w:asciiTheme="majorHAnsi" w:hAnsiTheme="majorHAnsi" w:cstheme="minorHAnsi"/>
          <w:bCs/>
          <w:color w:val="000000" w:themeColor="text1"/>
          <w:spacing w:val="4"/>
          <w:sz w:val="24"/>
          <w:lang w:eastAsia="ar-SA"/>
        </w:rPr>
        <w:t>d</w:t>
      </w:r>
      <w:r w:rsidR="005946A7" w:rsidRPr="00FD5313">
        <w:rPr>
          <w:rFonts w:asciiTheme="majorHAnsi" w:eastAsia="Times New Roman" w:hAnsiTheme="majorHAnsi"/>
          <w:lang w:eastAsia="pl-PL"/>
        </w:rPr>
        <w:t xml:space="preserve">la podniesienia wartości </w:t>
      </w:r>
      <w:r w:rsidRPr="00FD5313">
        <w:rPr>
          <w:rFonts w:asciiTheme="majorHAnsi" w:eastAsia="Times New Roman" w:hAnsiTheme="majorHAnsi"/>
          <w:lang w:eastAsia="pl-PL"/>
        </w:rPr>
        <w:t xml:space="preserve">napięcia z poziomu </w:t>
      </w:r>
      <w:r w:rsidR="00E56D52" w:rsidRPr="00FD5313">
        <w:rPr>
          <w:rFonts w:asciiTheme="majorHAnsi" w:eastAsia="Times New Roman" w:hAnsiTheme="majorHAnsi"/>
          <w:lang w:eastAsia="pl-PL"/>
        </w:rPr>
        <w:br/>
      </w:r>
      <w:r w:rsidRPr="00FD5313">
        <w:rPr>
          <w:rFonts w:asciiTheme="majorHAnsi" w:eastAsia="Times New Roman" w:hAnsiTheme="majorHAnsi"/>
          <w:lang w:eastAsia="pl-PL"/>
        </w:rPr>
        <w:t>wytwarzania</w:t>
      </w:r>
      <w:r w:rsidR="005946A7" w:rsidRPr="00FD5313">
        <w:rPr>
          <w:rFonts w:asciiTheme="majorHAnsi" w:eastAsia="Times New Roman" w:hAnsiTheme="majorHAnsi"/>
          <w:lang w:eastAsia="pl-PL"/>
        </w:rPr>
        <w:t xml:space="preserve"> do wartości napięcia poziomu wprowadzani</w:t>
      </w:r>
      <w:r w:rsidR="00EA0A94" w:rsidRPr="00FD5313">
        <w:rPr>
          <w:rFonts w:asciiTheme="majorHAnsi" w:eastAsia="Times New Roman" w:hAnsiTheme="majorHAnsi"/>
          <w:lang w:eastAsia="pl-PL"/>
        </w:rPr>
        <w:t xml:space="preserve">a do sieci </w:t>
      </w:r>
      <w:r w:rsidR="005946A7" w:rsidRPr="00FD5313">
        <w:rPr>
          <w:rFonts w:asciiTheme="majorHAnsi" w:eastAsia="Times New Roman" w:hAnsiTheme="majorHAnsi"/>
          <w:lang w:eastAsia="pl-PL"/>
        </w:rPr>
        <w:t xml:space="preserve">zostaną zastosowane </w:t>
      </w:r>
      <w:r w:rsidR="00E56D52" w:rsidRPr="00FD5313">
        <w:rPr>
          <w:rFonts w:asciiTheme="majorHAnsi" w:eastAsia="Times New Roman" w:hAnsiTheme="majorHAnsi"/>
          <w:lang w:eastAsia="pl-PL"/>
        </w:rPr>
        <w:br/>
      </w:r>
      <w:r w:rsidR="005946A7" w:rsidRPr="00FD5313">
        <w:rPr>
          <w:rFonts w:asciiTheme="majorHAnsi" w:eastAsia="Times New Roman" w:hAnsiTheme="majorHAnsi"/>
          <w:lang w:eastAsia="pl-PL"/>
        </w:rPr>
        <w:t xml:space="preserve">transformatory. </w:t>
      </w:r>
      <w:r w:rsidR="004E464F" w:rsidRPr="00FD5313">
        <w:rPr>
          <w:rFonts w:asciiTheme="majorHAnsi" w:hAnsiTheme="majorHAnsi" w:cstheme="minorHAnsi"/>
          <w:color w:val="000000" w:themeColor="text1"/>
          <w:spacing w:val="1"/>
          <w:lang w:eastAsia="ar-SA"/>
        </w:rPr>
        <w:t xml:space="preserve">Zastosowany transformator jest typowym nowoczesnym technologicznie </w:t>
      </w:r>
      <w:r w:rsidR="00E56D52" w:rsidRPr="00FD5313">
        <w:rPr>
          <w:rFonts w:asciiTheme="majorHAnsi" w:hAnsiTheme="majorHAnsi" w:cstheme="minorHAnsi"/>
          <w:color w:val="000000" w:themeColor="text1"/>
          <w:spacing w:val="1"/>
          <w:lang w:eastAsia="ar-SA"/>
        </w:rPr>
        <w:br/>
      </w:r>
      <w:r w:rsidR="004E464F" w:rsidRPr="00FD5313">
        <w:rPr>
          <w:rFonts w:asciiTheme="majorHAnsi" w:hAnsiTheme="majorHAnsi" w:cstheme="minorHAnsi"/>
          <w:color w:val="000000" w:themeColor="text1"/>
          <w:spacing w:val="1"/>
          <w:lang w:eastAsia="ar-SA"/>
        </w:rPr>
        <w:t>rozwiązaniem konstrukcyjnym powszechnie stosowa</w:t>
      </w:r>
      <w:r w:rsidRPr="00FD5313">
        <w:rPr>
          <w:rFonts w:asciiTheme="majorHAnsi" w:hAnsiTheme="majorHAnsi" w:cstheme="minorHAnsi"/>
          <w:color w:val="000000" w:themeColor="text1"/>
          <w:spacing w:val="1"/>
          <w:lang w:eastAsia="ar-SA"/>
        </w:rPr>
        <w:t>nym w instalacjach</w:t>
      </w:r>
      <w:r w:rsidR="004E464F" w:rsidRPr="00FD5313">
        <w:rPr>
          <w:rFonts w:asciiTheme="majorHAnsi" w:hAnsiTheme="majorHAnsi" w:cstheme="minorHAnsi"/>
          <w:color w:val="000000" w:themeColor="text1"/>
          <w:spacing w:val="1"/>
          <w:lang w:eastAsia="ar-SA"/>
        </w:rPr>
        <w:t>. Zarówno oddziaływanie pola magnetycznego, pola elektrycznego i pola akustycznego jest znikome. Silne pole magnetyczne stanowiące istotę działania transformatora zawiera się w jego rdzeniu i jedynie w pos</w:t>
      </w:r>
      <w:r w:rsidRPr="00FD5313">
        <w:rPr>
          <w:rFonts w:asciiTheme="majorHAnsi" w:hAnsiTheme="majorHAnsi" w:cstheme="minorHAnsi"/>
          <w:color w:val="000000" w:themeColor="text1"/>
          <w:spacing w:val="1"/>
          <w:lang w:eastAsia="ar-SA"/>
        </w:rPr>
        <w:t xml:space="preserve">taci szczątkowej wydostaje się </w:t>
      </w:r>
      <w:r w:rsidR="004E464F" w:rsidRPr="00FD5313">
        <w:rPr>
          <w:rFonts w:asciiTheme="majorHAnsi" w:hAnsiTheme="majorHAnsi" w:cstheme="minorHAnsi"/>
          <w:color w:val="000000" w:themeColor="text1"/>
          <w:spacing w:val="1"/>
          <w:lang w:eastAsia="ar-SA"/>
        </w:rPr>
        <w:t>na zewnątrz transformatora. Natomiast pole elektryczne jest całkowicie ekranowane przez metalową, uziemioną obudowę transformatora.</w:t>
      </w:r>
      <w:r w:rsidRPr="00FD5313">
        <w:rPr>
          <w:rFonts w:asciiTheme="majorHAnsi" w:hAnsiTheme="majorHAnsi" w:cstheme="minorHAnsi"/>
          <w:color w:val="000000" w:themeColor="text1"/>
          <w:spacing w:val="1"/>
          <w:lang w:eastAsia="ar-SA"/>
        </w:rPr>
        <w:t xml:space="preserve"> </w:t>
      </w:r>
      <w:r w:rsidR="004E464F" w:rsidRPr="00FD5313">
        <w:rPr>
          <w:rFonts w:asciiTheme="majorHAnsi" w:hAnsiTheme="majorHAnsi" w:cstheme="minorHAnsi"/>
          <w:color w:val="000000" w:themeColor="text1"/>
          <w:spacing w:val="1"/>
          <w:lang w:eastAsia="ar-SA"/>
        </w:rPr>
        <w:t>Stacje będą obiektami dostępnymi tylko dla pracowników o odpowiednich kwalifikacjach i posiadających odpowiednie uprawnienia.</w:t>
      </w:r>
      <w:r w:rsidRPr="00FD5313">
        <w:rPr>
          <w:rFonts w:asciiTheme="majorHAnsi" w:hAnsiTheme="majorHAnsi" w:cstheme="minorHAnsi"/>
          <w:color w:val="000000" w:themeColor="text1"/>
          <w:spacing w:val="1"/>
          <w:lang w:eastAsia="ar-SA"/>
        </w:rPr>
        <w:t xml:space="preserve"> N</w:t>
      </w:r>
      <w:r w:rsidR="004E464F" w:rsidRPr="00FD5313">
        <w:rPr>
          <w:rFonts w:asciiTheme="majorHAnsi" w:eastAsia="Times New Roman" w:hAnsiTheme="majorHAnsi"/>
          <w:lang w:eastAsia="pl-PL"/>
        </w:rPr>
        <w:t xml:space="preserve">ie nastąpi przekroczenie dopuszczalnych wartości natężenia pola elektrycznego tj. 10 </w:t>
      </w:r>
      <w:proofErr w:type="spellStart"/>
      <w:r w:rsidR="004E464F" w:rsidRPr="00FD5313">
        <w:rPr>
          <w:rFonts w:asciiTheme="majorHAnsi" w:eastAsia="Times New Roman" w:hAnsiTheme="majorHAnsi"/>
          <w:lang w:eastAsia="pl-PL"/>
        </w:rPr>
        <w:t>kV</w:t>
      </w:r>
      <w:proofErr w:type="spellEnd"/>
      <w:r w:rsidR="004E464F" w:rsidRPr="00FD5313">
        <w:rPr>
          <w:rFonts w:asciiTheme="majorHAnsi" w:eastAsia="Times New Roman" w:hAnsiTheme="majorHAnsi"/>
          <w:lang w:eastAsia="pl-PL"/>
        </w:rPr>
        <w:t>/m oraz wartości natężenia pola magnetycznego tj. 60 A/m nawet w bezpośrednim sąsiedztwie inwestycji.</w:t>
      </w:r>
      <w:r w:rsidRPr="00FD5313">
        <w:rPr>
          <w:rFonts w:asciiTheme="majorHAnsi" w:hAnsiTheme="majorHAnsi" w:cstheme="minorHAnsi"/>
          <w:color w:val="000000" w:themeColor="text1"/>
          <w:spacing w:val="1"/>
          <w:lang w:eastAsia="ar-SA"/>
        </w:rPr>
        <w:t xml:space="preserve"> </w:t>
      </w:r>
      <w:r w:rsidR="004E464F" w:rsidRPr="00FD5313">
        <w:rPr>
          <w:rFonts w:asciiTheme="majorHAnsi" w:eastAsia="Times New Roman" w:hAnsiTheme="majorHAnsi"/>
          <w:lang w:eastAsia="pl-PL"/>
        </w:rPr>
        <w:t xml:space="preserve">Przedmiotowa inwestycja będzie spełniać wymagania zawarte w </w:t>
      </w:r>
      <w:r w:rsidR="004911BE" w:rsidRPr="009B1568">
        <w:rPr>
          <w:rFonts w:asciiTheme="majorHAnsi" w:hAnsiTheme="majorHAnsi" w:cstheme="minorHAnsi"/>
          <w:color w:val="000000" w:themeColor="text1"/>
          <w:lang w:eastAsia="ar-SA"/>
        </w:rPr>
        <w:t xml:space="preserve">Rozporządzeniu Ministra </w:t>
      </w:r>
      <w:r w:rsidR="004911BE" w:rsidRPr="00090218">
        <w:rPr>
          <w:rFonts w:asciiTheme="majorHAnsi" w:hAnsiTheme="majorHAnsi" w:cstheme="minorHAnsi"/>
          <w:color w:val="000000" w:themeColor="text1"/>
          <w:lang w:eastAsia="ar-SA"/>
        </w:rPr>
        <w:t xml:space="preserve">Rozporządzenie Ministra Zdrowia z dnia 17 grudnia 2019 r. </w:t>
      </w:r>
      <w:r w:rsidR="004911BE" w:rsidRPr="00920D51">
        <w:rPr>
          <w:rFonts w:asciiTheme="majorHAnsi" w:hAnsiTheme="majorHAnsi" w:cstheme="minorHAnsi"/>
          <w:color w:val="000000" w:themeColor="text1"/>
          <w:spacing w:val="-4"/>
          <w:lang w:eastAsia="ar-SA"/>
        </w:rPr>
        <w:t xml:space="preserve">w sprawie dopuszczalnych poziomów pól elektromagnetycznych w środowisku. </w:t>
      </w:r>
    </w:p>
    <w:p w14:paraId="21264E55" w14:textId="77777777" w:rsidR="00592F08" w:rsidRPr="00972D65" w:rsidRDefault="00592F08" w:rsidP="00920D51">
      <w:pPr>
        <w:autoSpaceDN/>
        <w:spacing w:after="0" w:line="360" w:lineRule="auto"/>
        <w:textAlignment w:val="auto"/>
        <w:rPr>
          <w:rFonts w:asciiTheme="majorHAnsi" w:hAnsiTheme="majorHAnsi" w:cstheme="minorHAnsi"/>
          <w:color w:val="000000" w:themeColor="text1"/>
          <w:spacing w:val="-4"/>
          <w:lang w:eastAsia="ar-SA"/>
        </w:rPr>
      </w:pPr>
      <w:r w:rsidRPr="00972D65">
        <w:rPr>
          <w:rFonts w:asciiTheme="majorHAnsi" w:hAnsiTheme="majorHAnsi" w:cstheme="minorHAnsi"/>
          <w:color w:val="000000" w:themeColor="text1"/>
          <w:spacing w:val="-4"/>
          <w:lang w:eastAsia="ar-SA"/>
        </w:rPr>
        <w:lastRenderedPageBreak/>
        <w:t>Praca samych paneli fotowoltaicznych oraz inwerterów nie powoduje powstawania wokół nich pola magnetycznego o natężeniu mogącym choćby w minimalnym stopniu wpływać na naturalne tło (promieniowanie) elektromagnetyczne Ziemi. Połączenia między panelami fotowoltaicznymi zapewnią ekranowane kable solarne, w obrębie których płynąć będzie prąd stały [dlatego też nie wystąpi promieniowanie elektromagnetyczne]. Z poszczególnych zespołów paneli fotowoltaicznych przepływ prądu do falowników napięcia zapewnią również kable ekranowane dodatkowo umieszczane w rurkach osłonowych.</w:t>
      </w:r>
    </w:p>
    <w:p w14:paraId="5597DF3B" w14:textId="77777777" w:rsidR="00592F08" w:rsidRPr="00972D65" w:rsidRDefault="00592F08" w:rsidP="00920D51">
      <w:pPr>
        <w:autoSpaceDN/>
        <w:spacing w:after="0" w:line="360" w:lineRule="auto"/>
        <w:textAlignment w:val="auto"/>
        <w:rPr>
          <w:rFonts w:asciiTheme="majorHAnsi" w:hAnsiTheme="majorHAnsi" w:cstheme="minorHAnsi"/>
          <w:color w:val="000000" w:themeColor="text1"/>
          <w:spacing w:val="-4"/>
          <w:lang w:eastAsia="ar-SA"/>
        </w:rPr>
      </w:pPr>
      <w:r w:rsidRPr="00972D65">
        <w:rPr>
          <w:rFonts w:asciiTheme="majorHAnsi" w:hAnsiTheme="majorHAnsi" w:cstheme="minorHAnsi"/>
          <w:color w:val="000000" w:themeColor="text1"/>
          <w:spacing w:val="-4"/>
          <w:lang w:eastAsia="ar-SA"/>
        </w:rPr>
        <w:t xml:space="preserve">Generowanie pól elektromagnetycznych na poziomie mogącym przekraczać standardy jakości klimatu elektromagnetycznego występuje w przypadku napowietrznych linii wysokiego napięcia powyżej 110 </w:t>
      </w:r>
      <w:proofErr w:type="spellStart"/>
      <w:r w:rsidRPr="00972D65">
        <w:rPr>
          <w:rFonts w:asciiTheme="majorHAnsi" w:hAnsiTheme="majorHAnsi" w:cstheme="minorHAnsi"/>
          <w:color w:val="000000" w:themeColor="text1"/>
          <w:spacing w:val="-4"/>
          <w:lang w:eastAsia="ar-SA"/>
        </w:rPr>
        <w:t>kV</w:t>
      </w:r>
      <w:proofErr w:type="spellEnd"/>
      <w:r w:rsidRPr="00972D65">
        <w:rPr>
          <w:rFonts w:asciiTheme="majorHAnsi" w:hAnsiTheme="majorHAnsi" w:cstheme="minorHAnsi"/>
          <w:color w:val="000000" w:themeColor="text1"/>
          <w:spacing w:val="-4"/>
          <w:lang w:eastAsia="ar-SA"/>
        </w:rPr>
        <w:t>. W związku z planowaną kablowa linią średniego napięcia zakopaną w ziemi nie nastąpi przekroczenie pól elektromagnetycznych.  W przypadku transformatorów zarówno oddziaływanie pola elektrycznego jak i elektromagnetycznego jest znikome. Transformatory będą umieszczone w stacjach transformatorowych, co skutecznie ograniczy oddziaływanie pól elektromagnetycznych.</w:t>
      </w:r>
    </w:p>
    <w:p w14:paraId="3E5BB7CB" w14:textId="77777777" w:rsidR="00592F08" w:rsidRPr="00972D65" w:rsidRDefault="00592F08" w:rsidP="00592F08">
      <w:pPr>
        <w:pStyle w:val="Nagwek2"/>
        <w:shd w:val="clear" w:color="auto" w:fill="FFFFFF"/>
        <w:spacing w:line="300" w:lineRule="auto"/>
        <w:rPr>
          <w:rFonts w:asciiTheme="majorHAnsi" w:eastAsia="Calibri" w:hAnsiTheme="majorHAnsi" w:cstheme="minorHAnsi"/>
          <w:b w:val="0"/>
          <w:bCs w:val="0"/>
          <w:i w:val="0"/>
          <w:iCs w:val="0"/>
          <w:color w:val="000000" w:themeColor="text1"/>
          <w:spacing w:val="-4"/>
          <w:sz w:val="22"/>
          <w:szCs w:val="22"/>
        </w:rPr>
      </w:pPr>
      <w:r w:rsidRPr="00972D65">
        <w:rPr>
          <w:rFonts w:asciiTheme="majorHAnsi" w:eastAsia="Calibri" w:hAnsiTheme="majorHAnsi" w:cstheme="minorHAnsi"/>
          <w:b w:val="0"/>
          <w:bCs w:val="0"/>
          <w:i w:val="0"/>
          <w:iCs w:val="0"/>
          <w:color w:val="000000" w:themeColor="text1"/>
          <w:spacing w:val="-4"/>
          <w:sz w:val="22"/>
          <w:szCs w:val="22"/>
        </w:rPr>
        <w:t xml:space="preserve">Poniżej przykładowe natężenie pola elektromagnetycznego dla nieizolowanych linii 110 </w:t>
      </w:r>
      <w:proofErr w:type="spellStart"/>
      <w:r w:rsidRPr="00972D65">
        <w:rPr>
          <w:rFonts w:asciiTheme="majorHAnsi" w:eastAsia="Calibri" w:hAnsiTheme="majorHAnsi" w:cstheme="minorHAnsi"/>
          <w:b w:val="0"/>
          <w:bCs w:val="0"/>
          <w:i w:val="0"/>
          <w:iCs w:val="0"/>
          <w:color w:val="000000" w:themeColor="text1"/>
          <w:spacing w:val="-4"/>
          <w:sz w:val="22"/>
          <w:szCs w:val="22"/>
        </w:rPr>
        <w:t>kV</w:t>
      </w:r>
      <w:proofErr w:type="spellEnd"/>
      <w:r w:rsidRPr="00972D65">
        <w:rPr>
          <w:rFonts w:asciiTheme="majorHAnsi" w:eastAsia="Calibri" w:hAnsiTheme="majorHAnsi" w:cstheme="minorHAnsi"/>
          <w:b w:val="0"/>
          <w:bCs w:val="0"/>
          <w:i w:val="0"/>
          <w:iCs w:val="0"/>
          <w:color w:val="000000" w:themeColor="text1"/>
          <w:spacing w:val="-4"/>
          <w:sz w:val="22"/>
          <w:szCs w:val="22"/>
        </w:rPr>
        <w:t xml:space="preserve"> wynosi:</w:t>
      </w:r>
    </w:p>
    <w:p w14:paraId="5FA6CD06" w14:textId="77777777" w:rsidR="00592F08" w:rsidRPr="00972D65" w:rsidRDefault="00592F08" w:rsidP="00592F08">
      <w:pPr>
        <w:pStyle w:val="Nagwek2"/>
        <w:shd w:val="clear" w:color="auto" w:fill="FFFFFF"/>
        <w:spacing w:line="300" w:lineRule="auto"/>
        <w:rPr>
          <w:rFonts w:asciiTheme="majorHAnsi" w:eastAsia="Calibri" w:hAnsiTheme="majorHAnsi" w:cstheme="minorHAnsi"/>
          <w:b w:val="0"/>
          <w:bCs w:val="0"/>
          <w:i w:val="0"/>
          <w:iCs w:val="0"/>
          <w:color w:val="000000" w:themeColor="text1"/>
          <w:spacing w:val="-4"/>
          <w:sz w:val="22"/>
          <w:szCs w:val="22"/>
        </w:rPr>
      </w:pPr>
      <w:r w:rsidRPr="00972D65">
        <w:rPr>
          <w:rFonts w:asciiTheme="majorHAnsi" w:eastAsia="Calibri" w:hAnsiTheme="majorHAnsi" w:cstheme="minorHAnsi"/>
          <w:b w:val="0"/>
          <w:bCs w:val="0"/>
          <w:i w:val="0"/>
          <w:iCs w:val="0"/>
          <w:color w:val="000000" w:themeColor="text1"/>
          <w:spacing w:val="-4"/>
          <w:sz w:val="22"/>
          <w:szCs w:val="22"/>
        </w:rPr>
        <w:t>- Pole elektryczne w odległości 10 m od skrajnego przewodu wynosi do 1kV/m, co spełnia wymogi pod zabudowę mieszkaniową – do 1kV/m,</w:t>
      </w:r>
    </w:p>
    <w:p w14:paraId="1D1436B3" w14:textId="77777777" w:rsidR="00592F08" w:rsidRPr="00972D65" w:rsidRDefault="00592F08" w:rsidP="00592F08">
      <w:pPr>
        <w:pStyle w:val="Nagwek2"/>
        <w:shd w:val="clear" w:color="auto" w:fill="FFFFFF"/>
        <w:spacing w:before="0" w:after="0" w:line="300" w:lineRule="auto"/>
        <w:rPr>
          <w:rFonts w:asciiTheme="majorHAnsi" w:eastAsia="Calibri" w:hAnsiTheme="majorHAnsi" w:cstheme="minorHAnsi"/>
          <w:b w:val="0"/>
          <w:bCs w:val="0"/>
          <w:i w:val="0"/>
          <w:iCs w:val="0"/>
          <w:color w:val="000000" w:themeColor="text1"/>
          <w:spacing w:val="-4"/>
          <w:sz w:val="22"/>
          <w:szCs w:val="22"/>
        </w:rPr>
      </w:pPr>
      <w:r w:rsidRPr="00972D65">
        <w:rPr>
          <w:rFonts w:asciiTheme="majorHAnsi" w:eastAsia="Calibri" w:hAnsiTheme="majorHAnsi" w:cstheme="minorHAnsi"/>
          <w:b w:val="0"/>
          <w:bCs w:val="0"/>
          <w:i w:val="0"/>
          <w:iCs w:val="0"/>
          <w:color w:val="000000" w:themeColor="text1"/>
          <w:spacing w:val="-4"/>
          <w:sz w:val="22"/>
          <w:szCs w:val="22"/>
        </w:rPr>
        <w:t>- Pole magnetyczne w odległości 10 m od skrajnego przewodu wynosi do 5 A/m, co spełnia wymogi pod zabudowę mieszkaniową – do 60A/m.</w:t>
      </w:r>
    </w:p>
    <w:p w14:paraId="2B832A80" w14:textId="77777777" w:rsidR="00592F08" w:rsidRPr="00972D65" w:rsidRDefault="00592F08" w:rsidP="00592F08">
      <w:pPr>
        <w:spacing w:line="300" w:lineRule="auto"/>
        <w:ind w:left="360"/>
        <w:rPr>
          <w:rFonts w:asciiTheme="majorHAnsi" w:hAnsiTheme="majorHAnsi" w:cstheme="minorHAnsi"/>
          <w:color w:val="000000" w:themeColor="text1"/>
          <w:spacing w:val="-4"/>
          <w:lang w:eastAsia="ar-SA"/>
        </w:rPr>
      </w:pPr>
      <w:r w:rsidRPr="00972D65">
        <w:rPr>
          <w:rFonts w:asciiTheme="majorHAnsi" w:hAnsiTheme="majorHAnsi" w:cstheme="minorHAnsi"/>
          <w:noProof/>
          <w:color w:val="000000" w:themeColor="text1"/>
          <w:spacing w:val="-4"/>
          <w:lang w:eastAsia="pl-PL"/>
        </w:rPr>
        <w:drawing>
          <wp:inline distT="0" distB="0" distL="0" distR="0" wp14:anchorId="64F85088" wp14:editId="253664F3">
            <wp:extent cx="2597150" cy="21018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7150" cy="2101850"/>
                    </a:xfrm>
                    <a:prstGeom prst="rect">
                      <a:avLst/>
                    </a:prstGeom>
                    <a:noFill/>
                    <a:ln>
                      <a:noFill/>
                    </a:ln>
                  </pic:spPr>
                </pic:pic>
              </a:graphicData>
            </a:graphic>
          </wp:inline>
        </w:drawing>
      </w:r>
      <w:r w:rsidRPr="00972D65">
        <w:rPr>
          <w:rFonts w:asciiTheme="majorHAnsi" w:hAnsiTheme="majorHAnsi" w:cstheme="minorHAnsi"/>
          <w:color w:val="000000" w:themeColor="text1"/>
          <w:spacing w:val="-4"/>
          <w:lang w:eastAsia="ar-SA"/>
        </w:rPr>
        <w:t xml:space="preserve"> </w:t>
      </w:r>
      <w:r w:rsidRPr="00972D65">
        <w:rPr>
          <w:rFonts w:asciiTheme="majorHAnsi" w:hAnsiTheme="majorHAnsi" w:cstheme="minorHAnsi"/>
          <w:noProof/>
          <w:color w:val="000000" w:themeColor="text1"/>
          <w:spacing w:val="-4"/>
          <w:lang w:eastAsia="pl-PL"/>
        </w:rPr>
        <w:drawing>
          <wp:inline distT="0" distB="0" distL="0" distR="0" wp14:anchorId="32CB7533" wp14:editId="425C04D6">
            <wp:extent cx="2844800" cy="1961836"/>
            <wp:effectExtent l="0" t="0" r="0"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0514" cy="1972673"/>
                    </a:xfrm>
                    <a:prstGeom prst="rect">
                      <a:avLst/>
                    </a:prstGeom>
                    <a:noFill/>
                    <a:ln>
                      <a:noFill/>
                    </a:ln>
                  </pic:spPr>
                </pic:pic>
              </a:graphicData>
            </a:graphic>
          </wp:inline>
        </w:drawing>
      </w:r>
    </w:p>
    <w:p w14:paraId="62023030" w14:textId="77777777" w:rsidR="00592F08" w:rsidRPr="00972D65" w:rsidRDefault="00592F08" w:rsidP="00592F08">
      <w:pPr>
        <w:pStyle w:val="Akapitzlist"/>
        <w:spacing w:line="300" w:lineRule="auto"/>
        <w:ind w:left="0" w:firstLine="426"/>
        <w:rPr>
          <w:rFonts w:ascii="Georgia" w:hAnsi="Georgia"/>
          <w:color w:val="000000" w:themeColor="text1"/>
          <w:sz w:val="22"/>
          <w:szCs w:val="22"/>
        </w:rPr>
      </w:pPr>
    </w:p>
    <w:p w14:paraId="08FF8A6A" w14:textId="77777777" w:rsidR="00592F08" w:rsidRPr="00972D65" w:rsidRDefault="00592F08" w:rsidP="00592F08">
      <w:pPr>
        <w:pStyle w:val="Akapitzlist"/>
        <w:spacing w:line="300" w:lineRule="auto"/>
        <w:ind w:left="0"/>
        <w:rPr>
          <w:rFonts w:ascii="Georgia" w:hAnsi="Georgia"/>
          <w:color w:val="000000" w:themeColor="text1"/>
          <w:sz w:val="22"/>
          <w:szCs w:val="22"/>
        </w:rPr>
      </w:pPr>
    </w:p>
    <w:p w14:paraId="26A5AB4A" w14:textId="54B7873D" w:rsidR="00102FAA" w:rsidRPr="00920D51" w:rsidRDefault="00592F08" w:rsidP="00920D51">
      <w:pPr>
        <w:autoSpaceDN/>
        <w:spacing w:after="0" w:line="360" w:lineRule="auto"/>
        <w:textAlignment w:val="auto"/>
        <w:rPr>
          <w:rFonts w:asciiTheme="majorHAnsi" w:hAnsiTheme="majorHAnsi" w:cstheme="minorHAnsi"/>
          <w:color w:val="000000" w:themeColor="text1"/>
          <w:spacing w:val="-4"/>
          <w:lang w:eastAsia="ar-SA"/>
        </w:rPr>
      </w:pPr>
      <w:r w:rsidRPr="00972D65">
        <w:rPr>
          <w:rFonts w:asciiTheme="majorHAnsi" w:hAnsiTheme="majorHAnsi" w:cstheme="minorHAnsi"/>
          <w:color w:val="000000" w:themeColor="text1"/>
          <w:spacing w:val="-4"/>
          <w:lang w:eastAsia="ar-SA"/>
        </w:rPr>
        <w:t xml:space="preserve">Jednocześnie nie nastąpi przekroczenie dopuszczalnych wartości pola elektrycznego </w:t>
      </w:r>
      <w:r w:rsidRPr="00972D65">
        <w:rPr>
          <w:rFonts w:asciiTheme="majorHAnsi" w:hAnsiTheme="majorHAnsi" w:cstheme="minorHAnsi"/>
          <w:color w:val="000000" w:themeColor="text1"/>
          <w:spacing w:val="-4"/>
          <w:lang w:eastAsia="ar-SA"/>
        </w:rPr>
        <w:br/>
        <w:t xml:space="preserve">tj. 10 </w:t>
      </w:r>
      <w:proofErr w:type="spellStart"/>
      <w:r w:rsidRPr="00972D65">
        <w:rPr>
          <w:rFonts w:asciiTheme="majorHAnsi" w:hAnsiTheme="majorHAnsi" w:cstheme="minorHAnsi"/>
          <w:color w:val="000000" w:themeColor="text1"/>
          <w:spacing w:val="-4"/>
          <w:lang w:eastAsia="ar-SA"/>
        </w:rPr>
        <w:t>kV</w:t>
      </w:r>
      <w:proofErr w:type="spellEnd"/>
      <w:r w:rsidRPr="00972D65">
        <w:rPr>
          <w:rFonts w:asciiTheme="majorHAnsi" w:hAnsiTheme="majorHAnsi" w:cstheme="minorHAnsi"/>
          <w:color w:val="000000" w:themeColor="text1"/>
          <w:spacing w:val="-4"/>
          <w:lang w:eastAsia="ar-SA"/>
        </w:rPr>
        <w:t>/m oraz wartości pola magnetycznego tj. 60 A/m także w bezpośrednim sąsiedztwie inwestycji. Przedmiotowa inwestycja będzie zgodna z wymogami Rozporządzeniu Ministra Zdrowia z dnia 17 grudnia 2019 r. w sprawie dopuszczalnych poziomów pól elektromagnetycznych w środowisku.</w:t>
      </w:r>
    </w:p>
    <w:p w14:paraId="52C21727" w14:textId="77777777" w:rsidR="00614529" w:rsidRPr="00FD5313" w:rsidRDefault="00614529" w:rsidP="002B3927">
      <w:pPr>
        <w:suppressAutoHyphens w:val="0"/>
        <w:autoSpaceDN/>
        <w:spacing w:after="0" w:line="360" w:lineRule="auto"/>
        <w:textAlignment w:val="auto"/>
        <w:rPr>
          <w:rFonts w:asciiTheme="majorHAnsi" w:hAnsiTheme="majorHAnsi" w:cstheme="minorHAnsi"/>
          <w:b/>
          <w:color w:val="000000" w:themeColor="text1"/>
          <w:lang w:eastAsia="ar-SA"/>
        </w:rPr>
      </w:pPr>
      <w:r w:rsidRPr="00FD5313">
        <w:rPr>
          <w:rFonts w:asciiTheme="majorHAnsi" w:hAnsiTheme="majorHAnsi" w:cstheme="minorHAnsi"/>
          <w:b/>
          <w:color w:val="000000" w:themeColor="text1"/>
          <w:lang w:eastAsia="ar-SA"/>
        </w:rPr>
        <w:t>Emisja hałasu</w:t>
      </w:r>
    </w:p>
    <w:p w14:paraId="7AFF19AB" w14:textId="77777777" w:rsidR="00614529" w:rsidRPr="00FD5313" w:rsidRDefault="00614529"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lastRenderedPageBreak/>
        <w:t xml:space="preserve">Głównymi emitorami hałasu oraz wibracji na terenie inwestycyjnym i w jego okolicach podczas budowy elektrowni fotowoltaicznej, będą pracujące maszyny i urządzenia budowlane, a także samochody osobowe i ciężarowe. Rzeczywisty poziom hałasu może dochodzić do 90-105 </w:t>
      </w:r>
      <w:proofErr w:type="spellStart"/>
      <w:r w:rsidRPr="00FD5313">
        <w:rPr>
          <w:rFonts w:asciiTheme="majorHAnsi" w:hAnsiTheme="majorHAnsi" w:cstheme="minorHAnsi"/>
          <w:color w:val="000000" w:themeColor="text1"/>
          <w:spacing w:val="1"/>
          <w:lang w:eastAsia="ar-SA"/>
        </w:rPr>
        <w:t>dB</w:t>
      </w:r>
      <w:proofErr w:type="spellEnd"/>
      <w:r w:rsidRPr="00FD5313">
        <w:rPr>
          <w:rFonts w:asciiTheme="majorHAnsi" w:hAnsiTheme="majorHAnsi" w:cstheme="minorHAnsi"/>
          <w:color w:val="000000" w:themeColor="text1"/>
          <w:spacing w:val="1"/>
          <w:lang w:eastAsia="ar-SA"/>
        </w:rPr>
        <w:t>(A). Emisja hałasu będzie miała charakter punktowy i krótkotrwały.</w:t>
      </w:r>
    </w:p>
    <w:p w14:paraId="2788A18B" w14:textId="77777777" w:rsidR="008247F6" w:rsidRPr="00FD5313" w:rsidRDefault="004E1E1F"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Na etapie budowy z</w:t>
      </w:r>
      <w:r w:rsidR="008444B4" w:rsidRPr="00FD5313">
        <w:rPr>
          <w:rFonts w:asciiTheme="majorHAnsi" w:hAnsiTheme="majorHAnsi" w:cstheme="minorHAnsi"/>
          <w:color w:val="000000" w:themeColor="text1"/>
          <w:spacing w:val="1"/>
          <w:lang w:eastAsia="ar-SA"/>
        </w:rPr>
        <w:t>asięg przestrzenny hałasu może</w:t>
      </w:r>
      <w:r w:rsidR="00614529" w:rsidRPr="00FD5313">
        <w:rPr>
          <w:rFonts w:asciiTheme="majorHAnsi" w:hAnsiTheme="majorHAnsi" w:cstheme="minorHAnsi"/>
          <w:color w:val="000000" w:themeColor="text1"/>
          <w:spacing w:val="1"/>
          <w:lang w:eastAsia="ar-SA"/>
        </w:rPr>
        <w:t xml:space="preserve"> odd</w:t>
      </w:r>
      <w:r w:rsidRPr="00FD5313">
        <w:rPr>
          <w:rFonts w:asciiTheme="majorHAnsi" w:hAnsiTheme="majorHAnsi" w:cstheme="minorHAnsi"/>
          <w:color w:val="000000" w:themeColor="text1"/>
          <w:spacing w:val="1"/>
          <w:lang w:eastAsia="ar-SA"/>
        </w:rPr>
        <w:t xml:space="preserve">ziaływać na odległość do 100 m, natomiast w trakcie eksploatacji inwestycji emisja hałasu będzie na poziomie tła akustycznego.  </w:t>
      </w:r>
    </w:p>
    <w:p w14:paraId="3FAA250B" w14:textId="77777777" w:rsidR="00614529" w:rsidRDefault="008247F6"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P</w:t>
      </w:r>
      <w:r w:rsidR="00614529" w:rsidRPr="00FD5313">
        <w:rPr>
          <w:rFonts w:asciiTheme="majorHAnsi" w:hAnsiTheme="majorHAnsi" w:cstheme="minorHAnsi"/>
          <w:color w:val="000000" w:themeColor="text1"/>
          <w:spacing w:val="1"/>
          <w:lang w:eastAsia="ar-SA"/>
        </w:rPr>
        <w:t xml:space="preserve">race prowadzone będą wyłącznie w porze dziennej. </w:t>
      </w:r>
    </w:p>
    <w:p w14:paraId="00785DD5" w14:textId="7DA554F5" w:rsidR="00552EBE" w:rsidRDefault="00552EBE" w:rsidP="0037560D">
      <w:pPr>
        <w:suppressAutoHyphens w:val="0"/>
        <w:autoSpaceDN/>
        <w:spacing w:after="0" w:line="360" w:lineRule="auto"/>
        <w:textAlignment w:val="auto"/>
        <w:rPr>
          <w:rFonts w:asciiTheme="majorHAnsi" w:hAnsiTheme="majorHAnsi" w:cstheme="minorHAnsi"/>
          <w:color w:val="000000" w:themeColor="text1"/>
          <w:spacing w:val="1"/>
          <w:lang w:eastAsia="ar-SA"/>
        </w:rPr>
      </w:pPr>
      <w:r w:rsidRPr="00552EBE">
        <w:rPr>
          <w:rFonts w:asciiTheme="majorHAnsi" w:hAnsiTheme="majorHAnsi" w:cstheme="minorHAnsi"/>
          <w:color w:val="000000" w:themeColor="text1"/>
          <w:spacing w:val="1"/>
          <w:lang w:eastAsia="ar-SA"/>
        </w:rPr>
        <w:t xml:space="preserve">Zgodnie z </w:t>
      </w:r>
      <w:r w:rsidR="0037560D" w:rsidRPr="0037560D">
        <w:rPr>
          <w:rFonts w:asciiTheme="majorHAnsi" w:hAnsiTheme="majorHAnsi" w:cstheme="minorHAnsi"/>
          <w:color w:val="000000" w:themeColor="text1"/>
          <w:spacing w:val="1"/>
          <w:lang w:eastAsia="ar-SA"/>
        </w:rPr>
        <w:t>Rozporządze</w:t>
      </w:r>
      <w:r w:rsidR="0037560D">
        <w:rPr>
          <w:rFonts w:asciiTheme="majorHAnsi" w:hAnsiTheme="majorHAnsi" w:cstheme="minorHAnsi"/>
          <w:color w:val="000000" w:themeColor="text1"/>
          <w:spacing w:val="1"/>
          <w:lang w:eastAsia="ar-SA"/>
        </w:rPr>
        <w:t xml:space="preserve">niem Ministra Środowiska z dnia </w:t>
      </w:r>
      <w:r w:rsidR="0037560D" w:rsidRPr="0037560D">
        <w:rPr>
          <w:rFonts w:asciiTheme="majorHAnsi" w:hAnsiTheme="majorHAnsi" w:cstheme="minorHAnsi"/>
          <w:color w:val="000000" w:themeColor="text1"/>
          <w:spacing w:val="1"/>
          <w:lang w:eastAsia="ar-SA"/>
        </w:rPr>
        <w:t>1 października 2012 r. zmieniające rozporządzenie w sprawie dopuszczalnych poziomów hałasu w środowisku (Dz.U. z 2014 poz. 112)</w:t>
      </w:r>
      <w:r w:rsidRPr="00552EBE">
        <w:rPr>
          <w:rFonts w:asciiTheme="majorHAnsi" w:hAnsiTheme="majorHAnsi" w:cstheme="minorHAnsi"/>
          <w:color w:val="000000" w:themeColor="text1"/>
          <w:spacing w:val="1"/>
          <w:lang w:eastAsia="ar-SA"/>
        </w:rPr>
        <w:t xml:space="preserve"> dopuszczalne poziomy hałasu wynoszą 5</w:t>
      </w:r>
      <w:r w:rsidR="0037560D">
        <w:rPr>
          <w:rFonts w:asciiTheme="majorHAnsi" w:hAnsiTheme="majorHAnsi" w:cstheme="minorHAnsi"/>
          <w:color w:val="000000" w:themeColor="text1"/>
          <w:spacing w:val="1"/>
          <w:lang w:eastAsia="ar-SA"/>
        </w:rPr>
        <w:t>0</w:t>
      </w:r>
      <w:r w:rsidRPr="00552EBE">
        <w:rPr>
          <w:rFonts w:asciiTheme="majorHAnsi" w:hAnsiTheme="majorHAnsi" w:cstheme="minorHAnsi"/>
          <w:color w:val="000000" w:themeColor="text1"/>
          <w:spacing w:val="1"/>
          <w:lang w:eastAsia="ar-SA"/>
        </w:rPr>
        <w:t>-</w:t>
      </w:r>
      <w:r w:rsidR="0037560D">
        <w:rPr>
          <w:rFonts w:asciiTheme="majorHAnsi" w:hAnsiTheme="majorHAnsi" w:cstheme="minorHAnsi"/>
          <w:color w:val="000000" w:themeColor="text1"/>
          <w:spacing w:val="1"/>
          <w:lang w:eastAsia="ar-SA"/>
        </w:rPr>
        <w:t>55</w:t>
      </w:r>
      <w:r w:rsidRPr="00552EBE">
        <w:rPr>
          <w:rFonts w:asciiTheme="majorHAnsi" w:hAnsiTheme="majorHAnsi" w:cstheme="minorHAnsi"/>
          <w:color w:val="000000" w:themeColor="text1"/>
          <w:spacing w:val="1"/>
          <w:lang w:eastAsia="ar-SA"/>
        </w:rPr>
        <w:t xml:space="preserve"> </w:t>
      </w:r>
      <w:proofErr w:type="spellStart"/>
      <w:r w:rsidRPr="00552EBE">
        <w:rPr>
          <w:rFonts w:asciiTheme="majorHAnsi" w:hAnsiTheme="majorHAnsi" w:cstheme="minorHAnsi"/>
          <w:color w:val="000000" w:themeColor="text1"/>
          <w:spacing w:val="1"/>
          <w:lang w:eastAsia="ar-SA"/>
        </w:rPr>
        <w:t>dB</w:t>
      </w:r>
      <w:proofErr w:type="spellEnd"/>
      <w:r w:rsidRPr="00552EBE">
        <w:rPr>
          <w:rFonts w:asciiTheme="majorHAnsi" w:hAnsiTheme="majorHAnsi" w:cstheme="minorHAnsi"/>
          <w:color w:val="000000" w:themeColor="text1"/>
          <w:spacing w:val="1"/>
          <w:lang w:eastAsia="ar-SA"/>
        </w:rPr>
        <w:t xml:space="preserve">. Emisja hałasu związana z pracami budowlanymi będzie miała charakter krótkotrwały i okresowy oraz zakończy się po ukończeniu robót. Jednocześnie maksymalna moc akustyczna inwerterów będzie nie większa niż 40 </w:t>
      </w:r>
      <w:proofErr w:type="spellStart"/>
      <w:r w:rsidRPr="00552EBE">
        <w:rPr>
          <w:rFonts w:asciiTheme="majorHAnsi" w:hAnsiTheme="majorHAnsi" w:cstheme="minorHAnsi"/>
          <w:color w:val="000000" w:themeColor="text1"/>
          <w:spacing w:val="1"/>
          <w:lang w:eastAsia="ar-SA"/>
        </w:rPr>
        <w:t>dB</w:t>
      </w:r>
      <w:proofErr w:type="spellEnd"/>
      <w:r w:rsidRPr="00552EBE">
        <w:rPr>
          <w:rFonts w:asciiTheme="majorHAnsi" w:hAnsiTheme="majorHAnsi" w:cstheme="minorHAnsi"/>
          <w:color w:val="000000" w:themeColor="text1"/>
          <w:spacing w:val="1"/>
          <w:lang w:eastAsia="ar-SA"/>
        </w:rPr>
        <w:t xml:space="preserve"> każdy, natomiast moc akustyczna stacji transformatorowej będzie nie większa niż 70 </w:t>
      </w:r>
      <w:proofErr w:type="spellStart"/>
      <w:r w:rsidRPr="00552EBE">
        <w:rPr>
          <w:rFonts w:asciiTheme="majorHAnsi" w:hAnsiTheme="majorHAnsi" w:cstheme="minorHAnsi"/>
          <w:color w:val="000000" w:themeColor="text1"/>
          <w:spacing w:val="1"/>
          <w:lang w:eastAsia="ar-SA"/>
        </w:rPr>
        <w:t>dB</w:t>
      </w:r>
      <w:proofErr w:type="spellEnd"/>
      <w:r w:rsidRPr="00552EBE">
        <w:rPr>
          <w:rFonts w:asciiTheme="majorHAnsi" w:hAnsiTheme="majorHAnsi" w:cstheme="minorHAnsi"/>
          <w:color w:val="000000" w:themeColor="text1"/>
          <w:spacing w:val="1"/>
          <w:lang w:eastAsia="ar-SA"/>
        </w:rPr>
        <w:t xml:space="preserve">, który znajdować się będzie w wygłuszonym kontenerze stacji transformatorowej. W związku z tym  hałas  emitowany z urządzeń planowanych do zastosowania na terenie inwestycji nie będzie powodował przekroczeń na najbliższej zabudowie chronionej akustycznie, ponadto zostaną dotrzymane dopuszczalne poziomy hałasu zgodnie z obowiązującymi przepisami prawa. </w:t>
      </w:r>
      <w:r w:rsidR="00614529" w:rsidRPr="00FD5313">
        <w:rPr>
          <w:rFonts w:asciiTheme="majorHAnsi" w:hAnsiTheme="majorHAnsi" w:cstheme="minorHAnsi"/>
          <w:color w:val="000000" w:themeColor="text1"/>
          <w:spacing w:val="1"/>
          <w:lang w:eastAsia="ar-SA"/>
        </w:rPr>
        <w:t xml:space="preserve">W celu ograniczenia emisji hałasu </w:t>
      </w:r>
      <w:r>
        <w:rPr>
          <w:rFonts w:asciiTheme="majorHAnsi" w:hAnsiTheme="majorHAnsi" w:cstheme="minorHAnsi"/>
          <w:color w:val="000000" w:themeColor="text1"/>
          <w:spacing w:val="1"/>
          <w:lang w:eastAsia="ar-SA"/>
        </w:rPr>
        <w:t>proponuje się:</w:t>
      </w:r>
    </w:p>
    <w:p w14:paraId="353E5003" w14:textId="0C5319AA" w:rsidR="00552EBE" w:rsidRPr="00C84BCE" w:rsidRDefault="00552EBE" w:rsidP="00AF33D9">
      <w:pPr>
        <w:pStyle w:val="Akapitzlist"/>
        <w:numPr>
          <w:ilvl w:val="0"/>
          <w:numId w:val="4"/>
        </w:numPr>
        <w:spacing w:line="360" w:lineRule="auto"/>
        <w:ind w:left="357" w:hanging="357"/>
        <w:rPr>
          <w:rFonts w:asciiTheme="majorHAnsi" w:eastAsia="Calibri" w:hAnsiTheme="majorHAnsi" w:cstheme="minorHAnsi"/>
          <w:color w:val="000000" w:themeColor="text1"/>
          <w:spacing w:val="1"/>
          <w:sz w:val="22"/>
          <w:szCs w:val="22"/>
          <w:lang w:eastAsia="ar-SA"/>
        </w:rPr>
      </w:pPr>
      <w:r w:rsidRPr="00C84BCE">
        <w:rPr>
          <w:rFonts w:asciiTheme="majorHAnsi" w:eastAsia="Calibri" w:hAnsiTheme="majorHAnsi" w:cstheme="minorHAnsi"/>
          <w:color w:val="000000" w:themeColor="text1"/>
          <w:spacing w:val="1"/>
          <w:sz w:val="22"/>
          <w:szCs w:val="22"/>
          <w:lang w:eastAsia="ar-SA"/>
        </w:rPr>
        <w:t>zastosowanie nowoczesnego i sprawnego technicznie sprzętu budowlanego oraz środków transportu spełniających wymagania aktualnych przepisów odnośnie emisji hałasu;</w:t>
      </w:r>
    </w:p>
    <w:p w14:paraId="32904C85" w14:textId="77777777" w:rsidR="00552EBE" w:rsidRPr="00C84BCE" w:rsidRDefault="00552EBE" w:rsidP="00AF33D9">
      <w:pPr>
        <w:pStyle w:val="Akapitzlist"/>
        <w:numPr>
          <w:ilvl w:val="0"/>
          <w:numId w:val="4"/>
        </w:numPr>
        <w:spacing w:line="360" w:lineRule="auto"/>
        <w:ind w:left="357" w:hanging="357"/>
        <w:rPr>
          <w:rFonts w:asciiTheme="majorHAnsi" w:eastAsia="Calibri" w:hAnsiTheme="majorHAnsi" w:cstheme="minorHAnsi"/>
          <w:color w:val="000000" w:themeColor="text1"/>
          <w:spacing w:val="1"/>
          <w:sz w:val="22"/>
          <w:szCs w:val="22"/>
          <w:lang w:eastAsia="ar-SA"/>
        </w:rPr>
      </w:pPr>
      <w:r w:rsidRPr="00C84BCE">
        <w:rPr>
          <w:rFonts w:asciiTheme="majorHAnsi" w:eastAsia="Calibri" w:hAnsiTheme="majorHAnsi" w:cstheme="minorHAnsi"/>
          <w:color w:val="000000" w:themeColor="text1"/>
          <w:spacing w:val="1"/>
          <w:sz w:val="22"/>
          <w:szCs w:val="22"/>
          <w:lang w:eastAsia="ar-SA"/>
        </w:rPr>
        <w:t xml:space="preserve">dbałość o dobry stan techniczny używanego sprzętu oraz jego bieżącą konserwację </w:t>
      </w:r>
      <w:r w:rsidRPr="00C84BCE">
        <w:rPr>
          <w:rFonts w:asciiTheme="majorHAnsi" w:eastAsia="Calibri" w:hAnsiTheme="majorHAnsi" w:cstheme="minorHAnsi"/>
          <w:color w:val="000000" w:themeColor="text1"/>
          <w:spacing w:val="1"/>
          <w:sz w:val="22"/>
          <w:szCs w:val="22"/>
          <w:lang w:eastAsia="ar-SA"/>
        </w:rPr>
        <w:br/>
        <w:t>i przeglądy techniczne;</w:t>
      </w:r>
    </w:p>
    <w:p w14:paraId="64D46474" w14:textId="77777777" w:rsidR="00552EBE" w:rsidRPr="00C84BCE" w:rsidRDefault="00552EBE" w:rsidP="00AF33D9">
      <w:pPr>
        <w:pStyle w:val="Akapitzlist"/>
        <w:numPr>
          <w:ilvl w:val="0"/>
          <w:numId w:val="4"/>
        </w:numPr>
        <w:spacing w:line="360" w:lineRule="auto"/>
        <w:ind w:left="357" w:hanging="357"/>
        <w:rPr>
          <w:rFonts w:asciiTheme="majorHAnsi" w:eastAsia="Calibri" w:hAnsiTheme="majorHAnsi" w:cstheme="minorHAnsi"/>
          <w:color w:val="000000" w:themeColor="text1"/>
          <w:spacing w:val="1"/>
          <w:sz w:val="22"/>
          <w:szCs w:val="22"/>
          <w:lang w:eastAsia="ar-SA"/>
        </w:rPr>
      </w:pPr>
      <w:r w:rsidRPr="00C84BCE">
        <w:rPr>
          <w:rFonts w:asciiTheme="majorHAnsi" w:eastAsia="Calibri" w:hAnsiTheme="majorHAnsi" w:cstheme="minorHAnsi"/>
          <w:color w:val="000000" w:themeColor="text1"/>
          <w:spacing w:val="1"/>
          <w:sz w:val="22"/>
          <w:szCs w:val="22"/>
          <w:lang w:eastAsia="ar-SA"/>
        </w:rPr>
        <w:t>rozłączną pracę (w miarę możliwości) urządzeń emitujących hałas o dużym natężeniu;</w:t>
      </w:r>
    </w:p>
    <w:p w14:paraId="431EA3B0" w14:textId="77777777" w:rsidR="00552EBE" w:rsidRPr="00C84BCE" w:rsidRDefault="00552EBE" w:rsidP="00AF33D9">
      <w:pPr>
        <w:pStyle w:val="Akapitzlist"/>
        <w:numPr>
          <w:ilvl w:val="0"/>
          <w:numId w:val="4"/>
        </w:numPr>
        <w:spacing w:line="360" w:lineRule="auto"/>
        <w:ind w:left="357" w:hanging="357"/>
        <w:rPr>
          <w:rFonts w:asciiTheme="majorHAnsi" w:eastAsia="Calibri" w:hAnsiTheme="majorHAnsi" w:cstheme="minorHAnsi"/>
          <w:color w:val="000000" w:themeColor="text1"/>
          <w:spacing w:val="1"/>
          <w:sz w:val="22"/>
          <w:szCs w:val="22"/>
          <w:lang w:eastAsia="ar-SA"/>
        </w:rPr>
      </w:pPr>
      <w:r w:rsidRPr="00C84BCE">
        <w:rPr>
          <w:rFonts w:asciiTheme="majorHAnsi" w:eastAsia="Calibri" w:hAnsiTheme="majorHAnsi" w:cstheme="minorHAnsi"/>
          <w:color w:val="000000" w:themeColor="text1"/>
          <w:spacing w:val="1"/>
          <w:sz w:val="22"/>
          <w:szCs w:val="22"/>
          <w:lang w:eastAsia="ar-SA"/>
        </w:rPr>
        <w:t>utrzymanie dróg dojazdowych w należytym stanie technicznym;</w:t>
      </w:r>
    </w:p>
    <w:p w14:paraId="097A5FD9" w14:textId="77777777" w:rsidR="00552EBE" w:rsidRPr="00C84BCE" w:rsidRDefault="00552EBE" w:rsidP="00AF33D9">
      <w:pPr>
        <w:pStyle w:val="Akapitzlist"/>
        <w:numPr>
          <w:ilvl w:val="0"/>
          <w:numId w:val="4"/>
        </w:numPr>
        <w:spacing w:line="360" w:lineRule="auto"/>
        <w:ind w:left="357" w:hanging="357"/>
        <w:rPr>
          <w:rFonts w:asciiTheme="majorHAnsi" w:eastAsia="Calibri" w:hAnsiTheme="majorHAnsi" w:cstheme="minorHAnsi"/>
          <w:color w:val="000000" w:themeColor="text1"/>
          <w:spacing w:val="1"/>
          <w:sz w:val="22"/>
          <w:szCs w:val="22"/>
          <w:lang w:eastAsia="ar-SA"/>
        </w:rPr>
      </w:pPr>
      <w:r w:rsidRPr="00C84BCE">
        <w:rPr>
          <w:rFonts w:asciiTheme="majorHAnsi" w:eastAsia="Calibri" w:hAnsiTheme="majorHAnsi" w:cstheme="minorHAnsi"/>
          <w:color w:val="000000" w:themeColor="text1"/>
          <w:spacing w:val="1"/>
          <w:sz w:val="22"/>
          <w:szCs w:val="22"/>
          <w:lang w:eastAsia="ar-SA"/>
        </w:rPr>
        <w:t>wykonywanie prac instalacyjnych wyłącznie w porze dziennej;</w:t>
      </w:r>
    </w:p>
    <w:p w14:paraId="7D5BDEC6" w14:textId="6B0C50C4" w:rsidR="00614529" w:rsidRPr="00C84BCE" w:rsidRDefault="00552EBE" w:rsidP="00AF33D9">
      <w:pPr>
        <w:pStyle w:val="Akapitzlist"/>
        <w:numPr>
          <w:ilvl w:val="0"/>
          <w:numId w:val="4"/>
        </w:numPr>
        <w:spacing w:line="360" w:lineRule="auto"/>
        <w:ind w:left="357" w:hanging="357"/>
        <w:rPr>
          <w:rFonts w:asciiTheme="majorHAnsi" w:eastAsia="Calibri" w:hAnsiTheme="majorHAnsi" w:cstheme="minorHAnsi"/>
          <w:color w:val="000000" w:themeColor="text1"/>
          <w:spacing w:val="1"/>
          <w:sz w:val="22"/>
          <w:szCs w:val="22"/>
          <w:lang w:eastAsia="ar-SA"/>
        </w:rPr>
      </w:pPr>
      <w:r w:rsidRPr="00C84BCE">
        <w:rPr>
          <w:rFonts w:asciiTheme="majorHAnsi" w:eastAsia="Calibri" w:hAnsiTheme="majorHAnsi" w:cstheme="minorHAnsi"/>
          <w:color w:val="000000" w:themeColor="text1"/>
          <w:spacing w:val="1"/>
          <w:sz w:val="22"/>
          <w:szCs w:val="22"/>
          <w:lang w:eastAsia="ar-SA"/>
        </w:rPr>
        <w:t>ustalenie tras przejazdu i organizacji ruchu pojazdów poruszających się po placu budowy i na drogach dojazdowych zapewniające ograniczenie możliwości niekontrolowanego poruszania</w:t>
      </w:r>
    </w:p>
    <w:p w14:paraId="52837061" w14:textId="77777777" w:rsidR="00552EBE" w:rsidRPr="00FD5313" w:rsidRDefault="00552EBE"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487E5295" w14:textId="749AB463" w:rsidR="00614529" w:rsidRPr="00FD5313" w:rsidRDefault="00614529" w:rsidP="0037560D">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 xml:space="preserve">Zjawisko wystąpienia hałasu i wibracji będzie miało charakter krótkotrwały i ograniczony, </w:t>
      </w:r>
      <w:r w:rsidR="004408CB"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 xml:space="preserve">a wszelkie uciążliwości z tym związane będą miały charakter przemijający i ustąpią całkowicie po zakończeniu prac związanych z budową elementów elektrowni fotowoltaicznej. Ponadto hałas związany z prowadzeniem prac budowlanych nie przekroczy dopuszczalnych wartości zawartych w </w:t>
      </w:r>
      <w:r w:rsidR="0037560D" w:rsidRPr="0037560D">
        <w:rPr>
          <w:rFonts w:asciiTheme="majorHAnsi" w:hAnsiTheme="majorHAnsi" w:cstheme="minorHAnsi"/>
          <w:color w:val="000000" w:themeColor="text1"/>
          <w:spacing w:val="1"/>
          <w:lang w:eastAsia="ar-SA"/>
        </w:rPr>
        <w:t>Rozporządze</w:t>
      </w:r>
      <w:r w:rsidR="0037560D">
        <w:rPr>
          <w:rFonts w:asciiTheme="majorHAnsi" w:hAnsiTheme="majorHAnsi" w:cstheme="minorHAnsi"/>
          <w:color w:val="000000" w:themeColor="text1"/>
          <w:spacing w:val="1"/>
          <w:lang w:eastAsia="ar-SA"/>
        </w:rPr>
        <w:t xml:space="preserve">niu Ministra Środowiska z dnia </w:t>
      </w:r>
      <w:r w:rsidR="0037560D" w:rsidRPr="0037560D">
        <w:rPr>
          <w:rFonts w:asciiTheme="majorHAnsi" w:hAnsiTheme="majorHAnsi" w:cstheme="minorHAnsi"/>
          <w:color w:val="000000" w:themeColor="text1"/>
          <w:spacing w:val="1"/>
          <w:lang w:eastAsia="ar-SA"/>
        </w:rPr>
        <w:t>1 października 2012 r. zmieniające</w:t>
      </w:r>
      <w:r w:rsidR="0037560D">
        <w:rPr>
          <w:rFonts w:asciiTheme="majorHAnsi" w:hAnsiTheme="majorHAnsi" w:cstheme="minorHAnsi"/>
          <w:color w:val="000000" w:themeColor="text1"/>
          <w:spacing w:val="1"/>
          <w:lang w:eastAsia="ar-SA"/>
        </w:rPr>
        <w:t>go</w:t>
      </w:r>
      <w:r w:rsidR="0037560D" w:rsidRPr="0037560D">
        <w:rPr>
          <w:rFonts w:asciiTheme="majorHAnsi" w:hAnsiTheme="majorHAnsi" w:cstheme="minorHAnsi"/>
          <w:color w:val="000000" w:themeColor="text1"/>
          <w:spacing w:val="1"/>
          <w:lang w:eastAsia="ar-SA"/>
        </w:rPr>
        <w:t xml:space="preserve"> rozporządzenie w sprawie dopuszczalnych poziomów hałasu w środowisku (Dz.U. z 2014 poz. 112)</w:t>
      </w:r>
      <w:r w:rsidR="0037560D">
        <w:rPr>
          <w:rFonts w:asciiTheme="majorHAnsi" w:hAnsiTheme="majorHAnsi" w:cstheme="minorHAnsi"/>
          <w:color w:val="000000" w:themeColor="text1"/>
          <w:spacing w:val="1"/>
          <w:lang w:eastAsia="ar-SA"/>
        </w:rPr>
        <w:t>.</w:t>
      </w:r>
    </w:p>
    <w:p w14:paraId="002D5E5E" w14:textId="00CEC776" w:rsidR="00C26D09" w:rsidRPr="00FD5313" w:rsidRDefault="006A03D2"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lastRenderedPageBreak/>
        <w:t xml:space="preserve">Planowane przedsięwzięcie w postaci elektrowni fotowoltaicznej na etapie eksploatacji </w:t>
      </w:r>
      <w:r w:rsidR="00D33106"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nie jest emitorem hałasu. Wpływ prac serwisowych i konserwacyjnych (mycie paneli 1-2 razy do roku) nie wpłynie na pogorszenie stanu akustycznego jakoś</w:t>
      </w:r>
      <w:r w:rsidR="005F6799" w:rsidRPr="00FD5313">
        <w:rPr>
          <w:rFonts w:asciiTheme="majorHAnsi" w:hAnsiTheme="majorHAnsi" w:cstheme="minorHAnsi"/>
          <w:color w:val="000000" w:themeColor="text1"/>
          <w:spacing w:val="1"/>
          <w:lang w:eastAsia="ar-SA"/>
        </w:rPr>
        <w:t>ci środowiska. D</w:t>
      </w:r>
      <w:r w:rsidRPr="00FD5313">
        <w:rPr>
          <w:rFonts w:asciiTheme="majorHAnsi" w:hAnsiTheme="majorHAnsi" w:cstheme="minorHAnsi"/>
          <w:color w:val="000000" w:themeColor="text1"/>
          <w:spacing w:val="1"/>
          <w:lang w:eastAsia="ar-SA"/>
        </w:rPr>
        <w:t>la projektowanej elek</w:t>
      </w:r>
      <w:r w:rsidR="00DD73B0" w:rsidRPr="00FD5313">
        <w:rPr>
          <w:rFonts w:asciiTheme="majorHAnsi" w:hAnsiTheme="majorHAnsi" w:cstheme="minorHAnsi"/>
          <w:color w:val="000000" w:themeColor="text1"/>
          <w:spacing w:val="1"/>
          <w:lang w:eastAsia="ar-SA"/>
        </w:rPr>
        <w:t xml:space="preserve">trowni słonecznej </w:t>
      </w:r>
      <w:r w:rsidR="00DD73B0" w:rsidRPr="00132F14">
        <w:rPr>
          <w:rFonts w:asciiTheme="majorHAnsi" w:hAnsiTheme="majorHAnsi" w:cstheme="minorHAnsi"/>
          <w:color w:val="000000" w:themeColor="text1"/>
          <w:spacing w:val="1"/>
          <w:lang w:eastAsia="ar-SA"/>
        </w:rPr>
        <w:t>o mocy do 1</w:t>
      </w:r>
      <w:r w:rsidRPr="00132F14">
        <w:rPr>
          <w:rFonts w:asciiTheme="majorHAnsi" w:hAnsiTheme="majorHAnsi" w:cstheme="minorHAnsi"/>
          <w:color w:val="000000" w:themeColor="text1"/>
          <w:spacing w:val="1"/>
          <w:lang w:eastAsia="ar-SA"/>
        </w:rPr>
        <w:t xml:space="preserve"> MW</w:t>
      </w:r>
      <w:r w:rsidRPr="00FD5313">
        <w:rPr>
          <w:rFonts w:asciiTheme="majorHAnsi" w:hAnsiTheme="majorHAnsi" w:cstheme="minorHAnsi"/>
          <w:color w:val="000000" w:themeColor="text1"/>
          <w:spacing w:val="1"/>
          <w:lang w:eastAsia="ar-SA"/>
        </w:rPr>
        <w:t xml:space="preserve"> nie projektuje się zastosowania nawiewnego </w:t>
      </w:r>
      <w:r w:rsidR="005F6799"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 xml:space="preserve">systemu chłodzącego z użyciem wentylatorów, które mogłyby być emitorem hałasu. Chłodzenie paneli fotowoltaicznych odbywać się będzie w sposób naturalny, przez obieg powietrza </w:t>
      </w:r>
      <w:r w:rsidR="005F6799"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atmosferycznego.</w:t>
      </w:r>
    </w:p>
    <w:p w14:paraId="6789F22B" w14:textId="77777777" w:rsidR="00C26D09" w:rsidRPr="00FD5313" w:rsidRDefault="00C26D09" w:rsidP="002B3927">
      <w:pPr>
        <w:suppressAutoHyphens w:val="0"/>
        <w:autoSpaceDN/>
        <w:spacing w:after="0" w:line="360" w:lineRule="auto"/>
        <w:textAlignment w:val="auto"/>
        <w:rPr>
          <w:rFonts w:asciiTheme="majorHAnsi" w:hAnsiTheme="majorHAnsi" w:cstheme="minorHAnsi"/>
          <w:b/>
          <w:color w:val="000000" w:themeColor="text1"/>
          <w:lang w:eastAsia="ar-SA"/>
        </w:rPr>
      </w:pPr>
    </w:p>
    <w:p w14:paraId="3CE5B15F" w14:textId="77777777" w:rsidR="006A03D2" w:rsidRPr="00FD5313" w:rsidRDefault="006A03D2" w:rsidP="002B3927">
      <w:pPr>
        <w:suppressAutoHyphens w:val="0"/>
        <w:autoSpaceDN/>
        <w:spacing w:after="0" w:line="360" w:lineRule="auto"/>
        <w:textAlignment w:val="auto"/>
        <w:rPr>
          <w:rFonts w:asciiTheme="majorHAnsi" w:hAnsiTheme="majorHAnsi" w:cstheme="minorHAnsi"/>
          <w:b/>
          <w:color w:val="000000" w:themeColor="text1"/>
          <w:lang w:eastAsia="ar-SA"/>
        </w:rPr>
      </w:pPr>
      <w:r w:rsidRPr="00FD5313">
        <w:rPr>
          <w:rFonts w:asciiTheme="majorHAnsi" w:hAnsiTheme="majorHAnsi" w:cstheme="minorHAnsi"/>
          <w:b/>
          <w:color w:val="000000" w:themeColor="text1"/>
          <w:lang w:eastAsia="ar-SA"/>
        </w:rPr>
        <w:t xml:space="preserve">Emisja do środowiska </w:t>
      </w:r>
      <w:proofErr w:type="spellStart"/>
      <w:r w:rsidRPr="00FD5313">
        <w:rPr>
          <w:rFonts w:asciiTheme="majorHAnsi" w:hAnsiTheme="majorHAnsi" w:cstheme="minorHAnsi"/>
          <w:b/>
          <w:color w:val="000000" w:themeColor="text1"/>
          <w:lang w:eastAsia="ar-SA"/>
        </w:rPr>
        <w:t>wodno</w:t>
      </w:r>
      <w:proofErr w:type="spellEnd"/>
      <w:r w:rsidRPr="00FD5313">
        <w:rPr>
          <w:rFonts w:asciiTheme="majorHAnsi" w:hAnsiTheme="majorHAnsi" w:cstheme="minorHAnsi"/>
          <w:b/>
          <w:color w:val="000000" w:themeColor="text1"/>
          <w:lang w:eastAsia="ar-SA"/>
        </w:rPr>
        <w:t xml:space="preserve"> – gruntowego </w:t>
      </w:r>
    </w:p>
    <w:p w14:paraId="2CE467DB" w14:textId="418E96B2" w:rsidR="00592F08" w:rsidRDefault="006A03D2"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 xml:space="preserve">W celu uniknięcia przedostania się oleju lub benzyny z pojazdów pracujących na terenie </w:t>
      </w:r>
      <w:r w:rsidR="00545F68"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 xml:space="preserve">budowy do środowiska wodno-gruntowego na wypadek awarii, należy korzystać z maszyn </w:t>
      </w:r>
      <w:r w:rsidR="00545F68"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 xml:space="preserve">i urządzeń budowlanych oraz środków transportu, których stan techniczny nie budzi </w:t>
      </w:r>
      <w:r w:rsidR="00545F68"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zastrzeżeń, co ograniczy ryzyko wycieku/awarii</w:t>
      </w:r>
      <w:r w:rsidR="00882A68" w:rsidRPr="00FD5313">
        <w:rPr>
          <w:rFonts w:asciiTheme="majorHAnsi" w:hAnsiTheme="majorHAnsi" w:cstheme="minorHAnsi"/>
          <w:color w:val="000000" w:themeColor="text1"/>
          <w:spacing w:val="1"/>
          <w:lang w:eastAsia="ar-SA"/>
        </w:rPr>
        <w:t>.</w:t>
      </w:r>
      <w:r w:rsidR="00592F08" w:rsidRPr="00592F08">
        <w:rPr>
          <w:rFonts w:asciiTheme="majorHAnsi" w:hAnsiTheme="majorHAnsi" w:cstheme="minorHAnsi"/>
          <w:color w:val="000000" w:themeColor="text1"/>
          <w:spacing w:val="1"/>
          <w:lang w:eastAsia="ar-SA"/>
        </w:rPr>
        <w:t xml:space="preserve"> </w:t>
      </w:r>
      <w:r w:rsidR="00592F08" w:rsidRPr="00972D65">
        <w:rPr>
          <w:rFonts w:asciiTheme="majorHAnsi" w:hAnsiTheme="majorHAnsi" w:cstheme="minorHAnsi"/>
          <w:color w:val="000000" w:themeColor="text1"/>
          <w:spacing w:val="1"/>
          <w:lang w:eastAsia="ar-SA"/>
        </w:rPr>
        <w:t>Inwestor nie przewiduje tankować sprzętu budowlanego na terenie inwestycji. Każdego dnia przed rozpoczęciem budowy, będzie dostarczany sprzęt sprawny technicznie i zatankowany do pełna. Ponadto w celu ograniczenia oddziaływania przedsięwzięcia na środowisko plac budowy zostanie wyposażony w sorbenty do neutralizacji ewentualnych wycieków z pojazdów jak i z budowanej stacji transformatorowej. Zebrane zanieczyszczenia przechowywane będą w miejscu bezpiecznym przed przedostaniem się ich do środowiska oraz niezwłocznie przekazane do utylizacji.</w:t>
      </w:r>
    </w:p>
    <w:p w14:paraId="6CC15F49" w14:textId="51710158" w:rsidR="006A03D2" w:rsidRPr="00FD5313" w:rsidRDefault="006A03D2"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 xml:space="preserve">Na terenie planowanej inwestycji nie będzie odbywał się pobór wody, nie będą powstawały ścieki socjalno-bytowe, za wyjątkiem etapu budowy, podczas którego zaplecze budowy będzie wyposażone w systemy odbioru i odprowadzania ścieków bytowych w postaci montażu </w:t>
      </w:r>
      <w:r w:rsidR="00545F68"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 xml:space="preserve">przenośnych toalet WC typu </w:t>
      </w:r>
      <w:proofErr w:type="spellStart"/>
      <w:r w:rsidRPr="00FD5313">
        <w:rPr>
          <w:rFonts w:asciiTheme="majorHAnsi" w:hAnsiTheme="majorHAnsi" w:cstheme="minorHAnsi"/>
          <w:color w:val="000000" w:themeColor="text1"/>
          <w:spacing w:val="1"/>
          <w:lang w:eastAsia="ar-SA"/>
        </w:rPr>
        <w:t>Toi</w:t>
      </w:r>
      <w:proofErr w:type="spellEnd"/>
      <w:r w:rsidRPr="00FD5313">
        <w:rPr>
          <w:rFonts w:asciiTheme="majorHAnsi" w:hAnsiTheme="majorHAnsi" w:cstheme="minorHAnsi"/>
          <w:color w:val="000000" w:themeColor="text1"/>
          <w:spacing w:val="1"/>
          <w:lang w:eastAsia="ar-SA"/>
        </w:rPr>
        <w:t xml:space="preserve"> </w:t>
      </w:r>
      <w:proofErr w:type="spellStart"/>
      <w:r w:rsidRPr="00FD5313">
        <w:rPr>
          <w:rFonts w:asciiTheme="majorHAnsi" w:hAnsiTheme="majorHAnsi" w:cstheme="minorHAnsi"/>
          <w:color w:val="000000" w:themeColor="text1"/>
          <w:spacing w:val="1"/>
          <w:lang w:eastAsia="ar-SA"/>
        </w:rPr>
        <w:t>Toi</w:t>
      </w:r>
      <w:proofErr w:type="spellEnd"/>
      <w:r w:rsidRPr="00FD5313">
        <w:rPr>
          <w:rFonts w:asciiTheme="majorHAnsi" w:hAnsiTheme="majorHAnsi" w:cstheme="minorHAnsi"/>
          <w:color w:val="000000" w:themeColor="text1"/>
          <w:spacing w:val="1"/>
          <w:lang w:eastAsia="ar-SA"/>
        </w:rPr>
        <w:t>. Ze ściekami powstającymi w czasie budowy należy postępować zgodnie z obowiązującymi przepisami. Ponadto ścieki socjalno-bytowe z terenów bazy ekipy budującej instalację, będą odbierane przez firmy zajmujące się wywozem nieczystości płynnych.</w:t>
      </w:r>
    </w:p>
    <w:p w14:paraId="51717166" w14:textId="77777777" w:rsidR="007A7541" w:rsidRPr="00FD5313" w:rsidRDefault="006A03D2"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 xml:space="preserve">Współcześnie produkowane </w:t>
      </w:r>
      <w:r w:rsidR="006035D1" w:rsidRPr="00FD5313">
        <w:rPr>
          <w:rFonts w:asciiTheme="majorHAnsi" w:hAnsiTheme="majorHAnsi" w:cstheme="minorHAnsi"/>
          <w:color w:val="000000" w:themeColor="text1"/>
          <w:spacing w:val="1"/>
          <w:lang w:eastAsia="ar-SA"/>
        </w:rPr>
        <w:t>i najczęściej spo</w:t>
      </w:r>
      <w:r w:rsidR="00F04121" w:rsidRPr="00FD5313">
        <w:rPr>
          <w:rFonts w:asciiTheme="majorHAnsi" w:hAnsiTheme="majorHAnsi" w:cstheme="minorHAnsi"/>
          <w:color w:val="000000" w:themeColor="text1"/>
          <w:spacing w:val="1"/>
          <w:lang w:eastAsia="ar-SA"/>
        </w:rPr>
        <w:t>tykane to transformatory suche.</w:t>
      </w:r>
      <w:r w:rsidR="00D23FF5" w:rsidRPr="00FD5313">
        <w:rPr>
          <w:rFonts w:asciiTheme="majorHAnsi" w:hAnsiTheme="majorHAnsi" w:cstheme="minorHAnsi"/>
          <w:color w:val="000000" w:themeColor="text1"/>
          <w:spacing w:val="1"/>
          <w:lang w:eastAsia="ar-SA"/>
        </w:rPr>
        <w:t xml:space="preserve"> Stosowane </w:t>
      </w:r>
      <w:r w:rsidR="00653C1C" w:rsidRPr="00FD5313">
        <w:rPr>
          <w:rFonts w:asciiTheme="majorHAnsi" w:hAnsiTheme="majorHAnsi" w:cstheme="minorHAnsi"/>
          <w:color w:val="000000" w:themeColor="text1"/>
          <w:spacing w:val="1"/>
          <w:lang w:eastAsia="ar-SA"/>
        </w:rPr>
        <w:t xml:space="preserve">obecnie również </w:t>
      </w:r>
      <w:r w:rsidR="00F04121" w:rsidRPr="00FD5313">
        <w:rPr>
          <w:rFonts w:asciiTheme="majorHAnsi" w:hAnsiTheme="majorHAnsi" w:cstheme="minorHAnsi"/>
          <w:color w:val="000000" w:themeColor="text1"/>
          <w:spacing w:val="1"/>
          <w:lang w:eastAsia="ar-SA"/>
        </w:rPr>
        <w:t>t</w:t>
      </w:r>
      <w:r w:rsidRPr="00FD5313">
        <w:rPr>
          <w:rFonts w:asciiTheme="majorHAnsi" w:hAnsiTheme="majorHAnsi" w:cstheme="minorHAnsi"/>
          <w:color w:val="000000" w:themeColor="text1"/>
          <w:spacing w:val="1"/>
          <w:lang w:eastAsia="ar-SA"/>
        </w:rPr>
        <w:t xml:space="preserve">ransformatory olejowe charakteryzują się bardzo wysokimi reżimami ochronnymi w tym zakresie, ograniczając ryzyko skażenia środowiska praktycznie do minimum. Ponadto transformator wraz z misą olejową umieszczony zostanie w stacji transformatorowej, która stanowi dodatkową barierę ochronną przed przedostaniem się zanieczyszczeń do środowiska. W tracie normalnej eksploatacji elektrowni nie przewiduje się wymiany transformatora. </w:t>
      </w:r>
      <w:r w:rsidR="00653C1C" w:rsidRPr="00FD5313">
        <w:rPr>
          <w:rFonts w:asciiTheme="majorHAnsi" w:hAnsiTheme="majorHAnsi" w:cstheme="minorHAnsi"/>
          <w:color w:val="000000" w:themeColor="text1"/>
          <w:spacing w:val="1"/>
          <w:lang w:eastAsia="ar-SA"/>
        </w:rPr>
        <w:br/>
      </w:r>
    </w:p>
    <w:p w14:paraId="081835E4" w14:textId="77777777" w:rsidR="006A03D2" w:rsidRPr="00FD5313" w:rsidRDefault="006A03D2"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W przypadku konieczności wymiany transformatora w skutek awarii, wyspecjalizowana firma dokona jego utylizacji zgodnie z obowiązującymi zasadami prawa.</w:t>
      </w:r>
    </w:p>
    <w:p w14:paraId="23D82B85" w14:textId="77777777" w:rsidR="006A03D2" w:rsidRPr="00FD5313" w:rsidRDefault="006A03D2"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lastRenderedPageBreak/>
        <w:t xml:space="preserve">Wszystkie transformatory zabezpieczone szczelną misą olejową na wypadek wycieku/awarii, są w stanie zmagazynować 100 % przedostającego się oleju, zgodnie z polską normą </w:t>
      </w:r>
      <w:r w:rsidR="0066421B"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 xml:space="preserve">PN-E-05115 „Instalacje elektroenergetyczne prądu przemiennego o napięciu wyższym </w:t>
      </w:r>
      <w:r w:rsidR="0066421B"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 xml:space="preserve">od 1 </w:t>
      </w:r>
      <w:proofErr w:type="spellStart"/>
      <w:r w:rsidRPr="00FD5313">
        <w:rPr>
          <w:rFonts w:asciiTheme="majorHAnsi" w:hAnsiTheme="majorHAnsi" w:cstheme="minorHAnsi"/>
          <w:color w:val="000000" w:themeColor="text1"/>
          <w:spacing w:val="1"/>
          <w:lang w:eastAsia="ar-SA"/>
        </w:rPr>
        <w:t>kV</w:t>
      </w:r>
      <w:proofErr w:type="spellEnd"/>
      <w:r w:rsidRPr="00FD5313">
        <w:rPr>
          <w:rFonts w:asciiTheme="majorHAnsi" w:hAnsiTheme="majorHAnsi" w:cstheme="minorHAnsi"/>
          <w:color w:val="000000" w:themeColor="text1"/>
          <w:spacing w:val="1"/>
          <w:lang w:eastAsia="ar-SA"/>
        </w:rPr>
        <w:t>”.</w:t>
      </w:r>
    </w:p>
    <w:p w14:paraId="370A4FEE" w14:textId="1854FE7B" w:rsidR="006931FF" w:rsidRDefault="006931FF"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 xml:space="preserve">Podczas budowy elektrowni słonecznej planuje się wykopanie tras kablowych łączących </w:t>
      </w:r>
      <w:r w:rsidR="00A8000D"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 xml:space="preserve">poszczególne elementy elektrowni. Przy wykonywaniu wykopów pod trasy kablowe, masy ziemne zostaną w całości ponownie wykorzystane do zasypania przewodów. Ogranicza się </w:t>
      </w:r>
      <w:r w:rsidR="00A8000D" w:rsidRPr="00FD5313">
        <w:rPr>
          <w:rFonts w:asciiTheme="majorHAnsi" w:hAnsiTheme="majorHAnsi" w:cstheme="minorHAnsi"/>
          <w:color w:val="000000" w:themeColor="text1"/>
          <w:spacing w:val="1"/>
          <w:lang w:eastAsia="ar-SA"/>
        </w:rPr>
        <w:br/>
      </w:r>
      <w:r w:rsidRPr="00FD5313">
        <w:rPr>
          <w:rFonts w:asciiTheme="majorHAnsi" w:hAnsiTheme="majorHAnsi" w:cstheme="minorHAnsi"/>
          <w:color w:val="000000" w:themeColor="text1"/>
          <w:spacing w:val="1"/>
          <w:lang w:eastAsia="ar-SA"/>
        </w:rPr>
        <w:t>w ten sposób do niezbędnego minimum ingerencję w grunt.</w:t>
      </w:r>
      <w:r w:rsidR="006F5392">
        <w:rPr>
          <w:rFonts w:asciiTheme="majorHAnsi" w:hAnsiTheme="majorHAnsi" w:cstheme="minorHAnsi"/>
          <w:color w:val="000000" w:themeColor="text1"/>
          <w:spacing w:val="1"/>
          <w:lang w:eastAsia="ar-SA"/>
        </w:rPr>
        <w:t xml:space="preserve"> Ponadto w trakcie budowy </w:t>
      </w:r>
      <w:r w:rsidR="006F5392">
        <w:rPr>
          <w:rFonts w:asciiTheme="majorHAnsi" w:hAnsiTheme="majorHAnsi" w:cstheme="minorHAnsi"/>
          <w:color w:val="000000" w:themeColor="text1"/>
          <w:spacing w:val="1"/>
          <w:lang w:eastAsia="ar-SA"/>
        </w:rPr>
        <w:br/>
        <w:t>elektrowni nie planuje się odwadniania wykopów.</w:t>
      </w:r>
    </w:p>
    <w:p w14:paraId="0FB36FCE" w14:textId="77777777" w:rsidR="0004357F" w:rsidRPr="00FD5313" w:rsidRDefault="0004357F" w:rsidP="002B3927">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21A9234C" w14:textId="16BE2611" w:rsidR="00E40FED" w:rsidRDefault="00834A73" w:rsidP="002B3927">
      <w:pPr>
        <w:pStyle w:val="Nagwek1"/>
        <w:rPr>
          <w:rFonts w:asciiTheme="majorHAnsi" w:hAnsiTheme="majorHAnsi"/>
          <w:u w:val="single"/>
        </w:rPr>
      </w:pPr>
      <w:bookmarkStart w:id="18" w:name="_Toc279747635"/>
      <w:bookmarkStart w:id="19" w:name="_Toc367952412"/>
      <w:r w:rsidRPr="00FD5313">
        <w:rPr>
          <w:rFonts w:asciiTheme="majorHAnsi" w:hAnsiTheme="majorHAnsi"/>
          <w:u w:val="single"/>
        </w:rPr>
        <w:t>Możliwe  transgraniczne oddziaływanie na środowisko:</w:t>
      </w:r>
      <w:bookmarkEnd w:id="18"/>
      <w:bookmarkEnd w:id="19"/>
      <w:r w:rsidRPr="00FD5313">
        <w:rPr>
          <w:rFonts w:asciiTheme="majorHAnsi" w:hAnsiTheme="majorHAnsi"/>
          <w:u w:val="single"/>
        </w:rPr>
        <w:t xml:space="preserve"> </w:t>
      </w:r>
    </w:p>
    <w:p w14:paraId="17C71EAA" w14:textId="77777777" w:rsidR="0079155D" w:rsidRPr="0079155D" w:rsidRDefault="0079155D" w:rsidP="0079155D">
      <w:pPr>
        <w:rPr>
          <w:lang w:eastAsia="ar-SA"/>
        </w:rPr>
      </w:pPr>
    </w:p>
    <w:p w14:paraId="04AC0D55" w14:textId="71D4F15F" w:rsidR="0079155D" w:rsidRPr="00C84BCE" w:rsidRDefault="00834A73" w:rsidP="00B14648">
      <w:pPr>
        <w:spacing w:line="360" w:lineRule="auto"/>
        <w:rPr>
          <w:rFonts w:asciiTheme="majorHAnsi" w:hAnsiTheme="majorHAnsi"/>
          <w:spacing w:val="-1"/>
          <w:lang w:eastAsia="ar-SA"/>
        </w:rPr>
      </w:pPr>
      <w:r w:rsidRPr="00FD5313">
        <w:rPr>
          <w:rFonts w:asciiTheme="majorHAnsi" w:hAnsiTheme="majorHAnsi"/>
        </w:rPr>
        <w:t xml:space="preserve">Postępowanie   dotyczące   transgranicznego   oddziaływania   na  środowisko   przeprowadza   się  w przypadku   przedsięwzięć   realizowanych   w   granicach   Polski,   które   mogłyby   oddziaływać   na środowisko   na   terytorium   państw   sąsiednich   stron   Konwencji   </w:t>
      </w:r>
      <w:proofErr w:type="spellStart"/>
      <w:r w:rsidRPr="00FD5313">
        <w:rPr>
          <w:rFonts w:asciiTheme="majorHAnsi" w:hAnsiTheme="majorHAnsi"/>
        </w:rPr>
        <w:t>Espoo</w:t>
      </w:r>
      <w:proofErr w:type="spellEnd"/>
      <w:r w:rsidRPr="00FD5313">
        <w:rPr>
          <w:rFonts w:asciiTheme="majorHAnsi" w:hAnsiTheme="majorHAnsi"/>
        </w:rPr>
        <w:t xml:space="preserve">.   W   razie   stwierdzenia możliwości wystąpienia transgranicznego  oddziaływania na środowisko planowanego przedsięwzięcia w trakcie przeprowadzania  procedury oceny oddziaływania  </w:t>
      </w:r>
      <w:r w:rsidR="00943529" w:rsidRPr="00FD5313">
        <w:rPr>
          <w:rFonts w:asciiTheme="majorHAnsi" w:hAnsiTheme="majorHAnsi"/>
        </w:rPr>
        <w:br/>
      </w:r>
      <w:r w:rsidRPr="00FD5313">
        <w:rPr>
          <w:rFonts w:asciiTheme="majorHAnsi" w:hAnsiTheme="majorHAnsi"/>
        </w:rPr>
        <w:t xml:space="preserve">na środowisko  konieczne  jest wszczęcie procedur międzypaństwowych  związanych </w:t>
      </w:r>
      <w:r w:rsidR="00943529" w:rsidRPr="00FD5313">
        <w:rPr>
          <w:rFonts w:asciiTheme="majorHAnsi" w:hAnsiTheme="majorHAnsi"/>
        </w:rPr>
        <w:br/>
      </w:r>
      <w:r w:rsidRPr="00FD5313">
        <w:rPr>
          <w:rFonts w:asciiTheme="majorHAnsi" w:hAnsiTheme="majorHAnsi"/>
        </w:rPr>
        <w:t>z transgranicznym oddziaływaniem.</w:t>
      </w:r>
      <w:r w:rsidR="00271756" w:rsidRPr="00FD5313">
        <w:rPr>
          <w:rFonts w:asciiTheme="majorHAnsi" w:hAnsiTheme="majorHAnsi"/>
        </w:rPr>
        <w:t xml:space="preserve"> </w:t>
      </w:r>
      <w:r w:rsidRPr="00FD5313">
        <w:rPr>
          <w:rFonts w:asciiTheme="majorHAnsi" w:hAnsiTheme="majorHAnsi"/>
          <w:spacing w:val="-2"/>
          <w:lang w:eastAsia="ar-SA"/>
        </w:rPr>
        <w:t>Z</w:t>
      </w:r>
      <w:r w:rsidRPr="00FD5313">
        <w:rPr>
          <w:rFonts w:asciiTheme="majorHAnsi" w:hAnsiTheme="majorHAnsi"/>
          <w:spacing w:val="-3"/>
          <w:lang w:eastAsia="ar-SA"/>
        </w:rPr>
        <w:t>g</w:t>
      </w:r>
      <w:r w:rsidRPr="00FD5313">
        <w:rPr>
          <w:rFonts w:asciiTheme="majorHAnsi" w:hAnsiTheme="majorHAnsi"/>
          <w:spacing w:val="2"/>
          <w:lang w:eastAsia="ar-SA"/>
        </w:rPr>
        <w:t>odn</w:t>
      </w:r>
      <w:r w:rsidRPr="00FD5313">
        <w:rPr>
          <w:rFonts w:asciiTheme="majorHAnsi" w:hAnsiTheme="majorHAnsi"/>
          <w:spacing w:val="-3"/>
          <w:lang w:eastAsia="ar-SA"/>
        </w:rPr>
        <w:t>i</w:t>
      </w:r>
      <w:r w:rsidRPr="00FD5313">
        <w:rPr>
          <w:rFonts w:asciiTheme="majorHAnsi" w:hAnsiTheme="majorHAnsi"/>
          <w:lang w:eastAsia="ar-SA"/>
        </w:rPr>
        <w:t xml:space="preserve">e </w:t>
      </w:r>
      <w:r w:rsidRPr="00FD5313">
        <w:rPr>
          <w:rFonts w:asciiTheme="majorHAnsi" w:hAnsiTheme="majorHAnsi"/>
          <w:spacing w:val="23"/>
          <w:lang w:eastAsia="ar-SA"/>
        </w:rPr>
        <w:t xml:space="preserve"> </w:t>
      </w:r>
      <w:r w:rsidRPr="00FD5313">
        <w:rPr>
          <w:rFonts w:asciiTheme="majorHAnsi" w:hAnsiTheme="majorHAnsi"/>
          <w:lang w:eastAsia="ar-SA"/>
        </w:rPr>
        <w:t xml:space="preserve">z </w:t>
      </w:r>
      <w:r w:rsidRPr="00FD5313">
        <w:rPr>
          <w:rFonts w:asciiTheme="majorHAnsi" w:hAnsiTheme="majorHAnsi"/>
          <w:spacing w:val="1"/>
          <w:lang w:eastAsia="ar-SA"/>
        </w:rPr>
        <w:t xml:space="preserve"> </w:t>
      </w:r>
      <w:r w:rsidRPr="00FD5313">
        <w:rPr>
          <w:rFonts w:asciiTheme="majorHAnsi" w:hAnsiTheme="majorHAnsi"/>
          <w:spacing w:val="-1"/>
          <w:lang w:eastAsia="ar-SA"/>
        </w:rPr>
        <w:t>Kon</w:t>
      </w:r>
      <w:r w:rsidRPr="00FD5313">
        <w:rPr>
          <w:rFonts w:asciiTheme="majorHAnsi" w:hAnsiTheme="majorHAnsi"/>
          <w:spacing w:val="4"/>
          <w:lang w:eastAsia="ar-SA"/>
        </w:rPr>
        <w:t>w</w:t>
      </w:r>
      <w:r w:rsidRPr="00FD5313">
        <w:rPr>
          <w:rFonts w:asciiTheme="majorHAnsi" w:hAnsiTheme="majorHAnsi"/>
          <w:spacing w:val="-3"/>
          <w:lang w:eastAsia="ar-SA"/>
        </w:rPr>
        <w:t>e</w:t>
      </w:r>
      <w:r w:rsidRPr="00FD5313">
        <w:rPr>
          <w:rFonts w:asciiTheme="majorHAnsi" w:hAnsiTheme="majorHAnsi"/>
          <w:spacing w:val="-1"/>
          <w:lang w:eastAsia="ar-SA"/>
        </w:rPr>
        <w:t>n</w:t>
      </w:r>
      <w:r w:rsidRPr="00FD5313">
        <w:rPr>
          <w:rFonts w:asciiTheme="majorHAnsi" w:hAnsiTheme="majorHAnsi"/>
          <w:spacing w:val="1"/>
          <w:lang w:eastAsia="ar-SA"/>
        </w:rPr>
        <w:t>c</w:t>
      </w:r>
      <w:r w:rsidRPr="00FD5313">
        <w:rPr>
          <w:rFonts w:asciiTheme="majorHAnsi" w:hAnsiTheme="majorHAnsi"/>
          <w:lang w:eastAsia="ar-SA"/>
        </w:rPr>
        <w:t xml:space="preserve">ją </w:t>
      </w:r>
      <w:r w:rsidRPr="00FD5313">
        <w:rPr>
          <w:rFonts w:asciiTheme="majorHAnsi" w:hAnsiTheme="majorHAnsi"/>
          <w:spacing w:val="28"/>
          <w:lang w:eastAsia="ar-SA"/>
        </w:rPr>
        <w:t xml:space="preserve"> </w:t>
      </w:r>
      <w:r w:rsidRPr="00FD5313">
        <w:rPr>
          <w:rFonts w:asciiTheme="majorHAnsi" w:hAnsiTheme="majorHAnsi"/>
          <w:lang w:eastAsia="ar-SA"/>
        </w:rPr>
        <w:t xml:space="preserve">o </w:t>
      </w:r>
      <w:r w:rsidRPr="00FD5313">
        <w:rPr>
          <w:rFonts w:asciiTheme="majorHAnsi" w:hAnsiTheme="majorHAnsi"/>
          <w:spacing w:val="1"/>
          <w:lang w:eastAsia="ar-SA"/>
        </w:rPr>
        <w:t xml:space="preserve"> </w:t>
      </w:r>
      <w:r w:rsidRPr="00FD5313">
        <w:rPr>
          <w:rFonts w:asciiTheme="majorHAnsi" w:hAnsiTheme="majorHAnsi"/>
          <w:spacing w:val="2"/>
          <w:lang w:eastAsia="ar-SA"/>
        </w:rPr>
        <w:t>o</w:t>
      </w:r>
      <w:r w:rsidRPr="00FD5313">
        <w:rPr>
          <w:rFonts w:asciiTheme="majorHAnsi" w:hAnsiTheme="majorHAnsi"/>
          <w:spacing w:val="-1"/>
          <w:lang w:eastAsia="ar-SA"/>
        </w:rPr>
        <w:t>ce</w:t>
      </w:r>
      <w:r w:rsidRPr="00FD5313">
        <w:rPr>
          <w:rFonts w:asciiTheme="majorHAnsi" w:hAnsiTheme="majorHAnsi"/>
          <w:spacing w:val="2"/>
          <w:lang w:eastAsia="ar-SA"/>
        </w:rPr>
        <w:t>n</w:t>
      </w:r>
      <w:r w:rsidRPr="00FD5313">
        <w:rPr>
          <w:rFonts w:asciiTheme="majorHAnsi" w:hAnsiTheme="majorHAnsi"/>
          <w:spacing w:val="-1"/>
          <w:lang w:eastAsia="ar-SA"/>
        </w:rPr>
        <w:t>ac</w:t>
      </w:r>
      <w:r w:rsidRPr="00FD5313">
        <w:rPr>
          <w:rFonts w:asciiTheme="majorHAnsi" w:hAnsiTheme="majorHAnsi"/>
          <w:lang w:eastAsia="ar-SA"/>
        </w:rPr>
        <w:t xml:space="preserve">h </w:t>
      </w:r>
      <w:r w:rsidRPr="00FD5313">
        <w:rPr>
          <w:rFonts w:asciiTheme="majorHAnsi" w:hAnsiTheme="majorHAnsi"/>
          <w:spacing w:val="21"/>
          <w:lang w:eastAsia="ar-SA"/>
        </w:rPr>
        <w:t xml:space="preserve"> </w:t>
      </w:r>
      <w:r w:rsidRPr="00FD5313">
        <w:rPr>
          <w:rFonts w:asciiTheme="majorHAnsi" w:hAnsiTheme="majorHAnsi"/>
          <w:spacing w:val="2"/>
          <w:lang w:eastAsia="ar-SA"/>
        </w:rPr>
        <w:t>o</w:t>
      </w:r>
      <w:r w:rsidRPr="00FD5313">
        <w:rPr>
          <w:rFonts w:asciiTheme="majorHAnsi" w:hAnsiTheme="majorHAnsi"/>
          <w:spacing w:val="-1"/>
          <w:lang w:eastAsia="ar-SA"/>
        </w:rPr>
        <w:t>d</w:t>
      </w:r>
      <w:r w:rsidRPr="00FD5313">
        <w:rPr>
          <w:rFonts w:asciiTheme="majorHAnsi" w:hAnsiTheme="majorHAnsi"/>
          <w:spacing w:val="2"/>
          <w:lang w:eastAsia="ar-SA"/>
        </w:rPr>
        <w:t>d</w:t>
      </w:r>
      <w:r w:rsidRPr="00FD5313">
        <w:rPr>
          <w:rFonts w:asciiTheme="majorHAnsi" w:hAnsiTheme="majorHAnsi"/>
          <w:spacing w:val="-1"/>
          <w:lang w:eastAsia="ar-SA"/>
        </w:rPr>
        <w:t>z</w:t>
      </w:r>
      <w:r w:rsidRPr="00FD5313">
        <w:rPr>
          <w:rFonts w:asciiTheme="majorHAnsi" w:hAnsiTheme="majorHAnsi"/>
          <w:lang w:eastAsia="ar-SA"/>
        </w:rPr>
        <w:t>i</w:t>
      </w:r>
      <w:r w:rsidRPr="00FD5313">
        <w:rPr>
          <w:rFonts w:asciiTheme="majorHAnsi" w:hAnsiTheme="majorHAnsi"/>
          <w:spacing w:val="-1"/>
          <w:lang w:eastAsia="ar-SA"/>
        </w:rPr>
        <w:t>a</w:t>
      </w:r>
      <w:r w:rsidRPr="00FD5313">
        <w:rPr>
          <w:rFonts w:asciiTheme="majorHAnsi" w:hAnsiTheme="majorHAnsi"/>
          <w:lang w:eastAsia="ar-SA"/>
        </w:rPr>
        <w:t>ł</w:t>
      </w:r>
      <w:r w:rsidRPr="00FD5313">
        <w:rPr>
          <w:rFonts w:asciiTheme="majorHAnsi" w:hAnsiTheme="majorHAnsi"/>
          <w:spacing w:val="-3"/>
          <w:lang w:eastAsia="ar-SA"/>
        </w:rPr>
        <w:t>y</w:t>
      </w:r>
      <w:r w:rsidRPr="00FD5313">
        <w:rPr>
          <w:rFonts w:asciiTheme="majorHAnsi" w:hAnsiTheme="majorHAnsi"/>
          <w:spacing w:val="1"/>
          <w:lang w:eastAsia="ar-SA"/>
        </w:rPr>
        <w:t>wa</w:t>
      </w:r>
      <w:r w:rsidRPr="00FD5313">
        <w:rPr>
          <w:rFonts w:asciiTheme="majorHAnsi" w:hAnsiTheme="majorHAnsi"/>
          <w:spacing w:val="2"/>
          <w:lang w:eastAsia="ar-SA"/>
        </w:rPr>
        <w:t>n</w:t>
      </w:r>
      <w:r w:rsidRPr="00FD5313">
        <w:rPr>
          <w:rFonts w:asciiTheme="majorHAnsi" w:hAnsiTheme="majorHAnsi"/>
          <w:lang w:eastAsia="ar-SA"/>
        </w:rPr>
        <w:t xml:space="preserve">ia </w:t>
      </w:r>
      <w:r w:rsidRPr="00FD5313">
        <w:rPr>
          <w:rFonts w:asciiTheme="majorHAnsi" w:hAnsiTheme="majorHAnsi"/>
          <w:spacing w:val="37"/>
          <w:lang w:eastAsia="ar-SA"/>
        </w:rPr>
        <w:t xml:space="preserve"> </w:t>
      </w:r>
      <w:r w:rsidR="00943529" w:rsidRPr="00FD5313">
        <w:rPr>
          <w:rFonts w:asciiTheme="majorHAnsi" w:hAnsiTheme="majorHAnsi"/>
          <w:spacing w:val="37"/>
          <w:lang w:eastAsia="ar-SA"/>
        </w:rPr>
        <w:br/>
      </w:r>
      <w:r w:rsidRPr="00FD5313">
        <w:rPr>
          <w:rFonts w:asciiTheme="majorHAnsi" w:hAnsiTheme="majorHAnsi"/>
          <w:spacing w:val="2"/>
          <w:lang w:eastAsia="ar-SA"/>
        </w:rPr>
        <w:t>n</w:t>
      </w:r>
      <w:r w:rsidRPr="00FD5313">
        <w:rPr>
          <w:rFonts w:asciiTheme="majorHAnsi" w:hAnsiTheme="majorHAnsi"/>
          <w:lang w:eastAsia="ar-SA"/>
        </w:rPr>
        <w:t xml:space="preserve">a </w:t>
      </w:r>
      <w:r w:rsidRPr="00FD5313">
        <w:rPr>
          <w:rFonts w:asciiTheme="majorHAnsi" w:hAnsiTheme="majorHAnsi"/>
          <w:spacing w:val="4"/>
          <w:lang w:eastAsia="ar-SA"/>
        </w:rPr>
        <w:t xml:space="preserve"> </w:t>
      </w:r>
      <w:r w:rsidRPr="00FD5313">
        <w:rPr>
          <w:rFonts w:asciiTheme="majorHAnsi" w:hAnsiTheme="majorHAnsi"/>
          <w:spacing w:val="1"/>
          <w:lang w:eastAsia="ar-SA"/>
        </w:rPr>
        <w:t>ś</w:t>
      </w:r>
      <w:r w:rsidRPr="00FD5313">
        <w:rPr>
          <w:rFonts w:asciiTheme="majorHAnsi" w:hAnsiTheme="majorHAnsi"/>
          <w:spacing w:val="-2"/>
          <w:lang w:eastAsia="ar-SA"/>
        </w:rPr>
        <w:t>r</w:t>
      </w:r>
      <w:r w:rsidRPr="00FD5313">
        <w:rPr>
          <w:rFonts w:asciiTheme="majorHAnsi" w:hAnsiTheme="majorHAnsi"/>
          <w:spacing w:val="-1"/>
          <w:lang w:eastAsia="ar-SA"/>
        </w:rPr>
        <w:t>o</w:t>
      </w:r>
      <w:r w:rsidRPr="00FD5313">
        <w:rPr>
          <w:rFonts w:asciiTheme="majorHAnsi" w:hAnsiTheme="majorHAnsi"/>
          <w:spacing w:val="2"/>
          <w:lang w:eastAsia="ar-SA"/>
        </w:rPr>
        <w:t>d</w:t>
      </w:r>
      <w:r w:rsidRPr="00FD5313">
        <w:rPr>
          <w:rFonts w:asciiTheme="majorHAnsi" w:hAnsiTheme="majorHAnsi"/>
          <w:spacing w:val="-1"/>
          <w:lang w:eastAsia="ar-SA"/>
        </w:rPr>
        <w:t>o</w:t>
      </w:r>
      <w:r w:rsidRPr="00FD5313">
        <w:rPr>
          <w:rFonts w:asciiTheme="majorHAnsi" w:hAnsiTheme="majorHAnsi"/>
          <w:spacing w:val="1"/>
          <w:lang w:eastAsia="ar-SA"/>
        </w:rPr>
        <w:t>w</w:t>
      </w:r>
      <w:r w:rsidRPr="00FD5313">
        <w:rPr>
          <w:rFonts w:asciiTheme="majorHAnsi" w:hAnsiTheme="majorHAnsi"/>
          <w:lang w:eastAsia="ar-SA"/>
        </w:rPr>
        <w:t>i</w:t>
      </w:r>
      <w:r w:rsidRPr="00FD5313">
        <w:rPr>
          <w:rFonts w:asciiTheme="majorHAnsi" w:hAnsiTheme="majorHAnsi"/>
          <w:spacing w:val="-2"/>
          <w:lang w:eastAsia="ar-SA"/>
        </w:rPr>
        <w:t>s</w:t>
      </w:r>
      <w:r w:rsidRPr="00FD5313">
        <w:rPr>
          <w:rFonts w:asciiTheme="majorHAnsi" w:hAnsiTheme="majorHAnsi"/>
          <w:spacing w:val="-3"/>
          <w:lang w:eastAsia="ar-SA"/>
        </w:rPr>
        <w:t>k</w:t>
      </w:r>
      <w:r w:rsidRPr="00FD5313">
        <w:rPr>
          <w:rFonts w:asciiTheme="majorHAnsi" w:hAnsiTheme="majorHAnsi"/>
          <w:lang w:eastAsia="ar-SA"/>
        </w:rPr>
        <w:t xml:space="preserve">o </w:t>
      </w:r>
      <w:r w:rsidRPr="00FD5313">
        <w:rPr>
          <w:rFonts w:asciiTheme="majorHAnsi" w:hAnsiTheme="majorHAnsi"/>
          <w:spacing w:val="29"/>
          <w:lang w:eastAsia="ar-SA"/>
        </w:rPr>
        <w:t xml:space="preserve"> </w:t>
      </w:r>
      <w:r w:rsidRPr="00FD5313">
        <w:rPr>
          <w:rFonts w:asciiTheme="majorHAnsi" w:hAnsiTheme="majorHAnsi"/>
          <w:lang w:eastAsia="ar-SA"/>
        </w:rPr>
        <w:t xml:space="preserve">w </w:t>
      </w:r>
      <w:r w:rsidRPr="00FD5313">
        <w:rPr>
          <w:rFonts w:asciiTheme="majorHAnsi" w:hAnsiTheme="majorHAnsi"/>
          <w:spacing w:val="4"/>
          <w:lang w:eastAsia="ar-SA"/>
        </w:rPr>
        <w:t xml:space="preserve"> </w:t>
      </w:r>
      <w:r w:rsidRPr="00FD5313">
        <w:rPr>
          <w:rFonts w:asciiTheme="majorHAnsi" w:hAnsiTheme="majorHAnsi"/>
          <w:spacing w:val="-1"/>
          <w:lang w:eastAsia="ar-SA"/>
        </w:rPr>
        <w:t>ko</w:t>
      </w:r>
      <w:r w:rsidRPr="00FD5313">
        <w:rPr>
          <w:rFonts w:asciiTheme="majorHAnsi" w:hAnsiTheme="majorHAnsi"/>
          <w:spacing w:val="2"/>
          <w:lang w:eastAsia="ar-SA"/>
        </w:rPr>
        <w:t>n</w:t>
      </w:r>
      <w:r w:rsidRPr="00FD5313">
        <w:rPr>
          <w:rFonts w:asciiTheme="majorHAnsi" w:hAnsiTheme="majorHAnsi"/>
          <w:lang w:eastAsia="ar-SA"/>
        </w:rPr>
        <w:t>t</w:t>
      </w:r>
      <w:r w:rsidRPr="00FD5313">
        <w:rPr>
          <w:rFonts w:asciiTheme="majorHAnsi" w:hAnsiTheme="majorHAnsi"/>
          <w:spacing w:val="-1"/>
          <w:lang w:eastAsia="ar-SA"/>
        </w:rPr>
        <w:t>e</w:t>
      </w:r>
      <w:r w:rsidRPr="00FD5313">
        <w:rPr>
          <w:rFonts w:asciiTheme="majorHAnsi" w:hAnsiTheme="majorHAnsi"/>
          <w:spacing w:val="2"/>
          <w:lang w:eastAsia="ar-SA"/>
        </w:rPr>
        <w:t>k</w:t>
      </w:r>
      <w:r w:rsidRPr="00FD5313">
        <w:rPr>
          <w:rFonts w:asciiTheme="majorHAnsi" w:hAnsiTheme="majorHAnsi"/>
          <w:spacing w:val="-2"/>
          <w:lang w:eastAsia="ar-SA"/>
        </w:rPr>
        <w:t>ś</w:t>
      </w:r>
      <w:r w:rsidRPr="00FD5313">
        <w:rPr>
          <w:rFonts w:asciiTheme="majorHAnsi" w:hAnsiTheme="majorHAnsi"/>
          <w:spacing w:val="-1"/>
          <w:lang w:eastAsia="ar-SA"/>
        </w:rPr>
        <w:t>c</w:t>
      </w:r>
      <w:r w:rsidRPr="00FD5313">
        <w:rPr>
          <w:rFonts w:asciiTheme="majorHAnsi" w:hAnsiTheme="majorHAnsi"/>
          <w:lang w:eastAsia="ar-SA"/>
        </w:rPr>
        <w:t xml:space="preserve">ie </w:t>
      </w:r>
      <w:r w:rsidRPr="00FD5313">
        <w:rPr>
          <w:rFonts w:asciiTheme="majorHAnsi" w:hAnsiTheme="majorHAnsi"/>
          <w:spacing w:val="30"/>
          <w:lang w:eastAsia="ar-SA"/>
        </w:rPr>
        <w:t xml:space="preserve"> </w:t>
      </w:r>
      <w:r w:rsidRPr="00FD5313">
        <w:rPr>
          <w:rFonts w:asciiTheme="majorHAnsi" w:hAnsiTheme="majorHAnsi"/>
          <w:spacing w:val="-3"/>
          <w:w w:val="104"/>
          <w:lang w:eastAsia="ar-SA"/>
        </w:rPr>
        <w:t>transgranicznym</w:t>
      </w:r>
      <w:r w:rsidRPr="00FD5313">
        <w:rPr>
          <w:rFonts w:asciiTheme="majorHAnsi" w:hAnsiTheme="majorHAnsi"/>
          <w:w w:val="103"/>
          <w:lang w:eastAsia="ar-SA"/>
        </w:rPr>
        <w:t xml:space="preserve"> </w:t>
      </w:r>
      <w:r w:rsidRPr="00FD5313">
        <w:rPr>
          <w:rFonts w:asciiTheme="majorHAnsi" w:hAnsiTheme="majorHAnsi"/>
          <w:lang w:eastAsia="ar-SA"/>
        </w:rPr>
        <w:t>(</w:t>
      </w:r>
      <w:r w:rsidRPr="00FD5313">
        <w:rPr>
          <w:rFonts w:asciiTheme="majorHAnsi" w:hAnsiTheme="majorHAnsi"/>
          <w:spacing w:val="1"/>
          <w:lang w:eastAsia="ar-SA"/>
        </w:rPr>
        <w:t>D</w:t>
      </w:r>
      <w:r w:rsidRPr="00FD5313">
        <w:rPr>
          <w:rFonts w:asciiTheme="majorHAnsi" w:hAnsiTheme="majorHAnsi"/>
          <w:spacing w:val="-1"/>
          <w:lang w:eastAsia="ar-SA"/>
        </w:rPr>
        <w:t>z.</w:t>
      </w:r>
      <w:r w:rsidR="00943529" w:rsidRPr="00FD5313">
        <w:rPr>
          <w:rFonts w:asciiTheme="majorHAnsi" w:hAnsiTheme="majorHAnsi"/>
          <w:spacing w:val="-1"/>
          <w:lang w:eastAsia="ar-SA"/>
        </w:rPr>
        <w:t xml:space="preserve"> </w:t>
      </w:r>
      <w:r w:rsidRPr="00FD5313">
        <w:rPr>
          <w:rFonts w:asciiTheme="majorHAnsi" w:hAnsiTheme="majorHAnsi"/>
          <w:spacing w:val="-1"/>
          <w:lang w:eastAsia="ar-SA"/>
        </w:rPr>
        <w:t>U</w:t>
      </w:r>
      <w:r w:rsidRPr="00FD5313">
        <w:rPr>
          <w:rFonts w:asciiTheme="majorHAnsi" w:hAnsiTheme="majorHAnsi"/>
          <w:spacing w:val="1"/>
          <w:lang w:eastAsia="ar-SA"/>
        </w:rPr>
        <w:t>.</w:t>
      </w:r>
      <w:r w:rsidR="00943529" w:rsidRPr="00FD5313">
        <w:rPr>
          <w:rFonts w:asciiTheme="majorHAnsi" w:hAnsiTheme="majorHAnsi"/>
          <w:spacing w:val="1"/>
          <w:lang w:eastAsia="ar-SA"/>
        </w:rPr>
        <w:t xml:space="preserve"> </w:t>
      </w:r>
      <w:r w:rsidRPr="00FD5313">
        <w:rPr>
          <w:rFonts w:asciiTheme="majorHAnsi" w:hAnsiTheme="majorHAnsi"/>
          <w:spacing w:val="-1"/>
          <w:lang w:eastAsia="ar-SA"/>
        </w:rPr>
        <w:t>N</w:t>
      </w:r>
      <w:r w:rsidRPr="00FD5313">
        <w:rPr>
          <w:rFonts w:asciiTheme="majorHAnsi" w:hAnsiTheme="majorHAnsi"/>
          <w:lang w:eastAsia="ar-SA"/>
        </w:rPr>
        <w:t>r</w:t>
      </w:r>
      <w:r w:rsidRPr="00FD5313">
        <w:rPr>
          <w:rFonts w:asciiTheme="majorHAnsi" w:hAnsiTheme="majorHAnsi"/>
          <w:spacing w:val="49"/>
          <w:lang w:eastAsia="ar-SA"/>
        </w:rPr>
        <w:t xml:space="preserve"> </w:t>
      </w:r>
      <w:r w:rsidRPr="00FD5313">
        <w:rPr>
          <w:rFonts w:asciiTheme="majorHAnsi" w:hAnsiTheme="majorHAnsi"/>
          <w:lang w:eastAsia="ar-SA"/>
        </w:rPr>
        <w:t>z</w:t>
      </w:r>
      <w:r w:rsidRPr="00FD5313">
        <w:rPr>
          <w:rFonts w:asciiTheme="majorHAnsi" w:hAnsiTheme="majorHAnsi"/>
          <w:spacing w:val="27"/>
          <w:lang w:eastAsia="ar-SA"/>
        </w:rPr>
        <w:t xml:space="preserve"> </w:t>
      </w:r>
      <w:r w:rsidRPr="00FD5313">
        <w:rPr>
          <w:rFonts w:asciiTheme="majorHAnsi" w:hAnsiTheme="majorHAnsi"/>
          <w:spacing w:val="2"/>
          <w:lang w:eastAsia="ar-SA"/>
        </w:rPr>
        <w:t>1</w:t>
      </w:r>
      <w:r w:rsidRPr="00FD5313">
        <w:rPr>
          <w:rFonts w:asciiTheme="majorHAnsi" w:hAnsiTheme="majorHAnsi"/>
          <w:spacing w:val="-1"/>
          <w:lang w:eastAsia="ar-SA"/>
        </w:rPr>
        <w:t>99</w:t>
      </w:r>
      <w:r w:rsidRPr="00FD5313">
        <w:rPr>
          <w:rFonts w:asciiTheme="majorHAnsi" w:hAnsiTheme="majorHAnsi"/>
          <w:lang w:eastAsia="ar-SA"/>
        </w:rPr>
        <w:t>9</w:t>
      </w:r>
      <w:r w:rsidRPr="00FD5313">
        <w:rPr>
          <w:rFonts w:asciiTheme="majorHAnsi" w:hAnsiTheme="majorHAnsi"/>
          <w:spacing w:val="38"/>
          <w:lang w:eastAsia="ar-SA"/>
        </w:rPr>
        <w:t xml:space="preserve"> </w:t>
      </w:r>
      <w:r w:rsidRPr="00FD5313">
        <w:rPr>
          <w:rFonts w:asciiTheme="majorHAnsi" w:hAnsiTheme="majorHAnsi"/>
          <w:lang w:eastAsia="ar-SA"/>
        </w:rPr>
        <w:t>r</w:t>
      </w:r>
      <w:r w:rsidRPr="00FD5313">
        <w:rPr>
          <w:rFonts w:asciiTheme="majorHAnsi" w:hAnsiTheme="majorHAnsi"/>
          <w:spacing w:val="-1"/>
          <w:lang w:eastAsia="ar-SA"/>
        </w:rPr>
        <w:t>.</w:t>
      </w:r>
      <w:r w:rsidRPr="00FD5313">
        <w:rPr>
          <w:rFonts w:asciiTheme="majorHAnsi" w:hAnsiTheme="majorHAnsi"/>
          <w:lang w:eastAsia="ar-SA"/>
        </w:rPr>
        <w:t>,</w:t>
      </w:r>
      <w:r w:rsidRPr="00FD5313">
        <w:rPr>
          <w:rFonts w:asciiTheme="majorHAnsi" w:hAnsiTheme="majorHAnsi"/>
          <w:spacing w:val="28"/>
          <w:lang w:eastAsia="ar-SA"/>
        </w:rPr>
        <w:t xml:space="preserve"> </w:t>
      </w:r>
      <w:r w:rsidRPr="00FD5313">
        <w:rPr>
          <w:rFonts w:asciiTheme="majorHAnsi" w:hAnsiTheme="majorHAnsi"/>
          <w:spacing w:val="1"/>
          <w:lang w:eastAsia="ar-SA"/>
        </w:rPr>
        <w:t>N</w:t>
      </w:r>
      <w:r w:rsidRPr="00FD5313">
        <w:rPr>
          <w:rFonts w:asciiTheme="majorHAnsi" w:hAnsiTheme="majorHAnsi"/>
          <w:lang w:eastAsia="ar-SA"/>
        </w:rPr>
        <w:t>r</w:t>
      </w:r>
      <w:r w:rsidRPr="00FD5313">
        <w:rPr>
          <w:rFonts w:asciiTheme="majorHAnsi" w:hAnsiTheme="majorHAnsi"/>
          <w:spacing w:val="31"/>
          <w:lang w:eastAsia="ar-SA"/>
        </w:rPr>
        <w:t xml:space="preserve"> </w:t>
      </w:r>
      <w:r w:rsidRPr="00FD5313">
        <w:rPr>
          <w:rFonts w:asciiTheme="majorHAnsi" w:hAnsiTheme="majorHAnsi"/>
          <w:spacing w:val="-1"/>
          <w:lang w:eastAsia="ar-SA"/>
        </w:rPr>
        <w:t>96</w:t>
      </w:r>
      <w:r w:rsidRPr="00FD5313">
        <w:rPr>
          <w:rFonts w:asciiTheme="majorHAnsi" w:hAnsiTheme="majorHAnsi"/>
          <w:lang w:eastAsia="ar-SA"/>
        </w:rPr>
        <w:t>,</w:t>
      </w:r>
      <w:r w:rsidRPr="00FD5313">
        <w:rPr>
          <w:rFonts w:asciiTheme="majorHAnsi" w:hAnsiTheme="majorHAnsi"/>
          <w:spacing w:val="30"/>
          <w:lang w:eastAsia="ar-SA"/>
        </w:rPr>
        <w:t xml:space="preserve"> </w:t>
      </w:r>
      <w:r w:rsidRPr="00FD5313">
        <w:rPr>
          <w:rFonts w:asciiTheme="majorHAnsi" w:hAnsiTheme="majorHAnsi"/>
          <w:spacing w:val="-1"/>
          <w:lang w:eastAsia="ar-SA"/>
        </w:rPr>
        <w:t>p</w:t>
      </w:r>
      <w:r w:rsidRPr="00FD5313">
        <w:rPr>
          <w:rFonts w:asciiTheme="majorHAnsi" w:hAnsiTheme="majorHAnsi"/>
          <w:spacing w:val="4"/>
          <w:lang w:eastAsia="ar-SA"/>
        </w:rPr>
        <w:t>o</w:t>
      </w:r>
      <w:r w:rsidRPr="00FD5313">
        <w:rPr>
          <w:rFonts w:asciiTheme="majorHAnsi" w:hAnsiTheme="majorHAnsi"/>
          <w:spacing w:val="-3"/>
          <w:lang w:eastAsia="ar-SA"/>
        </w:rPr>
        <w:t>z</w:t>
      </w:r>
      <w:r w:rsidRPr="00FD5313">
        <w:rPr>
          <w:rFonts w:asciiTheme="majorHAnsi" w:hAnsiTheme="majorHAnsi"/>
          <w:lang w:eastAsia="ar-SA"/>
        </w:rPr>
        <w:t>.</w:t>
      </w:r>
      <w:r w:rsidRPr="00FD5313">
        <w:rPr>
          <w:rFonts w:asciiTheme="majorHAnsi" w:hAnsiTheme="majorHAnsi"/>
          <w:spacing w:val="34"/>
          <w:lang w:eastAsia="ar-SA"/>
        </w:rPr>
        <w:t xml:space="preserve"> </w:t>
      </w:r>
      <w:r w:rsidRPr="00FD5313">
        <w:rPr>
          <w:rFonts w:asciiTheme="majorHAnsi" w:hAnsiTheme="majorHAnsi"/>
          <w:spacing w:val="-1"/>
          <w:lang w:eastAsia="ar-SA"/>
        </w:rPr>
        <w:t>1</w:t>
      </w:r>
      <w:r w:rsidRPr="00FD5313">
        <w:rPr>
          <w:rFonts w:asciiTheme="majorHAnsi" w:hAnsiTheme="majorHAnsi"/>
          <w:spacing w:val="2"/>
          <w:lang w:eastAsia="ar-SA"/>
        </w:rPr>
        <w:t>1</w:t>
      </w:r>
      <w:r w:rsidRPr="00FD5313">
        <w:rPr>
          <w:rFonts w:asciiTheme="majorHAnsi" w:hAnsiTheme="majorHAnsi"/>
          <w:spacing w:val="-1"/>
          <w:lang w:eastAsia="ar-SA"/>
        </w:rPr>
        <w:t>10</w:t>
      </w:r>
      <w:r w:rsidRPr="00FD5313">
        <w:rPr>
          <w:rFonts w:asciiTheme="majorHAnsi" w:hAnsiTheme="majorHAnsi"/>
          <w:lang w:eastAsia="ar-SA"/>
        </w:rPr>
        <w:t>)</w:t>
      </w:r>
      <w:r w:rsidRPr="00FD5313">
        <w:rPr>
          <w:rFonts w:asciiTheme="majorHAnsi" w:hAnsiTheme="majorHAnsi"/>
          <w:spacing w:val="41"/>
          <w:lang w:eastAsia="ar-SA"/>
        </w:rPr>
        <w:t xml:space="preserve"> </w:t>
      </w:r>
      <w:r w:rsidR="00943529" w:rsidRPr="00FD5313">
        <w:rPr>
          <w:rFonts w:asciiTheme="majorHAnsi" w:hAnsiTheme="majorHAnsi"/>
          <w:spacing w:val="41"/>
          <w:lang w:eastAsia="ar-SA"/>
        </w:rPr>
        <w:br/>
      </w:r>
      <w:r w:rsidRPr="00FD5313">
        <w:rPr>
          <w:rFonts w:asciiTheme="majorHAnsi" w:hAnsiTheme="majorHAnsi"/>
          <w:lang w:eastAsia="ar-SA"/>
        </w:rPr>
        <w:t>i</w:t>
      </w:r>
      <w:r w:rsidRPr="00FD5313">
        <w:rPr>
          <w:rFonts w:asciiTheme="majorHAnsi" w:hAnsiTheme="majorHAnsi"/>
          <w:spacing w:val="24"/>
          <w:lang w:eastAsia="ar-SA"/>
        </w:rPr>
        <w:t xml:space="preserve"> </w:t>
      </w:r>
      <w:r w:rsidR="00D01181" w:rsidRPr="00D01181">
        <w:rPr>
          <w:rFonts w:asciiTheme="majorHAnsi" w:hAnsiTheme="majorHAnsi"/>
          <w:spacing w:val="-1"/>
          <w:lang w:eastAsia="ar-SA"/>
        </w:rPr>
        <w:t xml:space="preserve">Ustawa z dnia 3 października 2008 r. o udostępnianiu informacji o środowisku i jego ochronie, udziale społeczeństwa w ochronie środowiska oraz o ocenach oddziaływania na środowisko </w:t>
      </w:r>
      <w:r w:rsidR="00D01181">
        <w:rPr>
          <w:rFonts w:asciiTheme="majorHAnsi" w:hAnsiTheme="majorHAnsi"/>
          <w:spacing w:val="-1"/>
          <w:lang w:eastAsia="ar-SA"/>
        </w:rPr>
        <w:br/>
      </w:r>
      <w:r w:rsidR="00D01181" w:rsidRPr="00D01181">
        <w:rPr>
          <w:rFonts w:asciiTheme="majorHAnsi" w:hAnsiTheme="majorHAnsi"/>
          <w:spacing w:val="-1"/>
          <w:lang w:eastAsia="ar-SA"/>
        </w:rPr>
        <w:t>(</w:t>
      </w:r>
      <w:r w:rsidR="00767D76">
        <w:rPr>
          <w:rFonts w:asciiTheme="majorHAnsi" w:hAnsiTheme="majorHAnsi"/>
          <w:spacing w:val="-1"/>
          <w:lang w:eastAsia="ar-SA"/>
        </w:rPr>
        <w:t xml:space="preserve">Dz. U. z 2018 r. poz. 2081, z 2019 r. poz. 630, 1501, </w:t>
      </w:r>
      <w:r w:rsidR="00767D76" w:rsidRPr="00767D76">
        <w:rPr>
          <w:rFonts w:asciiTheme="majorHAnsi" w:hAnsiTheme="majorHAnsi"/>
          <w:spacing w:val="-1"/>
          <w:lang w:eastAsia="ar-SA"/>
        </w:rPr>
        <w:t>1</w:t>
      </w:r>
      <w:r w:rsidR="00767D76">
        <w:rPr>
          <w:rFonts w:asciiTheme="majorHAnsi" w:hAnsiTheme="majorHAnsi"/>
          <w:spacing w:val="-1"/>
          <w:lang w:eastAsia="ar-SA"/>
        </w:rPr>
        <w:t xml:space="preserve">589, 1712, 1815, </w:t>
      </w:r>
      <w:r w:rsidR="00767D76" w:rsidRPr="00767D76">
        <w:rPr>
          <w:rFonts w:asciiTheme="majorHAnsi" w:hAnsiTheme="majorHAnsi"/>
          <w:spacing w:val="-1"/>
          <w:lang w:eastAsia="ar-SA"/>
        </w:rPr>
        <w:t>1924</w:t>
      </w:r>
      <w:r w:rsidR="00B04394">
        <w:rPr>
          <w:rFonts w:asciiTheme="majorHAnsi" w:hAnsiTheme="majorHAnsi"/>
          <w:spacing w:val="-1"/>
          <w:lang w:eastAsia="ar-SA"/>
        </w:rPr>
        <w:t xml:space="preserve">, </w:t>
      </w:r>
      <w:r w:rsidR="00B04394" w:rsidRPr="00B04394">
        <w:rPr>
          <w:rFonts w:asciiTheme="majorHAnsi" w:hAnsiTheme="majorHAnsi"/>
          <w:spacing w:val="-1"/>
          <w:lang w:eastAsia="ar-SA"/>
        </w:rPr>
        <w:t>z 2021 r.</w:t>
      </w:r>
      <w:r w:rsidR="00B04394">
        <w:rPr>
          <w:rFonts w:asciiTheme="majorHAnsi" w:hAnsiTheme="majorHAnsi"/>
          <w:spacing w:val="-1"/>
          <w:lang w:eastAsia="ar-SA"/>
        </w:rPr>
        <w:t xml:space="preserve"> </w:t>
      </w:r>
      <w:r w:rsidR="00B04394" w:rsidRPr="00B04394">
        <w:rPr>
          <w:rFonts w:asciiTheme="majorHAnsi" w:hAnsiTheme="majorHAnsi"/>
          <w:spacing w:val="-1"/>
          <w:lang w:eastAsia="ar-SA"/>
        </w:rPr>
        <w:t>poz. 247</w:t>
      </w:r>
      <w:r w:rsidR="00CD2466">
        <w:rPr>
          <w:rFonts w:asciiTheme="majorHAnsi" w:hAnsiTheme="majorHAnsi"/>
          <w:spacing w:val="-1"/>
          <w:lang w:eastAsia="ar-SA"/>
        </w:rPr>
        <w:t xml:space="preserve">) </w:t>
      </w:r>
      <w:r w:rsidR="00D01181" w:rsidRPr="00D01181">
        <w:rPr>
          <w:rFonts w:asciiTheme="majorHAnsi" w:hAnsiTheme="majorHAnsi"/>
          <w:spacing w:val="-1"/>
          <w:lang w:eastAsia="ar-SA"/>
        </w:rPr>
        <w:t>DZIAŁ  VI Postępowanie w sprawie transgranicznego oddziaływania na środowisko art. 104-120.</w:t>
      </w:r>
      <w:r w:rsidRPr="00D01181">
        <w:rPr>
          <w:rFonts w:asciiTheme="majorHAnsi" w:hAnsiTheme="majorHAnsi"/>
          <w:spacing w:val="-1"/>
          <w:lang w:eastAsia="ar-SA"/>
        </w:rPr>
        <w:t>),</w:t>
      </w:r>
      <w:r w:rsidRPr="00FD5313">
        <w:rPr>
          <w:rFonts w:asciiTheme="majorHAnsi" w:hAnsiTheme="majorHAnsi"/>
          <w:lang w:eastAsia="ar-SA"/>
        </w:rPr>
        <w:t xml:space="preserve"> </w:t>
      </w:r>
      <w:r w:rsidRPr="00FD5313">
        <w:rPr>
          <w:rFonts w:asciiTheme="majorHAnsi" w:hAnsiTheme="majorHAnsi"/>
          <w:spacing w:val="7"/>
          <w:lang w:eastAsia="ar-SA"/>
        </w:rPr>
        <w:t xml:space="preserve"> </w:t>
      </w:r>
      <w:r w:rsidRPr="00FD5313">
        <w:rPr>
          <w:rFonts w:asciiTheme="majorHAnsi" w:hAnsiTheme="majorHAnsi"/>
          <w:lang w:eastAsia="ar-SA"/>
        </w:rPr>
        <w:t>w</w:t>
      </w:r>
      <w:r w:rsidRPr="00FD5313">
        <w:rPr>
          <w:rFonts w:asciiTheme="majorHAnsi" w:hAnsiTheme="majorHAnsi"/>
          <w:spacing w:val="48"/>
          <w:lang w:eastAsia="ar-SA"/>
        </w:rPr>
        <w:t xml:space="preserve"> </w:t>
      </w:r>
      <w:r w:rsidRPr="00FD5313">
        <w:rPr>
          <w:rFonts w:asciiTheme="majorHAnsi" w:hAnsiTheme="majorHAnsi"/>
          <w:spacing w:val="-1"/>
          <w:lang w:eastAsia="ar-SA"/>
        </w:rPr>
        <w:t>o</w:t>
      </w:r>
      <w:r w:rsidRPr="00FD5313">
        <w:rPr>
          <w:rFonts w:asciiTheme="majorHAnsi" w:hAnsiTheme="majorHAnsi"/>
          <w:spacing w:val="2"/>
          <w:lang w:eastAsia="ar-SA"/>
        </w:rPr>
        <w:t>dn</w:t>
      </w:r>
      <w:r w:rsidRPr="00FD5313">
        <w:rPr>
          <w:rFonts w:asciiTheme="majorHAnsi" w:hAnsiTheme="majorHAnsi"/>
          <w:spacing w:val="-3"/>
          <w:lang w:eastAsia="ar-SA"/>
        </w:rPr>
        <w:t>i</w:t>
      </w:r>
      <w:r w:rsidRPr="00FD5313">
        <w:rPr>
          <w:rFonts w:asciiTheme="majorHAnsi" w:hAnsiTheme="majorHAnsi"/>
          <w:spacing w:val="1"/>
          <w:lang w:eastAsia="ar-SA"/>
        </w:rPr>
        <w:t>es</w:t>
      </w:r>
      <w:r w:rsidRPr="00FD5313">
        <w:rPr>
          <w:rFonts w:asciiTheme="majorHAnsi" w:hAnsiTheme="majorHAnsi"/>
          <w:lang w:eastAsia="ar-SA"/>
        </w:rPr>
        <w:t>i</w:t>
      </w:r>
      <w:r w:rsidRPr="00FD5313">
        <w:rPr>
          <w:rFonts w:asciiTheme="majorHAnsi" w:hAnsiTheme="majorHAnsi"/>
          <w:spacing w:val="-3"/>
          <w:lang w:eastAsia="ar-SA"/>
        </w:rPr>
        <w:t>e</w:t>
      </w:r>
      <w:r w:rsidRPr="00FD5313">
        <w:rPr>
          <w:rFonts w:asciiTheme="majorHAnsi" w:hAnsiTheme="majorHAnsi"/>
          <w:spacing w:val="2"/>
          <w:lang w:eastAsia="ar-SA"/>
        </w:rPr>
        <w:t>n</w:t>
      </w:r>
      <w:r w:rsidRPr="00FD5313">
        <w:rPr>
          <w:rFonts w:asciiTheme="majorHAnsi" w:hAnsiTheme="majorHAnsi"/>
          <w:spacing w:val="-3"/>
          <w:lang w:eastAsia="ar-SA"/>
        </w:rPr>
        <w:t>i</w:t>
      </w:r>
      <w:r w:rsidRPr="00FD5313">
        <w:rPr>
          <w:rFonts w:asciiTheme="majorHAnsi" w:hAnsiTheme="majorHAnsi"/>
          <w:lang w:eastAsia="ar-SA"/>
        </w:rPr>
        <w:t xml:space="preserve">u </w:t>
      </w:r>
      <w:r w:rsidRPr="00FD5313">
        <w:rPr>
          <w:rFonts w:asciiTheme="majorHAnsi" w:hAnsiTheme="majorHAnsi"/>
          <w:spacing w:val="25"/>
          <w:lang w:eastAsia="ar-SA"/>
        </w:rPr>
        <w:t xml:space="preserve"> </w:t>
      </w:r>
      <w:r w:rsidRPr="00FD5313">
        <w:rPr>
          <w:rFonts w:asciiTheme="majorHAnsi" w:hAnsiTheme="majorHAnsi"/>
          <w:spacing w:val="-1"/>
          <w:lang w:eastAsia="ar-SA"/>
        </w:rPr>
        <w:t>d</w:t>
      </w:r>
      <w:r w:rsidRPr="00FD5313">
        <w:rPr>
          <w:rFonts w:asciiTheme="majorHAnsi" w:hAnsiTheme="majorHAnsi"/>
          <w:lang w:eastAsia="ar-SA"/>
        </w:rPr>
        <w:t xml:space="preserve">o  </w:t>
      </w:r>
      <w:r w:rsidRPr="00FD5313">
        <w:rPr>
          <w:rFonts w:asciiTheme="majorHAnsi" w:hAnsiTheme="majorHAnsi"/>
          <w:spacing w:val="2"/>
          <w:lang w:eastAsia="ar-SA"/>
        </w:rPr>
        <w:t>p</w:t>
      </w:r>
      <w:r w:rsidRPr="00FD5313">
        <w:rPr>
          <w:rFonts w:asciiTheme="majorHAnsi" w:hAnsiTheme="majorHAnsi"/>
          <w:lang w:eastAsia="ar-SA"/>
        </w:rPr>
        <w:t>l</w:t>
      </w:r>
      <w:r w:rsidRPr="00FD5313">
        <w:rPr>
          <w:rFonts w:asciiTheme="majorHAnsi" w:hAnsiTheme="majorHAnsi"/>
          <w:spacing w:val="-1"/>
          <w:lang w:eastAsia="ar-SA"/>
        </w:rPr>
        <w:t>ano</w:t>
      </w:r>
      <w:r w:rsidRPr="00FD5313">
        <w:rPr>
          <w:rFonts w:asciiTheme="majorHAnsi" w:hAnsiTheme="majorHAnsi"/>
          <w:spacing w:val="1"/>
          <w:lang w:eastAsia="ar-SA"/>
        </w:rPr>
        <w:t>w</w:t>
      </w:r>
      <w:r w:rsidRPr="00FD5313">
        <w:rPr>
          <w:rFonts w:asciiTheme="majorHAnsi" w:hAnsiTheme="majorHAnsi"/>
          <w:spacing w:val="-1"/>
          <w:lang w:eastAsia="ar-SA"/>
        </w:rPr>
        <w:t>an</w:t>
      </w:r>
      <w:r w:rsidRPr="00FD5313">
        <w:rPr>
          <w:rFonts w:asciiTheme="majorHAnsi" w:hAnsiTheme="majorHAnsi"/>
          <w:spacing w:val="1"/>
          <w:lang w:eastAsia="ar-SA"/>
        </w:rPr>
        <w:t>e</w:t>
      </w:r>
      <w:r w:rsidRPr="00FD5313">
        <w:rPr>
          <w:rFonts w:asciiTheme="majorHAnsi" w:hAnsiTheme="majorHAnsi"/>
          <w:spacing w:val="-3"/>
          <w:lang w:eastAsia="ar-SA"/>
        </w:rPr>
        <w:t>g</w:t>
      </w:r>
      <w:r w:rsidRPr="00FD5313">
        <w:rPr>
          <w:rFonts w:asciiTheme="majorHAnsi" w:hAnsiTheme="majorHAnsi"/>
          <w:lang w:eastAsia="ar-SA"/>
        </w:rPr>
        <w:t xml:space="preserve">o </w:t>
      </w:r>
      <w:r w:rsidRPr="00FD5313">
        <w:rPr>
          <w:rFonts w:asciiTheme="majorHAnsi" w:hAnsiTheme="majorHAnsi"/>
          <w:spacing w:val="29"/>
          <w:lang w:eastAsia="ar-SA"/>
        </w:rPr>
        <w:t xml:space="preserve"> </w:t>
      </w:r>
      <w:r w:rsidRPr="00FD5313">
        <w:rPr>
          <w:rFonts w:asciiTheme="majorHAnsi" w:hAnsiTheme="majorHAnsi"/>
          <w:spacing w:val="-1"/>
          <w:lang w:eastAsia="ar-SA"/>
        </w:rPr>
        <w:t>p</w:t>
      </w:r>
      <w:r w:rsidRPr="00FD5313">
        <w:rPr>
          <w:rFonts w:asciiTheme="majorHAnsi" w:hAnsiTheme="majorHAnsi"/>
          <w:spacing w:val="3"/>
          <w:lang w:eastAsia="ar-SA"/>
        </w:rPr>
        <w:t>r</w:t>
      </w:r>
      <w:r w:rsidRPr="00FD5313">
        <w:rPr>
          <w:rFonts w:asciiTheme="majorHAnsi" w:hAnsiTheme="majorHAnsi"/>
          <w:spacing w:val="-3"/>
          <w:lang w:eastAsia="ar-SA"/>
        </w:rPr>
        <w:t>z</w:t>
      </w:r>
      <w:r w:rsidRPr="00FD5313">
        <w:rPr>
          <w:rFonts w:asciiTheme="majorHAnsi" w:hAnsiTheme="majorHAnsi"/>
          <w:spacing w:val="1"/>
          <w:lang w:eastAsia="ar-SA"/>
        </w:rPr>
        <w:t>e</w:t>
      </w:r>
      <w:r w:rsidRPr="00FD5313">
        <w:rPr>
          <w:rFonts w:asciiTheme="majorHAnsi" w:hAnsiTheme="majorHAnsi"/>
          <w:spacing w:val="-1"/>
          <w:lang w:eastAsia="ar-SA"/>
        </w:rPr>
        <w:t>d</w:t>
      </w:r>
      <w:r w:rsidRPr="00FD5313">
        <w:rPr>
          <w:rFonts w:asciiTheme="majorHAnsi" w:hAnsiTheme="majorHAnsi"/>
          <w:spacing w:val="1"/>
          <w:lang w:eastAsia="ar-SA"/>
        </w:rPr>
        <w:t>s</w:t>
      </w:r>
      <w:r w:rsidRPr="00FD5313">
        <w:rPr>
          <w:rFonts w:asciiTheme="majorHAnsi" w:hAnsiTheme="majorHAnsi"/>
          <w:lang w:eastAsia="ar-SA"/>
        </w:rPr>
        <w:t>i</w:t>
      </w:r>
      <w:r w:rsidRPr="00FD5313">
        <w:rPr>
          <w:rFonts w:asciiTheme="majorHAnsi" w:hAnsiTheme="majorHAnsi"/>
          <w:spacing w:val="-1"/>
          <w:lang w:eastAsia="ar-SA"/>
        </w:rPr>
        <w:t>ęwz</w:t>
      </w:r>
      <w:r w:rsidRPr="00FD5313">
        <w:rPr>
          <w:rFonts w:asciiTheme="majorHAnsi" w:hAnsiTheme="majorHAnsi"/>
          <w:lang w:eastAsia="ar-SA"/>
        </w:rPr>
        <w:t>i</w:t>
      </w:r>
      <w:r w:rsidRPr="00FD5313">
        <w:rPr>
          <w:rFonts w:asciiTheme="majorHAnsi" w:hAnsiTheme="majorHAnsi"/>
          <w:spacing w:val="-1"/>
          <w:lang w:eastAsia="ar-SA"/>
        </w:rPr>
        <w:t>ę</w:t>
      </w:r>
      <w:r w:rsidRPr="00FD5313">
        <w:rPr>
          <w:rFonts w:asciiTheme="majorHAnsi" w:hAnsiTheme="majorHAnsi"/>
          <w:spacing w:val="1"/>
          <w:lang w:eastAsia="ar-SA"/>
        </w:rPr>
        <w:t>c</w:t>
      </w:r>
      <w:r w:rsidRPr="00FD5313">
        <w:rPr>
          <w:rFonts w:asciiTheme="majorHAnsi" w:hAnsiTheme="majorHAnsi"/>
          <w:spacing w:val="-3"/>
          <w:lang w:eastAsia="ar-SA"/>
        </w:rPr>
        <w:t>i</w:t>
      </w:r>
      <w:r w:rsidRPr="00FD5313">
        <w:rPr>
          <w:rFonts w:asciiTheme="majorHAnsi" w:hAnsiTheme="majorHAnsi"/>
          <w:spacing w:val="1"/>
          <w:lang w:eastAsia="ar-SA"/>
        </w:rPr>
        <w:t>a</w:t>
      </w:r>
      <w:r w:rsidRPr="00FD5313">
        <w:rPr>
          <w:rFonts w:asciiTheme="majorHAnsi" w:hAnsiTheme="majorHAnsi"/>
          <w:lang w:eastAsia="ar-SA"/>
        </w:rPr>
        <w:t xml:space="preserve">, </w:t>
      </w:r>
      <w:r w:rsidRPr="00FD5313">
        <w:rPr>
          <w:rFonts w:asciiTheme="majorHAnsi" w:hAnsiTheme="majorHAnsi"/>
          <w:spacing w:val="42"/>
          <w:lang w:eastAsia="ar-SA"/>
        </w:rPr>
        <w:t xml:space="preserve"> </w:t>
      </w:r>
      <w:r w:rsidRPr="00FD5313">
        <w:rPr>
          <w:rFonts w:asciiTheme="majorHAnsi" w:hAnsiTheme="majorHAnsi"/>
          <w:spacing w:val="2"/>
          <w:lang w:eastAsia="ar-SA"/>
        </w:rPr>
        <w:t>n</w:t>
      </w:r>
      <w:r w:rsidRPr="00FD5313">
        <w:rPr>
          <w:rFonts w:asciiTheme="majorHAnsi" w:hAnsiTheme="majorHAnsi"/>
          <w:lang w:eastAsia="ar-SA"/>
        </w:rPr>
        <w:t xml:space="preserve">ie </w:t>
      </w:r>
      <w:r w:rsidRPr="00FD5313">
        <w:rPr>
          <w:rFonts w:asciiTheme="majorHAnsi" w:hAnsiTheme="majorHAnsi"/>
          <w:spacing w:val="3"/>
          <w:lang w:eastAsia="ar-SA"/>
        </w:rPr>
        <w:t xml:space="preserve"> </w:t>
      </w:r>
      <w:r w:rsidRPr="00FD5313">
        <w:rPr>
          <w:rFonts w:asciiTheme="majorHAnsi" w:hAnsiTheme="majorHAnsi"/>
          <w:spacing w:val="-1"/>
          <w:w w:val="104"/>
          <w:lang w:eastAsia="ar-SA"/>
        </w:rPr>
        <w:t>za</w:t>
      </w:r>
      <w:r w:rsidRPr="00FD5313">
        <w:rPr>
          <w:rFonts w:asciiTheme="majorHAnsi" w:hAnsiTheme="majorHAnsi"/>
          <w:spacing w:val="1"/>
          <w:w w:val="104"/>
          <w:lang w:eastAsia="ar-SA"/>
        </w:rPr>
        <w:t>c</w:t>
      </w:r>
      <w:r w:rsidRPr="00FD5313">
        <w:rPr>
          <w:rFonts w:asciiTheme="majorHAnsi" w:hAnsiTheme="majorHAnsi"/>
          <w:spacing w:val="-1"/>
          <w:w w:val="103"/>
          <w:lang w:eastAsia="ar-SA"/>
        </w:rPr>
        <w:t>h</w:t>
      </w:r>
      <w:r w:rsidRPr="00FD5313">
        <w:rPr>
          <w:rFonts w:asciiTheme="majorHAnsi" w:hAnsiTheme="majorHAnsi"/>
          <w:spacing w:val="2"/>
          <w:w w:val="103"/>
          <w:lang w:eastAsia="ar-SA"/>
        </w:rPr>
        <w:t>od</w:t>
      </w:r>
      <w:r w:rsidRPr="00FD5313">
        <w:rPr>
          <w:rFonts w:asciiTheme="majorHAnsi" w:hAnsiTheme="majorHAnsi"/>
          <w:spacing w:val="-3"/>
          <w:w w:val="104"/>
          <w:lang w:eastAsia="ar-SA"/>
        </w:rPr>
        <w:t>z</w:t>
      </w:r>
      <w:r w:rsidRPr="00FD5313">
        <w:rPr>
          <w:rFonts w:asciiTheme="majorHAnsi" w:hAnsiTheme="majorHAnsi"/>
          <w:w w:val="104"/>
          <w:lang w:eastAsia="ar-SA"/>
        </w:rPr>
        <w:t xml:space="preserve">ą </w:t>
      </w:r>
      <w:r w:rsidRPr="00FD5313">
        <w:rPr>
          <w:rFonts w:asciiTheme="majorHAnsi" w:hAnsiTheme="majorHAnsi"/>
          <w:spacing w:val="-1"/>
          <w:lang w:eastAsia="ar-SA"/>
        </w:rPr>
        <w:t>p</w:t>
      </w:r>
      <w:r w:rsidRPr="00FD5313">
        <w:rPr>
          <w:rFonts w:asciiTheme="majorHAnsi" w:hAnsiTheme="majorHAnsi"/>
          <w:lang w:eastAsia="ar-SA"/>
        </w:rPr>
        <w:t>r</w:t>
      </w:r>
      <w:r w:rsidRPr="00FD5313">
        <w:rPr>
          <w:rFonts w:asciiTheme="majorHAnsi" w:hAnsiTheme="majorHAnsi"/>
          <w:spacing w:val="-1"/>
          <w:lang w:eastAsia="ar-SA"/>
        </w:rPr>
        <w:t>ze</w:t>
      </w:r>
      <w:r w:rsidRPr="00FD5313">
        <w:rPr>
          <w:rFonts w:asciiTheme="majorHAnsi" w:hAnsiTheme="majorHAnsi"/>
          <w:spacing w:val="1"/>
          <w:lang w:eastAsia="ar-SA"/>
        </w:rPr>
        <w:t>s</w:t>
      </w:r>
      <w:r w:rsidRPr="00FD5313">
        <w:rPr>
          <w:rFonts w:asciiTheme="majorHAnsi" w:hAnsiTheme="majorHAnsi"/>
          <w:lang w:eastAsia="ar-SA"/>
        </w:rPr>
        <w:t>ł</w:t>
      </w:r>
      <w:r w:rsidRPr="00FD5313">
        <w:rPr>
          <w:rFonts w:asciiTheme="majorHAnsi" w:hAnsiTheme="majorHAnsi"/>
          <w:spacing w:val="-1"/>
          <w:lang w:eastAsia="ar-SA"/>
        </w:rPr>
        <w:t>a</w:t>
      </w:r>
      <w:r w:rsidRPr="00FD5313">
        <w:rPr>
          <w:rFonts w:asciiTheme="majorHAnsi" w:hAnsiTheme="majorHAnsi"/>
          <w:spacing w:val="2"/>
          <w:lang w:eastAsia="ar-SA"/>
        </w:rPr>
        <w:t>n</w:t>
      </w:r>
      <w:r w:rsidRPr="00FD5313">
        <w:rPr>
          <w:rFonts w:asciiTheme="majorHAnsi" w:hAnsiTheme="majorHAnsi"/>
          <w:spacing w:val="-1"/>
          <w:lang w:eastAsia="ar-SA"/>
        </w:rPr>
        <w:t>k</w:t>
      </w:r>
      <w:r w:rsidR="003B191A" w:rsidRPr="00FD5313">
        <w:rPr>
          <w:rFonts w:asciiTheme="majorHAnsi" w:hAnsiTheme="majorHAnsi"/>
          <w:lang w:eastAsia="ar-SA"/>
        </w:rPr>
        <w:t xml:space="preserve">i </w:t>
      </w:r>
      <w:r w:rsidRPr="00FD5313">
        <w:rPr>
          <w:rFonts w:asciiTheme="majorHAnsi" w:hAnsiTheme="majorHAnsi"/>
          <w:spacing w:val="-1"/>
          <w:lang w:eastAsia="ar-SA"/>
        </w:rPr>
        <w:t>d</w:t>
      </w:r>
      <w:r w:rsidRPr="00FD5313">
        <w:rPr>
          <w:rFonts w:asciiTheme="majorHAnsi" w:hAnsiTheme="majorHAnsi"/>
          <w:lang w:eastAsia="ar-SA"/>
        </w:rPr>
        <w:t xml:space="preserve">o </w:t>
      </w:r>
      <w:r w:rsidRPr="00FD5313">
        <w:rPr>
          <w:rFonts w:asciiTheme="majorHAnsi" w:hAnsiTheme="majorHAnsi"/>
          <w:spacing w:val="49"/>
          <w:lang w:eastAsia="ar-SA"/>
        </w:rPr>
        <w:t xml:space="preserve"> </w:t>
      </w:r>
      <w:r w:rsidRPr="00FD5313">
        <w:rPr>
          <w:rFonts w:asciiTheme="majorHAnsi" w:hAnsiTheme="majorHAnsi"/>
          <w:spacing w:val="-1"/>
          <w:lang w:eastAsia="ar-SA"/>
        </w:rPr>
        <w:t>p</w:t>
      </w:r>
      <w:r w:rsidRPr="00FD5313">
        <w:rPr>
          <w:rFonts w:asciiTheme="majorHAnsi" w:hAnsiTheme="majorHAnsi"/>
          <w:spacing w:val="3"/>
          <w:lang w:eastAsia="ar-SA"/>
        </w:rPr>
        <w:t>r</w:t>
      </w:r>
      <w:r w:rsidRPr="00FD5313">
        <w:rPr>
          <w:rFonts w:asciiTheme="majorHAnsi" w:hAnsiTheme="majorHAnsi"/>
          <w:spacing w:val="-3"/>
          <w:lang w:eastAsia="ar-SA"/>
        </w:rPr>
        <w:t>z</w:t>
      </w:r>
      <w:r w:rsidRPr="00FD5313">
        <w:rPr>
          <w:rFonts w:asciiTheme="majorHAnsi" w:hAnsiTheme="majorHAnsi"/>
          <w:spacing w:val="1"/>
          <w:lang w:eastAsia="ar-SA"/>
        </w:rPr>
        <w:t>e</w:t>
      </w:r>
      <w:r w:rsidRPr="00FD5313">
        <w:rPr>
          <w:rFonts w:asciiTheme="majorHAnsi" w:hAnsiTheme="majorHAnsi"/>
          <w:spacing w:val="-1"/>
          <w:lang w:eastAsia="ar-SA"/>
        </w:rPr>
        <w:t>p</w:t>
      </w:r>
      <w:r w:rsidRPr="00FD5313">
        <w:rPr>
          <w:rFonts w:asciiTheme="majorHAnsi" w:hAnsiTheme="majorHAnsi"/>
          <w:spacing w:val="-2"/>
          <w:lang w:eastAsia="ar-SA"/>
        </w:rPr>
        <w:t>r</w:t>
      </w:r>
      <w:r w:rsidRPr="00FD5313">
        <w:rPr>
          <w:rFonts w:asciiTheme="majorHAnsi" w:hAnsiTheme="majorHAnsi"/>
          <w:spacing w:val="2"/>
          <w:lang w:eastAsia="ar-SA"/>
        </w:rPr>
        <w:t>o</w:t>
      </w:r>
      <w:r w:rsidRPr="00FD5313">
        <w:rPr>
          <w:rFonts w:asciiTheme="majorHAnsi" w:hAnsiTheme="majorHAnsi"/>
          <w:spacing w:val="1"/>
          <w:lang w:eastAsia="ar-SA"/>
        </w:rPr>
        <w:t>w</w:t>
      </w:r>
      <w:r w:rsidRPr="00FD5313">
        <w:rPr>
          <w:rFonts w:asciiTheme="majorHAnsi" w:hAnsiTheme="majorHAnsi"/>
          <w:spacing w:val="-3"/>
          <w:lang w:eastAsia="ar-SA"/>
        </w:rPr>
        <w:t>a</w:t>
      </w:r>
      <w:r w:rsidRPr="00FD5313">
        <w:rPr>
          <w:rFonts w:asciiTheme="majorHAnsi" w:hAnsiTheme="majorHAnsi"/>
          <w:spacing w:val="4"/>
          <w:lang w:eastAsia="ar-SA"/>
        </w:rPr>
        <w:t>d</w:t>
      </w:r>
      <w:r w:rsidRPr="00FD5313">
        <w:rPr>
          <w:rFonts w:asciiTheme="majorHAnsi" w:hAnsiTheme="majorHAnsi"/>
          <w:spacing w:val="-3"/>
          <w:lang w:eastAsia="ar-SA"/>
        </w:rPr>
        <w:t>z</w:t>
      </w:r>
      <w:r w:rsidRPr="00FD5313">
        <w:rPr>
          <w:rFonts w:asciiTheme="majorHAnsi" w:hAnsiTheme="majorHAnsi"/>
          <w:spacing w:val="-1"/>
          <w:lang w:eastAsia="ar-SA"/>
        </w:rPr>
        <w:t>e</w:t>
      </w:r>
      <w:r w:rsidRPr="00FD5313">
        <w:rPr>
          <w:rFonts w:asciiTheme="majorHAnsi" w:hAnsiTheme="majorHAnsi"/>
          <w:spacing w:val="2"/>
          <w:lang w:eastAsia="ar-SA"/>
        </w:rPr>
        <w:t>n</w:t>
      </w:r>
      <w:r w:rsidRPr="00FD5313">
        <w:rPr>
          <w:rFonts w:asciiTheme="majorHAnsi" w:hAnsiTheme="majorHAnsi"/>
          <w:lang w:eastAsia="ar-SA"/>
        </w:rPr>
        <w:t xml:space="preserve">ia  </w:t>
      </w:r>
      <w:r w:rsidRPr="00FD5313">
        <w:rPr>
          <w:rFonts w:asciiTheme="majorHAnsi" w:hAnsiTheme="majorHAnsi"/>
          <w:spacing w:val="38"/>
          <w:lang w:eastAsia="ar-SA"/>
        </w:rPr>
        <w:t xml:space="preserve"> </w:t>
      </w:r>
      <w:r w:rsidRPr="00FD5313">
        <w:rPr>
          <w:rFonts w:asciiTheme="majorHAnsi" w:hAnsiTheme="majorHAnsi"/>
          <w:spacing w:val="-1"/>
          <w:lang w:eastAsia="ar-SA"/>
        </w:rPr>
        <w:t>po</w:t>
      </w:r>
      <w:r w:rsidRPr="00FD5313">
        <w:rPr>
          <w:rFonts w:asciiTheme="majorHAnsi" w:hAnsiTheme="majorHAnsi"/>
          <w:spacing w:val="1"/>
          <w:lang w:eastAsia="ar-SA"/>
        </w:rPr>
        <w:t>s</w:t>
      </w:r>
      <w:r w:rsidRPr="00FD5313">
        <w:rPr>
          <w:rFonts w:asciiTheme="majorHAnsi" w:hAnsiTheme="majorHAnsi"/>
          <w:lang w:eastAsia="ar-SA"/>
        </w:rPr>
        <w:t>t</w:t>
      </w:r>
      <w:r w:rsidRPr="00FD5313">
        <w:rPr>
          <w:rFonts w:asciiTheme="majorHAnsi" w:hAnsiTheme="majorHAnsi"/>
          <w:spacing w:val="-1"/>
          <w:lang w:eastAsia="ar-SA"/>
        </w:rPr>
        <w:t>ępo</w:t>
      </w:r>
      <w:r w:rsidRPr="00FD5313">
        <w:rPr>
          <w:rFonts w:asciiTheme="majorHAnsi" w:hAnsiTheme="majorHAnsi"/>
          <w:spacing w:val="1"/>
          <w:lang w:eastAsia="ar-SA"/>
        </w:rPr>
        <w:t>w</w:t>
      </w:r>
      <w:r w:rsidRPr="00FD5313">
        <w:rPr>
          <w:rFonts w:asciiTheme="majorHAnsi" w:hAnsiTheme="majorHAnsi"/>
          <w:spacing w:val="-1"/>
          <w:lang w:eastAsia="ar-SA"/>
        </w:rPr>
        <w:t>a</w:t>
      </w:r>
      <w:r w:rsidRPr="00FD5313">
        <w:rPr>
          <w:rFonts w:asciiTheme="majorHAnsi" w:hAnsiTheme="majorHAnsi"/>
          <w:spacing w:val="2"/>
          <w:lang w:eastAsia="ar-SA"/>
        </w:rPr>
        <w:t>n</w:t>
      </w:r>
      <w:r w:rsidR="003B191A" w:rsidRPr="00FD5313">
        <w:rPr>
          <w:rFonts w:asciiTheme="majorHAnsi" w:hAnsiTheme="majorHAnsi"/>
          <w:lang w:eastAsia="ar-SA"/>
        </w:rPr>
        <w:t xml:space="preserve">ia </w:t>
      </w:r>
      <w:r w:rsidRPr="00FD5313">
        <w:rPr>
          <w:rFonts w:asciiTheme="majorHAnsi" w:hAnsiTheme="majorHAnsi"/>
          <w:lang w:eastAsia="ar-SA"/>
        </w:rPr>
        <w:t xml:space="preserve">w </w:t>
      </w:r>
      <w:r w:rsidRPr="00FD5313">
        <w:rPr>
          <w:rFonts w:asciiTheme="majorHAnsi" w:hAnsiTheme="majorHAnsi"/>
          <w:spacing w:val="45"/>
          <w:lang w:eastAsia="ar-SA"/>
        </w:rPr>
        <w:t xml:space="preserve"> </w:t>
      </w:r>
      <w:r w:rsidRPr="00FD5313">
        <w:rPr>
          <w:rFonts w:asciiTheme="majorHAnsi" w:hAnsiTheme="majorHAnsi"/>
          <w:spacing w:val="1"/>
          <w:lang w:eastAsia="ar-SA"/>
        </w:rPr>
        <w:t>s</w:t>
      </w:r>
      <w:r w:rsidRPr="00FD5313">
        <w:rPr>
          <w:rFonts w:asciiTheme="majorHAnsi" w:hAnsiTheme="majorHAnsi"/>
          <w:spacing w:val="-1"/>
          <w:lang w:eastAsia="ar-SA"/>
        </w:rPr>
        <w:t>p</w:t>
      </w:r>
      <w:r w:rsidRPr="00FD5313">
        <w:rPr>
          <w:rFonts w:asciiTheme="majorHAnsi" w:hAnsiTheme="majorHAnsi"/>
          <w:spacing w:val="3"/>
          <w:lang w:eastAsia="ar-SA"/>
        </w:rPr>
        <w:t>r</w:t>
      </w:r>
      <w:r w:rsidRPr="00FD5313">
        <w:rPr>
          <w:rFonts w:asciiTheme="majorHAnsi" w:hAnsiTheme="majorHAnsi"/>
          <w:spacing w:val="-3"/>
          <w:lang w:eastAsia="ar-SA"/>
        </w:rPr>
        <w:t>a</w:t>
      </w:r>
      <w:r w:rsidRPr="00FD5313">
        <w:rPr>
          <w:rFonts w:asciiTheme="majorHAnsi" w:hAnsiTheme="majorHAnsi"/>
          <w:spacing w:val="1"/>
          <w:lang w:eastAsia="ar-SA"/>
        </w:rPr>
        <w:t>w</w:t>
      </w:r>
      <w:r w:rsidRPr="00FD5313">
        <w:rPr>
          <w:rFonts w:asciiTheme="majorHAnsi" w:hAnsiTheme="majorHAnsi"/>
          <w:lang w:eastAsia="ar-SA"/>
        </w:rPr>
        <w:t xml:space="preserve">ie  </w:t>
      </w:r>
      <w:r w:rsidRPr="00FD5313">
        <w:rPr>
          <w:rFonts w:asciiTheme="majorHAnsi" w:hAnsiTheme="majorHAnsi"/>
          <w:spacing w:val="12"/>
          <w:lang w:eastAsia="ar-SA"/>
        </w:rPr>
        <w:t xml:space="preserve"> </w:t>
      </w:r>
      <w:r w:rsidRPr="00FD5313">
        <w:rPr>
          <w:rFonts w:asciiTheme="majorHAnsi" w:hAnsiTheme="majorHAnsi"/>
          <w:spacing w:val="-1"/>
          <w:lang w:eastAsia="ar-SA"/>
        </w:rPr>
        <w:t>o</w:t>
      </w:r>
      <w:r w:rsidRPr="00FD5313">
        <w:rPr>
          <w:rFonts w:asciiTheme="majorHAnsi" w:hAnsiTheme="majorHAnsi"/>
          <w:spacing w:val="1"/>
          <w:lang w:eastAsia="ar-SA"/>
        </w:rPr>
        <w:t>c</w:t>
      </w:r>
      <w:r w:rsidRPr="00FD5313">
        <w:rPr>
          <w:rFonts w:asciiTheme="majorHAnsi" w:hAnsiTheme="majorHAnsi"/>
          <w:spacing w:val="-1"/>
          <w:lang w:eastAsia="ar-SA"/>
        </w:rPr>
        <w:t>e</w:t>
      </w:r>
      <w:r w:rsidRPr="00FD5313">
        <w:rPr>
          <w:rFonts w:asciiTheme="majorHAnsi" w:hAnsiTheme="majorHAnsi"/>
          <w:spacing w:val="2"/>
          <w:lang w:eastAsia="ar-SA"/>
        </w:rPr>
        <w:t>n</w:t>
      </w:r>
      <w:r w:rsidRPr="00FD5313">
        <w:rPr>
          <w:rFonts w:asciiTheme="majorHAnsi" w:hAnsiTheme="majorHAnsi"/>
          <w:lang w:eastAsia="ar-SA"/>
        </w:rPr>
        <w:t xml:space="preserve">y  </w:t>
      </w:r>
      <w:r w:rsidRPr="00FD5313">
        <w:rPr>
          <w:rFonts w:asciiTheme="majorHAnsi" w:hAnsiTheme="majorHAnsi"/>
          <w:spacing w:val="5"/>
          <w:lang w:eastAsia="ar-SA"/>
        </w:rPr>
        <w:t xml:space="preserve"> </w:t>
      </w:r>
      <w:r w:rsidRPr="00FD5313">
        <w:rPr>
          <w:rFonts w:asciiTheme="majorHAnsi" w:hAnsiTheme="majorHAnsi"/>
          <w:spacing w:val="-1"/>
          <w:lang w:eastAsia="ar-SA"/>
        </w:rPr>
        <w:t>od</w:t>
      </w:r>
      <w:r w:rsidRPr="00FD5313">
        <w:rPr>
          <w:rFonts w:asciiTheme="majorHAnsi" w:hAnsiTheme="majorHAnsi"/>
          <w:spacing w:val="2"/>
          <w:lang w:eastAsia="ar-SA"/>
        </w:rPr>
        <w:t>d</w:t>
      </w:r>
      <w:r w:rsidRPr="00FD5313">
        <w:rPr>
          <w:rFonts w:asciiTheme="majorHAnsi" w:hAnsiTheme="majorHAnsi"/>
          <w:spacing w:val="-1"/>
          <w:lang w:eastAsia="ar-SA"/>
        </w:rPr>
        <w:t>z</w:t>
      </w:r>
      <w:r w:rsidRPr="00FD5313">
        <w:rPr>
          <w:rFonts w:asciiTheme="majorHAnsi" w:hAnsiTheme="majorHAnsi"/>
          <w:lang w:eastAsia="ar-SA"/>
        </w:rPr>
        <w:t>i</w:t>
      </w:r>
      <w:r w:rsidRPr="00FD5313">
        <w:rPr>
          <w:rFonts w:asciiTheme="majorHAnsi" w:hAnsiTheme="majorHAnsi"/>
          <w:spacing w:val="-1"/>
          <w:lang w:eastAsia="ar-SA"/>
        </w:rPr>
        <w:t>a</w:t>
      </w:r>
      <w:r w:rsidRPr="00FD5313">
        <w:rPr>
          <w:rFonts w:asciiTheme="majorHAnsi" w:hAnsiTheme="majorHAnsi"/>
          <w:lang w:eastAsia="ar-SA"/>
        </w:rPr>
        <w:t>ł</w:t>
      </w:r>
      <w:r w:rsidRPr="00FD5313">
        <w:rPr>
          <w:rFonts w:asciiTheme="majorHAnsi" w:hAnsiTheme="majorHAnsi"/>
          <w:spacing w:val="-3"/>
          <w:lang w:eastAsia="ar-SA"/>
        </w:rPr>
        <w:t>y</w:t>
      </w:r>
      <w:r w:rsidRPr="00FD5313">
        <w:rPr>
          <w:rFonts w:asciiTheme="majorHAnsi" w:hAnsiTheme="majorHAnsi"/>
          <w:spacing w:val="1"/>
          <w:lang w:eastAsia="ar-SA"/>
        </w:rPr>
        <w:t>wa</w:t>
      </w:r>
      <w:r w:rsidRPr="00FD5313">
        <w:rPr>
          <w:rFonts w:asciiTheme="majorHAnsi" w:hAnsiTheme="majorHAnsi"/>
          <w:spacing w:val="2"/>
          <w:lang w:eastAsia="ar-SA"/>
        </w:rPr>
        <w:t>n</w:t>
      </w:r>
      <w:r w:rsidRPr="00FD5313">
        <w:rPr>
          <w:rFonts w:asciiTheme="majorHAnsi" w:hAnsiTheme="majorHAnsi"/>
          <w:lang w:eastAsia="ar-SA"/>
        </w:rPr>
        <w:t xml:space="preserve">ia  </w:t>
      </w:r>
      <w:r w:rsidRPr="00FD5313">
        <w:rPr>
          <w:rFonts w:asciiTheme="majorHAnsi" w:hAnsiTheme="majorHAnsi"/>
          <w:spacing w:val="28"/>
          <w:lang w:eastAsia="ar-SA"/>
        </w:rPr>
        <w:t xml:space="preserve"> </w:t>
      </w:r>
      <w:r w:rsidRPr="00FD5313">
        <w:rPr>
          <w:rFonts w:asciiTheme="majorHAnsi" w:hAnsiTheme="majorHAnsi"/>
          <w:spacing w:val="2"/>
          <w:lang w:eastAsia="ar-SA"/>
        </w:rPr>
        <w:t>n</w:t>
      </w:r>
      <w:r w:rsidRPr="00FD5313">
        <w:rPr>
          <w:rFonts w:asciiTheme="majorHAnsi" w:hAnsiTheme="majorHAnsi"/>
          <w:lang w:eastAsia="ar-SA"/>
        </w:rPr>
        <w:t xml:space="preserve">a </w:t>
      </w:r>
      <w:r w:rsidRPr="00FD5313">
        <w:rPr>
          <w:rFonts w:asciiTheme="majorHAnsi" w:hAnsiTheme="majorHAnsi"/>
          <w:spacing w:val="48"/>
          <w:lang w:eastAsia="ar-SA"/>
        </w:rPr>
        <w:t xml:space="preserve"> </w:t>
      </w:r>
      <w:r w:rsidRPr="00FD5313">
        <w:rPr>
          <w:rFonts w:asciiTheme="majorHAnsi" w:hAnsiTheme="majorHAnsi"/>
          <w:spacing w:val="1"/>
          <w:w w:val="104"/>
          <w:lang w:eastAsia="ar-SA"/>
        </w:rPr>
        <w:t>ś</w:t>
      </w:r>
      <w:r w:rsidRPr="00FD5313">
        <w:rPr>
          <w:rFonts w:asciiTheme="majorHAnsi" w:hAnsiTheme="majorHAnsi"/>
          <w:spacing w:val="-2"/>
          <w:w w:val="103"/>
          <w:lang w:eastAsia="ar-SA"/>
        </w:rPr>
        <w:t>r</w:t>
      </w:r>
      <w:r w:rsidRPr="00FD5313">
        <w:rPr>
          <w:rFonts w:asciiTheme="majorHAnsi" w:hAnsiTheme="majorHAnsi"/>
          <w:spacing w:val="-1"/>
          <w:w w:val="103"/>
          <w:lang w:eastAsia="ar-SA"/>
        </w:rPr>
        <w:t>o</w:t>
      </w:r>
      <w:r w:rsidRPr="00FD5313">
        <w:rPr>
          <w:rFonts w:asciiTheme="majorHAnsi" w:hAnsiTheme="majorHAnsi"/>
          <w:spacing w:val="2"/>
          <w:w w:val="103"/>
          <w:lang w:eastAsia="ar-SA"/>
        </w:rPr>
        <w:t>d</w:t>
      </w:r>
      <w:r w:rsidRPr="00FD5313">
        <w:rPr>
          <w:rFonts w:asciiTheme="majorHAnsi" w:hAnsiTheme="majorHAnsi"/>
          <w:spacing w:val="-1"/>
          <w:w w:val="103"/>
          <w:lang w:eastAsia="ar-SA"/>
        </w:rPr>
        <w:t>o</w:t>
      </w:r>
      <w:r w:rsidRPr="00FD5313">
        <w:rPr>
          <w:rFonts w:asciiTheme="majorHAnsi" w:hAnsiTheme="majorHAnsi"/>
          <w:spacing w:val="1"/>
          <w:w w:val="103"/>
          <w:lang w:eastAsia="ar-SA"/>
        </w:rPr>
        <w:t>w</w:t>
      </w:r>
      <w:r w:rsidRPr="00FD5313">
        <w:rPr>
          <w:rFonts w:asciiTheme="majorHAnsi" w:hAnsiTheme="majorHAnsi"/>
          <w:w w:val="104"/>
          <w:lang w:eastAsia="ar-SA"/>
        </w:rPr>
        <w:t>i</w:t>
      </w:r>
      <w:r w:rsidRPr="00FD5313">
        <w:rPr>
          <w:rFonts w:asciiTheme="majorHAnsi" w:hAnsiTheme="majorHAnsi"/>
          <w:spacing w:val="1"/>
          <w:w w:val="103"/>
          <w:lang w:eastAsia="ar-SA"/>
        </w:rPr>
        <w:t>s</w:t>
      </w:r>
      <w:r w:rsidRPr="00FD5313">
        <w:rPr>
          <w:rFonts w:asciiTheme="majorHAnsi" w:hAnsiTheme="majorHAnsi"/>
          <w:spacing w:val="-3"/>
          <w:w w:val="103"/>
          <w:lang w:eastAsia="ar-SA"/>
        </w:rPr>
        <w:t>k</w:t>
      </w:r>
      <w:r w:rsidRPr="00FD5313">
        <w:rPr>
          <w:rFonts w:asciiTheme="majorHAnsi" w:hAnsiTheme="majorHAnsi"/>
          <w:w w:val="103"/>
          <w:lang w:eastAsia="ar-SA"/>
        </w:rPr>
        <w:t xml:space="preserve">o </w:t>
      </w:r>
      <w:r w:rsidRPr="00FD5313">
        <w:rPr>
          <w:rFonts w:asciiTheme="majorHAnsi" w:hAnsiTheme="majorHAnsi"/>
          <w:lang w:eastAsia="ar-SA"/>
        </w:rPr>
        <w:t>w</w:t>
      </w:r>
      <w:r w:rsidRPr="00FD5313">
        <w:rPr>
          <w:rFonts w:asciiTheme="majorHAnsi" w:hAnsiTheme="majorHAnsi"/>
          <w:spacing w:val="6"/>
          <w:lang w:eastAsia="ar-SA"/>
        </w:rPr>
        <w:t xml:space="preserve"> </w:t>
      </w:r>
      <w:r w:rsidRPr="0004357F">
        <w:rPr>
          <w:rFonts w:asciiTheme="majorHAnsi" w:hAnsiTheme="majorHAnsi"/>
          <w:spacing w:val="-1"/>
          <w:lang w:eastAsia="ar-SA"/>
        </w:rPr>
        <w:t>ko</w:t>
      </w:r>
      <w:r w:rsidRPr="0004357F">
        <w:rPr>
          <w:rFonts w:asciiTheme="majorHAnsi" w:hAnsiTheme="majorHAnsi"/>
          <w:spacing w:val="2"/>
          <w:lang w:eastAsia="ar-SA"/>
        </w:rPr>
        <w:t>n</w:t>
      </w:r>
      <w:r w:rsidRPr="0004357F">
        <w:rPr>
          <w:rFonts w:asciiTheme="majorHAnsi" w:hAnsiTheme="majorHAnsi"/>
          <w:lang w:eastAsia="ar-SA"/>
        </w:rPr>
        <w:t>t</w:t>
      </w:r>
      <w:r w:rsidRPr="0004357F">
        <w:rPr>
          <w:rFonts w:asciiTheme="majorHAnsi" w:hAnsiTheme="majorHAnsi"/>
          <w:spacing w:val="1"/>
          <w:lang w:eastAsia="ar-SA"/>
        </w:rPr>
        <w:t>e</w:t>
      </w:r>
      <w:r w:rsidRPr="0004357F">
        <w:rPr>
          <w:rFonts w:asciiTheme="majorHAnsi" w:hAnsiTheme="majorHAnsi"/>
          <w:spacing w:val="-3"/>
          <w:lang w:eastAsia="ar-SA"/>
        </w:rPr>
        <w:t>k</w:t>
      </w:r>
      <w:r w:rsidRPr="0004357F">
        <w:rPr>
          <w:rFonts w:asciiTheme="majorHAnsi" w:hAnsiTheme="majorHAnsi"/>
          <w:spacing w:val="1"/>
          <w:lang w:eastAsia="ar-SA"/>
        </w:rPr>
        <w:t>ś</w:t>
      </w:r>
      <w:r w:rsidRPr="0004357F">
        <w:rPr>
          <w:rFonts w:asciiTheme="majorHAnsi" w:hAnsiTheme="majorHAnsi"/>
          <w:spacing w:val="-1"/>
          <w:lang w:eastAsia="ar-SA"/>
        </w:rPr>
        <w:t>c</w:t>
      </w:r>
      <w:r w:rsidRPr="0004357F">
        <w:rPr>
          <w:rFonts w:asciiTheme="majorHAnsi" w:hAnsiTheme="majorHAnsi"/>
          <w:lang w:eastAsia="ar-SA"/>
        </w:rPr>
        <w:t>ie</w:t>
      </w:r>
      <w:r w:rsidR="003B191A" w:rsidRPr="0004357F">
        <w:rPr>
          <w:rFonts w:asciiTheme="majorHAnsi" w:hAnsiTheme="majorHAnsi"/>
          <w:spacing w:val="32"/>
          <w:lang w:eastAsia="ar-SA"/>
        </w:rPr>
        <w:t xml:space="preserve"> </w:t>
      </w:r>
      <w:r w:rsidRPr="0004357F">
        <w:rPr>
          <w:rFonts w:asciiTheme="majorHAnsi" w:hAnsiTheme="majorHAnsi"/>
          <w:w w:val="104"/>
          <w:lang w:eastAsia="ar-SA"/>
        </w:rPr>
        <w:t>t</w:t>
      </w:r>
      <w:r w:rsidRPr="0004357F">
        <w:rPr>
          <w:rFonts w:asciiTheme="majorHAnsi" w:hAnsiTheme="majorHAnsi"/>
          <w:w w:val="103"/>
          <w:lang w:eastAsia="ar-SA"/>
        </w:rPr>
        <w:t>r</w:t>
      </w:r>
      <w:r w:rsidRPr="0004357F">
        <w:rPr>
          <w:rFonts w:asciiTheme="majorHAnsi" w:hAnsiTheme="majorHAnsi"/>
          <w:spacing w:val="-1"/>
          <w:w w:val="104"/>
          <w:lang w:eastAsia="ar-SA"/>
        </w:rPr>
        <w:t>a</w:t>
      </w:r>
      <w:r w:rsidRPr="0004357F">
        <w:rPr>
          <w:rFonts w:asciiTheme="majorHAnsi" w:hAnsiTheme="majorHAnsi"/>
          <w:spacing w:val="-1"/>
          <w:w w:val="103"/>
          <w:lang w:eastAsia="ar-SA"/>
        </w:rPr>
        <w:t>n</w:t>
      </w:r>
      <w:r w:rsidRPr="0004357F">
        <w:rPr>
          <w:rFonts w:asciiTheme="majorHAnsi" w:hAnsiTheme="majorHAnsi"/>
          <w:spacing w:val="1"/>
          <w:w w:val="103"/>
          <w:lang w:eastAsia="ar-SA"/>
        </w:rPr>
        <w:t>s</w:t>
      </w:r>
      <w:r w:rsidRPr="0004357F">
        <w:rPr>
          <w:rFonts w:asciiTheme="majorHAnsi" w:hAnsiTheme="majorHAnsi"/>
          <w:spacing w:val="-3"/>
          <w:w w:val="103"/>
          <w:lang w:eastAsia="ar-SA"/>
        </w:rPr>
        <w:t>g</w:t>
      </w:r>
      <w:r w:rsidRPr="0004357F">
        <w:rPr>
          <w:rFonts w:asciiTheme="majorHAnsi" w:hAnsiTheme="majorHAnsi"/>
          <w:w w:val="103"/>
          <w:lang w:eastAsia="ar-SA"/>
        </w:rPr>
        <w:t>r</w:t>
      </w:r>
      <w:r w:rsidRPr="0004357F">
        <w:rPr>
          <w:rFonts w:asciiTheme="majorHAnsi" w:hAnsiTheme="majorHAnsi"/>
          <w:spacing w:val="-1"/>
          <w:w w:val="104"/>
          <w:lang w:eastAsia="ar-SA"/>
        </w:rPr>
        <w:t>a</w:t>
      </w:r>
      <w:r w:rsidRPr="0004357F">
        <w:rPr>
          <w:rFonts w:asciiTheme="majorHAnsi" w:hAnsiTheme="majorHAnsi"/>
          <w:spacing w:val="2"/>
          <w:w w:val="103"/>
          <w:lang w:eastAsia="ar-SA"/>
        </w:rPr>
        <w:t>n</w:t>
      </w:r>
      <w:r w:rsidRPr="0004357F">
        <w:rPr>
          <w:rFonts w:asciiTheme="majorHAnsi" w:hAnsiTheme="majorHAnsi"/>
          <w:w w:val="104"/>
          <w:lang w:eastAsia="ar-SA"/>
        </w:rPr>
        <w:t>i</w:t>
      </w:r>
      <w:r w:rsidRPr="0004357F">
        <w:rPr>
          <w:rFonts w:asciiTheme="majorHAnsi" w:hAnsiTheme="majorHAnsi"/>
          <w:spacing w:val="-1"/>
          <w:w w:val="104"/>
          <w:lang w:eastAsia="ar-SA"/>
        </w:rPr>
        <w:t>cz</w:t>
      </w:r>
      <w:r w:rsidRPr="0004357F">
        <w:rPr>
          <w:rFonts w:asciiTheme="majorHAnsi" w:hAnsiTheme="majorHAnsi"/>
          <w:spacing w:val="-1"/>
          <w:w w:val="103"/>
          <w:lang w:eastAsia="ar-SA"/>
        </w:rPr>
        <w:t>nym</w:t>
      </w:r>
      <w:r w:rsidRPr="0004357F">
        <w:rPr>
          <w:rFonts w:asciiTheme="majorHAnsi" w:hAnsiTheme="majorHAnsi"/>
          <w:w w:val="103"/>
          <w:lang w:eastAsia="ar-SA"/>
        </w:rPr>
        <w:t>.</w:t>
      </w:r>
      <w:r w:rsidR="00271756" w:rsidRPr="0004357F">
        <w:rPr>
          <w:rFonts w:asciiTheme="majorHAnsi" w:hAnsiTheme="majorHAnsi"/>
          <w:lang w:eastAsia="ar-SA"/>
        </w:rPr>
        <w:t xml:space="preserve"> </w:t>
      </w:r>
      <w:r w:rsidRPr="0004357F">
        <w:rPr>
          <w:rFonts w:asciiTheme="majorHAnsi" w:hAnsiTheme="majorHAnsi"/>
          <w:lang w:eastAsia="ar-SA"/>
        </w:rPr>
        <w:t>P</w:t>
      </w:r>
      <w:r w:rsidRPr="0004357F">
        <w:rPr>
          <w:rFonts w:asciiTheme="majorHAnsi" w:hAnsiTheme="majorHAnsi"/>
          <w:spacing w:val="-3"/>
          <w:lang w:eastAsia="ar-SA"/>
        </w:rPr>
        <w:t>l</w:t>
      </w:r>
      <w:r w:rsidRPr="0004357F">
        <w:rPr>
          <w:rFonts w:asciiTheme="majorHAnsi" w:hAnsiTheme="majorHAnsi"/>
          <w:spacing w:val="1"/>
          <w:lang w:eastAsia="ar-SA"/>
        </w:rPr>
        <w:t>a</w:t>
      </w:r>
      <w:r w:rsidRPr="0004357F">
        <w:rPr>
          <w:rFonts w:asciiTheme="majorHAnsi" w:hAnsiTheme="majorHAnsi"/>
          <w:spacing w:val="-1"/>
          <w:lang w:eastAsia="ar-SA"/>
        </w:rPr>
        <w:t>no</w:t>
      </w:r>
      <w:r w:rsidRPr="0004357F">
        <w:rPr>
          <w:rFonts w:asciiTheme="majorHAnsi" w:hAnsiTheme="majorHAnsi"/>
          <w:spacing w:val="4"/>
          <w:lang w:eastAsia="ar-SA"/>
        </w:rPr>
        <w:t>w</w:t>
      </w:r>
      <w:r w:rsidRPr="0004357F">
        <w:rPr>
          <w:rFonts w:asciiTheme="majorHAnsi" w:hAnsiTheme="majorHAnsi"/>
          <w:spacing w:val="-3"/>
          <w:lang w:eastAsia="ar-SA"/>
        </w:rPr>
        <w:t>a</w:t>
      </w:r>
      <w:r w:rsidRPr="0004357F">
        <w:rPr>
          <w:rFonts w:asciiTheme="majorHAnsi" w:hAnsiTheme="majorHAnsi"/>
          <w:spacing w:val="2"/>
          <w:lang w:eastAsia="ar-SA"/>
        </w:rPr>
        <w:t>n</w:t>
      </w:r>
      <w:r w:rsidRPr="0004357F">
        <w:rPr>
          <w:rFonts w:asciiTheme="majorHAnsi" w:hAnsiTheme="majorHAnsi"/>
          <w:lang w:eastAsia="ar-SA"/>
        </w:rPr>
        <w:t>e</w:t>
      </w:r>
      <w:r w:rsidRPr="0004357F">
        <w:rPr>
          <w:rFonts w:asciiTheme="majorHAnsi" w:hAnsiTheme="majorHAnsi"/>
          <w:spacing w:val="31"/>
          <w:lang w:eastAsia="ar-SA"/>
        </w:rPr>
        <w:t xml:space="preserve"> </w:t>
      </w:r>
      <w:r w:rsidRPr="0004357F">
        <w:rPr>
          <w:rFonts w:asciiTheme="majorHAnsi" w:hAnsiTheme="majorHAnsi"/>
          <w:spacing w:val="2"/>
          <w:lang w:eastAsia="ar-SA"/>
        </w:rPr>
        <w:t>p</w:t>
      </w:r>
      <w:r w:rsidRPr="0004357F">
        <w:rPr>
          <w:rFonts w:asciiTheme="majorHAnsi" w:hAnsiTheme="majorHAnsi"/>
          <w:lang w:eastAsia="ar-SA"/>
        </w:rPr>
        <w:t>r</w:t>
      </w:r>
      <w:r w:rsidRPr="0004357F">
        <w:rPr>
          <w:rFonts w:asciiTheme="majorHAnsi" w:hAnsiTheme="majorHAnsi"/>
          <w:spacing w:val="-1"/>
          <w:lang w:eastAsia="ar-SA"/>
        </w:rPr>
        <w:t>z</w:t>
      </w:r>
      <w:r w:rsidRPr="0004357F">
        <w:rPr>
          <w:rFonts w:asciiTheme="majorHAnsi" w:hAnsiTheme="majorHAnsi"/>
          <w:spacing w:val="-3"/>
          <w:lang w:eastAsia="ar-SA"/>
        </w:rPr>
        <w:t>e</w:t>
      </w:r>
      <w:r w:rsidRPr="0004357F">
        <w:rPr>
          <w:rFonts w:asciiTheme="majorHAnsi" w:hAnsiTheme="majorHAnsi"/>
          <w:spacing w:val="4"/>
          <w:lang w:eastAsia="ar-SA"/>
        </w:rPr>
        <w:t>d</w:t>
      </w:r>
      <w:r w:rsidRPr="0004357F">
        <w:rPr>
          <w:rFonts w:asciiTheme="majorHAnsi" w:hAnsiTheme="majorHAnsi"/>
          <w:spacing w:val="1"/>
          <w:lang w:eastAsia="ar-SA"/>
        </w:rPr>
        <w:t>s</w:t>
      </w:r>
      <w:r w:rsidRPr="0004357F">
        <w:rPr>
          <w:rFonts w:asciiTheme="majorHAnsi" w:hAnsiTheme="majorHAnsi"/>
          <w:spacing w:val="-3"/>
          <w:lang w:eastAsia="ar-SA"/>
        </w:rPr>
        <w:t>i</w:t>
      </w:r>
      <w:r w:rsidRPr="0004357F">
        <w:rPr>
          <w:rFonts w:asciiTheme="majorHAnsi" w:hAnsiTheme="majorHAnsi"/>
          <w:spacing w:val="-1"/>
          <w:lang w:eastAsia="ar-SA"/>
        </w:rPr>
        <w:t>ę</w:t>
      </w:r>
      <w:r w:rsidRPr="0004357F">
        <w:rPr>
          <w:rFonts w:asciiTheme="majorHAnsi" w:hAnsiTheme="majorHAnsi"/>
          <w:spacing w:val="1"/>
          <w:lang w:eastAsia="ar-SA"/>
        </w:rPr>
        <w:t>w</w:t>
      </w:r>
      <w:r w:rsidRPr="0004357F">
        <w:rPr>
          <w:rFonts w:asciiTheme="majorHAnsi" w:hAnsiTheme="majorHAnsi"/>
          <w:spacing w:val="-1"/>
          <w:lang w:eastAsia="ar-SA"/>
        </w:rPr>
        <w:t>z</w:t>
      </w:r>
      <w:r w:rsidRPr="0004357F">
        <w:rPr>
          <w:rFonts w:asciiTheme="majorHAnsi" w:hAnsiTheme="majorHAnsi"/>
          <w:spacing w:val="-3"/>
          <w:lang w:eastAsia="ar-SA"/>
        </w:rPr>
        <w:t>i</w:t>
      </w:r>
      <w:r w:rsidRPr="0004357F">
        <w:rPr>
          <w:rFonts w:asciiTheme="majorHAnsi" w:hAnsiTheme="majorHAnsi"/>
          <w:spacing w:val="1"/>
          <w:lang w:eastAsia="ar-SA"/>
        </w:rPr>
        <w:t>ę</w:t>
      </w:r>
      <w:r w:rsidRPr="0004357F">
        <w:rPr>
          <w:rFonts w:asciiTheme="majorHAnsi" w:hAnsiTheme="majorHAnsi"/>
          <w:spacing w:val="-1"/>
          <w:lang w:eastAsia="ar-SA"/>
        </w:rPr>
        <w:t>c</w:t>
      </w:r>
      <w:r w:rsidR="001352C9" w:rsidRPr="0004357F">
        <w:rPr>
          <w:rFonts w:asciiTheme="majorHAnsi" w:hAnsiTheme="majorHAnsi"/>
          <w:lang w:eastAsia="ar-SA"/>
        </w:rPr>
        <w:t xml:space="preserve">ie </w:t>
      </w:r>
      <w:r w:rsidRPr="0004357F">
        <w:rPr>
          <w:rFonts w:asciiTheme="majorHAnsi" w:hAnsiTheme="majorHAnsi"/>
          <w:spacing w:val="2"/>
          <w:lang w:eastAsia="ar-SA"/>
        </w:rPr>
        <w:t>b</w:t>
      </w:r>
      <w:r w:rsidRPr="0004357F">
        <w:rPr>
          <w:rFonts w:asciiTheme="majorHAnsi" w:hAnsiTheme="majorHAnsi"/>
          <w:spacing w:val="-1"/>
          <w:lang w:eastAsia="ar-SA"/>
        </w:rPr>
        <w:t>ę</w:t>
      </w:r>
      <w:r w:rsidRPr="0004357F">
        <w:rPr>
          <w:rFonts w:asciiTheme="majorHAnsi" w:hAnsiTheme="majorHAnsi"/>
          <w:spacing w:val="2"/>
          <w:lang w:eastAsia="ar-SA"/>
        </w:rPr>
        <w:t>d</w:t>
      </w:r>
      <w:r w:rsidRPr="0004357F">
        <w:rPr>
          <w:rFonts w:asciiTheme="majorHAnsi" w:hAnsiTheme="majorHAnsi"/>
          <w:spacing w:val="-1"/>
          <w:lang w:eastAsia="ar-SA"/>
        </w:rPr>
        <w:t>z</w:t>
      </w:r>
      <w:r w:rsidRPr="0004357F">
        <w:rPr>
          <w:rFonts w:asciiTheme="majorHAnsi" w:hAnsiTheme="majorHAnsi"/>
          <w:spacing w:val="-3"/>
          <w:lang w:eastAsia="ar-SA"/>
        </w:rPr>
        <w:t>i</w:t>
      </w:r>
      <w:r w:rsidRPr="0004357F">
        <w:rPr>
          <w:rFonts w:asciiTheme="majorHAnsi" w:hAnsiTheme="majorHAnsi"/>
          <w:lang w:eastAsia="ar-SA"/>
        </w:rPr>
        <w:t>e</w:t>
      </w:r>
      <w:r w:rsidRPr="0004357F">
        <w:rPr>
          <w:rFonts w:asciiTheme="majorHAnsi" w:hAnsiTheme="majorHAnsi"/>
          <w:spacing w:val="25"/>
          <w:lang w:eastAsia="ar-SA"/>
        </w:rPr>
        <w:t xml:space="preserve"> </w:t>
      </w:r>
      <w:r w:rsidRPr="0004357F">
        <w:rPr>
          <w:rFonts w:asciiTheme="majorHAnsi" w:hAnsiTheme="majorHAnsi"/>
          <w:lang w:eastAsia="ar-SA"/>
        </w:rPr>
        <w:t>r</w:t>
      </w:r>
      <w:r w:rsidRPr="0004357F">
        <w:rPr>
          <w:rFonts w:asciiTheme="majorHAnsi" w:hAnsiTheme="majorHAnsi"/>
          <w:spacing w:val="-1"/>
          <w:lang w:eastAsia="ar-SA"/>
        </w:rPr>
        <w:t>e</w:t>
      </w:r>
      <w:r w:rsidRPr="0004357F">
        <w:rPr>
          <w:rFonts w:asciiTheme="majorHAnsi" w:hAnsiTheme="majorHAnsi"/>
          <w:spacing w:val="1"/>
          <w:lang w:eastAsia="ar-SA"/>
        </w:rPr>
        <w:t>a</w:t>
      </w:r>
      <w:r w:rsidRPr="0004357F">
        <w:rPr>
          <w:rFonts w:asciiTheme="majorHAnsi" w:hAnsiTheme="majorHAnsi"/>
          <w:spacing w:val="-3"/>
          <w:lang w:eastAsia="ar-SA"/>
        </w:rPr>
        <w:t>l</w:t>
      </w:r>
      <w:r w:rsidRPr="0004357F">
        <w:rPr>
          <w:rFonts w:asciiTheme="majorHAnsi" w:hAnsiTheme="majorHAnsi"/>
          <w:lang w:eastAsia="ar-SA"/>
        </w:rPr>
        <w:t>i</w:t>
      </w:r>
      <w:r w:rsidRPr="0004357F">
        <w:rPr>
          <w:rFonts w:asciiTheme="majorHAnsi" w:hAnsiTheme="majorHAnsi"/>
          <w:spacing w:val="-1"/>
          <w:lang w:eastAsia="ar-SA"/>
        </w:rPr>
        <w:t>zo</w:t>
      </w:r>
      <w:r w:rsidRPr="0004357F">
        <w:rPr>
          <w:rFonts w:asciiTheme="majorHAnsi" w:hAnsiTheme="majorHAnsi"/>
          <w:spacing w:val="1"/>
          <w:lang w:eastAsia="ar-SA"/>
        </w:rPr>
        <w:t>w</w:t>
      </w:r>
      <w:r w:rsidRPr="0004357F">
        <w:rPr>
          <w:rFonts w:asciiTheme="majorHAnsi" w:hAnsiTheme="majorHAnsi"/>
          <w:spacing w:val="-1"/>
          <w:lang w:eastAsia="ar-SA"/>
        </w:rPr>
        <w:t>a</w:t>
      </w:r>
      <w:r w:rsidRPr="0004357F">
        <w:rPr>
          <w:rFonts w:asciiTheme="majorHAnsi" w:hAnsiTheme="majorHAnsi"/>
          <w:spacing w:val="2"/>
          <w:lang w:eastAsia="ar-SA"/>
        </w:rPr>
        <w:t>n</w:t>
      </w:r>
      <w:r w:rsidRPr="0004357F">
        <w:rPr>
          <w:rFonts w:asciiTheme="majorHAnsi" w:hAnsiTheme="majorHAnsi"/>
          <w:lang w:eastAsia="ar-SA"/>
        </w:rPr>
        <w:t>e</w:t>
      </w:r>
      <w:r w:rsidRPr="0004357F">
        <w:rPr>
          <w:rFonts w:asciiTheme="majorHAnsi" w:hAnsiTheme="majorHAnsi"/>
          <w:spacing w:val="36"/>
          <w:lang w:eastAsia="ar-SA"/>
        </w:rPr>
        <w:t xml:space="preserve"> </w:t>
      </w:r>
      <w:r w:rsidRPr="0004357F">
        <w:rPr>
          <w:rFonts w:asciiTheme="majorHAnsi" w:hAnsiTheme="majorHAnsi"/>
          <w:lang w:eastAsia="ar-SA"/>
        </w:rPr>
        <w:t>w</w:t>
      </w:r>
      <w:r w:rsidRPr="0004357F">
        <w:rPr>
          <w:rFonts w:asciiTheme="majorHAnsi" w:hAnsiTheme="majorHAnsi"/>
          <w:spacing w:val="8"/>
          <w:lang w:eastAsia="ar-SA"/>
        </w:rPr>
        <w:t xml:space="preserve"> </w:t>
      </w:r>
      <w:r w:rsidRPr="0004357F">
        <w:rPr>
          <w:rFonts w:asciiTheme="majorHAnsi" w:hAnsiTheme="majorHAnsi"/>
          <w:spacing w:val="-1"/>
          <w:lang w:eastAsia="ar-SA"/>
        </w:rPr>
        <w:t>o</w:t>
      </w:r>
      <w:r w:rsidRPr="0004357F">
        <w:rPr>
          <w:rFonts w:asciiTheme="majorHAnsi" w:hAnsiTheme="majorHAnsi"/>
          <w:spacing w:val="2"/>
          <w:lang w:eastAsia="ar-SA"/>
        </w:rPr>
        <w:t>d</w:t>
      </w:r>
      <w:r w:rsidRPr="0004357F">
        <w:rPr>
          <w:rFonts w:asciiTheme="majorHAnsi" w:hAnsiTheme="majorHAnsi"/>
          <w:lang w:eastAsia="ar-SA"/>
        </w:rPr>
        <w:t>l</w:t>
      </w:r>
      <w:r w:rsidRPr="0004357F">
        <w:rPr>
          <w:rFonts w:asciiTheme="majorHAnsi" w:hAnsiTheme="majorHAnsi"/>
          <w:spacing w:val="-1"/>
          <w:lang w:eastAsia="ar-SA"/>
        </w:rPr>
        <w:t>e</w:t>
      </w:r>
      <w:r w:rsidRPr="0004357F">
        <w:rPr>
          <w:rFonts w:asciiTheme="majorHAnsi" w:hAnsiTheme="majorHAnsi"/>
          <w:spacing w:val="-3"/>
          <w:lang w:eastAsia="ar-SA"/>
        </w:rPr>
        <w:t>gł</w:t>
      </w:r>
      <w:r w:rsidRPr="0004357F">
        <w:rPr>
          <w:rFonts w:asciiTheme="majorHAnsi" w:hAnsiTheme="majorHAnsi"/>
          <w:spacing w:val="4"/>
          <w:lang w:eastAsia="ar-SA"/>
        </w:rPr>
        <w:t>o</w:t>
      </w:r>
      <w:r w:rsidRPr="0004357F">
        <w:rPr>
          <w:rFonts w:asciiTheme="majorHAnsi" w:hAnsiTheme="majorHAnsi"/>
          <w:spacing w:val="1"/>
          <w:lang w:eastAsia="ar-SA"/>
        </w:rPr>
        <w:t>ś</w:t>
      </w:r>
      <w:r w:rsidRPr="0004357F">
        <w:rPr>
          <w:rFonts w:asciiTheme="majorHAnsi" w:hAnsiTheme="majorHAnsi"/>
          <w:spacing w:val="-1"/>
          <w:lang w:eastAsia="ar-SA"/>
        </w:rPr>
        <w:t>c</w:t>
      </w:r>
      <w:r w:rsidRPr="0004357F">
        <w:rPr>
          <w:rFonts w:asciiTheme="majorHAnsi" w:hAnsiTheme="majorHAnsi"/>
          <w:lang w:eastAsia="ar-SA"/>
        </w:rPr>
        <w:t>i</w:t>
      </w:r>
      <w:r w:rsidRPr="0004357F">
        <w:rPr>
          <w:rFonts w:asciiTheme="majorHAnsi" w:hAnsiTheme="majorHAnsi"/>
          <w:spacing w:val="31"/>
          <w:lang w:eastAsia="ar-SA"/>
        </w:rPr>
        <w:t xml:space="preserve"> </w:t>
      </w:r>
      <w:r w:rsidRPr="0004357F">
        <w:rPr>
          <w:rFonts w:asciiTheme="majorHAnsi" w:hAnsiTheme="majorHAnsi"/>
          <w:spacing w:val="4"/>
          <w:lang w:eastAsia="ar-SA"/>
        </w:rPr>
        <w:t>powyżej</w:t>
      </w:r>
      <w:r w:rsidR="009A6048" w:rsidRPr="0004357F">
        <w:rPr>
          <w:rFonts w:asciiTheme="majorHAnsi" w:hAnsiTheme="majorHAnsi"/>
          <w:spacing w:val="4"/>
          <w:lang w:eastAsia="ar-SA"/>
        </w:rPr>
        <w:t xml:space="preserve"> </w:t>
      </w:r>
      <w:r w:rsidR="00B74131" w:rsidRPr="0004357F">
        <w:rPr>
          <w:rFonts w:asciiTheme="majorHAnsi" w:hAnsiTheme="majorHAnsi"/>
          <w:spacing w:val="4"/>
          <w:lang w:eastAsia="ar-SA"/>
        </w:rPr>
        <w:t>40</w:t>
      </w:r>
      <w:r w:rsidRPr="0004357F">
        <w:rPr>
          <w:rFonts w:asciiTheme="majorHAnsi" w:hAnsiTheme="majorHAnsi"/>
          <w:spacing w:val="11"/>
          <w:lang w:eastAsia="ar-SA"/>
        </w:rPr>
        <w:t xml:space="preserve"> </w:t>
      </w:r>
      <w:r w:rsidRPr="0004357F">
        <w:rPr>
          <w:rFonts w:asciiTheme="majorHAnsi" w:hAnsiTheme="majorHAnsi"/>
          <w:spacing w:val="3"/>
          <w:lang w:eastAsia="ar-SA"/>
        </w:rPr>
        <w:t>[</w:t>
      </w:r>
      <w:r w:rsidRPr="0004357F">
        <w:rPr>
          <w:rFonts w:asciiTheme="majorHAnsi" w:hAnsiTheme="majorHAnsi"/>
          <w:spacing w:val="-1"/>
          <w:lang w:eastAsia="ar-SA"/>
        </w:rPr>
        <w:t>km</w:t>
      </w:r>
      <w:r w:rsidRPr="0004357F">
        <w:rPr>
          <w:rFonts w:asciiTheme="majorHAnsi" w:hAnsiTheme="majorHAnsi"/>
          <w:lang w:eastAsia="ar-SA"/>
        </w:rPr>
        <w:t>]</w:t>
      </w:r>
      <w:r w:rsidRPr="0004357F">
        <w:rPr>
          <w:rFonts w:asciiTheme="majorHAnsi" w:hAnsiTheme="majorHAnsi"/>
          <w:spacing w:val="15"/>
          <w:lang w:eastAsia="ar-SA"/>
        </w:rPr>
        <w:t xml:space="preserve"> </w:t>
      </w:r>
      <w:r w:rsidRPr="0004357F">
        <w:rPr>
          <w:rFonts w:asciiTheme="majorHAnsi" w:hAnsiTheme="majorHAnsi"/>
          <w:spacing w:val="-1"/>
          <w:lang w:eastAsia="ar-SA"/>
        </w:rPr>
        <w:t>o</w:t>
      </w:r>
      <w:r w:rsidRPr="0004357F">
        <w:rPr>
          <w:rFonts w:asciiTheme="majorHAnsi" w:hAnsiTheme="majorHAnsi"/>
          <w:lang w:eastAsia="ar-SA"/>
        </w:rPr>
        <w:t>d</w:t>
      </w:r>
      <w:r w:rsidRPr="0004357F">
        <w:rPr>
          <w:rFonts w:asciiTheme="majorHAnsi" w:hAnsiTheme="majorHAnsi"/>
          <w:spacing w:val="13"/>
          <w:lang w:eastAsia="ar-SA"/>
        </w:rPr>
        <w:t xml:space="preserve"> </w:t>
      </w:r>
      <w:r w:rsidRPr="0004357F">
        <w:rPr>
          <w:rFonts w:asciiTheme="majorHAnsi" w:hAnsiTheme="majorHAnsi"/>
          <w:spacing w:val="-3"/>
          <w:lang w:eastAsia="ar-SA"/>
        </w:rPr>
        <w:t>g</w:t>
      </w:r>
      <w:r w:rsidRPr="0004357F">
        <w:rPr>
          <w:rFonts w:asciiTheme="majorHAnsi" w:hAnsiTheme="majorHAnsi"/>
          <w:lang w:eastAsia="ar-SA"/>
        </w:rPr>
        <w:t>r</w:t>
      </w:r>
      <w:r w:rsidRPr="0004357F">
        <w:rPr>
          <w:rFonts w:asciiTheme="majorHAnsi" w:hAnsiTheme="majorHAnsi"/>
          <w:spacing w:val="-1"/>
          <w:lang w:eastAsia="ar-SA"/>
        </w:rPr>
        <w:t>a</w:t>
      </w:r>
      <w:r w:rsidRPr="0004357F">
        <w:rPr>
          <w:rFonts w:asciiTheme="majorHAnsi" w:hAnsiTheme="majorHAnsi"/>
          <w:spacing w:val="2"/>
          <w:lang w:eastAsia="ar-SA"/>
        </w:rPr>
        <w:t>n</w:t>
      </w:r>
      <w:r w:rsidRPr="0004357F">
        <w:rPr>
          <w:rFonts w:asciiTheme="majorHAnsi" w:hAnsiTheme="majorHAnsi"/>
          <w:lang w:eastAsia="ar-SA"/>
        </w:rPr>
        <w:t>ic</w:t>
      </w:r>
      <w:r w:rsidRPr="0004357F">
        <w:rPr>
          <w:rFonts w:asciiTheme="majorHAnsi" w:hAnsiTheme="majorHAnsi"/>
          <w:spacing w:val="19"/>
          <w:lang w:eastAsia="ar-SA"/>
        </w:rPr>
        <w:t xml:space="preserve"> </w:t>
      </w:r>
      <w:r w:rsidRPr="0004357F">
        <w:rPr>
          <w:rFonts w:asciiTheme="majorHAnsi" w:hAnsiTheme="majorHAnsi"/>
          <w:spacing w:val="1"/>
          <w:lang w:eastAsia="ar-SA"/>
        </w:rPr>
        <w:t>R</w:t>
      </w:r>
      <w:r w:rsidR="00462508" w:rsidRPr="0004357F">
        <w:rPr>
          <w:rFonts w:asciiTheme="majorHAnsi" w:hAnsiTheme="majorHAnsi"/>
          <w:lang w:eastAsia="ar-SA"/>
        </w:rPr>
        <w:t>P.</w:t>
      </w:r>
    </w:p>
    <w:p w14:paraId="2C8C38F0" w14:textId="732A45A0" w:rsidR="00021D2A" w:rsidRPr="006D6849" w:rsidRDefault="00321868" w:rsidP="006D6849">
      <w:pPr>
        <w:autoSpaceDE w:val="0"/>
        <w:adjustRightInd w:val="0"/>
        <w:rPr>
          <w:rFonts w:asciiTheme="majorHAnsi" w:hAnsiTheme="majorHAnsi"/>
          <w:b/>
          <w:sz w:val="32"/>
          <w:szCs w:val="32"/>
          <w:u w:val="single"/>
        </w:rPr>
      </w:pPr>
      <w:r w:rsidRPr="00FD5313">
        <w:rPr>
          <w:rFonts w:asciiTheme="majorHAnsi" w:hAnsiTheme="majorHAnsi"/>
          <w:b/>
          <w:sz w:val="32"/>
          <w:szCs w:val="32"/>
          <w:u w:val="single"/>
        </w:rPr>
        <w:t>Obszary  podlegające  ochronie  na podstawie ustawy z dnia 16 kwietnia 2004 r. o ochronie przyrody oraz korytarzach ekologicznych, znajdujących się w zasięgu znaczącego oddziaływania przedsięwzięcia</w:t>
      </w:r>
    </w:p>
    <w:p w14:paraId="2DBCC301" w14:textId="77777777" w:rsidR="00500DAD" w:rsidRDefault="00500DAD" w:rsidP="00500DAD">
      <w:pPr>
        <w:autoSpaceDN/>
        <w:spacing w:after="0" w:line="360" w:lineRule="auto"/>
        <w:textAlignment w:val="auto"/>
        <w:rPr>
          <w:rFonts w:asciiTheme="majorHAnsi" w:hAnsiTheme="majorHAnsi"/>
          <w:spacing w:val="-1"/>
          <w:w w:val="104"/>
          <w:lang w:eastAsia="ar-SA"/>
        </w:rPr>
      </w:pPr>
      <w:r>
        <w:rPr>
          <w:rFonts w:asciiTheme="majorHAnsi" w:hAnsiTheme="majorHAnsi"/>
          <w:spacing w:val="-1"/>
          <w:w w:val="104"/>
          <w:lang w:eastAsia="ar-SA"/>
        </w:rPr>
        <w:lastRenderedPageBreak/>
        <w:t xml:space="preserve">Planowane przedsięwzięcie znajduje się w granicach Obszaru Chronionego Krajobrazu Jezior </w:t>
      </w:r>
      <w:proofErr w:type="spellStart"/>
      <w:r>
        <w:rPr>
          <w:rFonts w:asciiTheme="majorHAnsi" w:hAnsiTheme="majorHAnsi"/>
          <w:spacing w:val="-1"/>
          <w:w w:val="104"/>
          <w:lang w:eastAsia="ar-SA"/>
        </w:rPr>
        <w:t>Legińsko</w:t>
      </w:r>
      <w:proofErr w:type="spellEnd"/>
      <w:r>
        <w:rPr>
          <w:rFonts w:asciiTheme="majorHAnsi" w:hAnsiTheme="majorHAnsi"/>
          <w:spacing w:val="-1"/>
          <w:w w:val="104"/>
          <w:lang w:eastAsia="ar-SA"/>
        </w:rPr>
        <w:t>-Mrągowskich (</w:t>
      </w:r>
      <w:r w:rsidRPr="00500DAD">
        <w:rPr>
          <w:rFonts w:asciiTheme="majorHAnsi" w:hAnsiTheme="majorHAnsi"/>
          <w:spacing w:val="-1"/>
          <w:w w:val="104"/>
          <w:lang w:eastAsia="ar-SA"/>
        </w:rPr>
        <w:t>PL.ZIPOP.1393.OCHK.563</w:t>
      </w:r>
      <w:r>
        <w:rPr>
          <w:rFonts w:asciiTheme="majorHAnsi" w:hAnsiTheme="majorHAnsi"/>
          <w:spacing w:val="-1"/>
          <w:w w:val="104"/>
          <w:lang w:eastAsia="ar-SA"/>
        </w:rPr>
        <w:t xml:space="preserve">).  </w:t>
      </w:r>
    </w:p>
    <w:p w14:paraId="02DFD3A3" w14:textId="77777777" w:rsidR="00500DAD" w:rsidRDefault="00500DAD" w:rsidP="00500DAD">
      <w:pPr>
        <w:autoSpaceDN/>
        <w:spacing w:after="0" w:line="360" w:lineRule="auto"/>
        <w:textAlignment w:val="auto"/>
        <w:rPr>
          <w:rFonts w:asciiTheme="majorHAnsi" w:hAnsiTheme="majorHAnsi"/>
          <w:spacing w:val="-1"/>
          <w:w w:val="104"/>
          <w:lang w:eastAsia="ar-SA"/>
        </w:rPr>
      </w:pPr>
    </w:p>
    <w:p w14:paraId="7B2CBF7F" w14:textId="77777777" w:rsidR="00500DAD" w:rsidRPr="00940D59" w:rsidRDefault="00500DAD" w:rsidP="00500DAD">
      <w:pPr>
        <w:widowControl w:val="0"/>
        <w:autoSpaceDE w:val="0"/>
        <w:adjustRightInd w:val="0"/>
        <w:spacing w:after="0" w:line="360" w:lineRule="auto"/>
        <w:ind w:right="65"/>
        <w:rPr>
          <w:rFonts w:asciiTheme="majorHAnsi" w:hAnsiTheme="majorHAnsi" w:cstheme="minorHAnsi"/>
          <w:color w:val="000000" w:themeColor="text1"/>
          <w:spacing w:val="-1"/>
          <w:lang w:eastAsia="ar-SA"/>
        </w:rPr>
      </w:pPr>
      <w:r>
        <w:rPr>
          <w:rFonts w:asciiTheme="majorHAnsi" w:hAnsiTheme="majorHAnsi"/>
          <w:spacing w:val="-1"/>
          <w:w w:val="104"/>
          <w:lang w:eastAsia="ar-SA"/>
        </w:rPr>
        <w:t xml:space="preserve">Zgodnie z Uchwałą </w:t>
      </w:r>
      <w:r w:rsidRPr="00500DAD">
        <w:rPr>
          <w:rFonts w:asciiTheme="majorHAnsi" w:hAnsiTheme="majorHAnsi"/>
          <w:spacing w:val="-1"/>
          <w:w w:val="104"/>
          <w:lang w:eastAsia="ar-SA"/>
        </w:rPr>
        <w:t>NR XXXIII/727/17</w:t>
      </w:r>
      <w:r>
        <w:rPr>
          <w:rFonts w:asciiTheme="majorHAnsi" w:hAnsiTheme="majorHAnsi"/>
          <w:spacing w:val="-1"/>
          <w:w w:val="104"/>
          <w:lang w:eastAsia="ar-SA"/>
        </w:rPr>
        <w:t xml:space="preserve"> Sejmiku Województwa Warmińsko-Mazurskiego  </w:t>
      </w:r>
      <w:r w:rsidRPr="00500DAD">
        <w:rPr>
          <w:rFonts w:asciiTheme="majorHAnsi" w:hAnsiTheme="majorHAnsi"/>
          <w:spacing w:val="-1"/>
          <w:w w:val="104"/>
          <w:lang w:eastAsia="ar-SA"/>
        </w:rPr>
        <w:t>z dnia 28 grudnia 2017 r.</w:t>
      </w:r>
      <w:r>
        <w:rPr>
          <w:rFonts w:asciiTheme="majorHAnsi" w:hAnsiTheme="majorHAnsi"/>
          <w:spacing w:val="-1"/>
          <w:w w:val="104"/>
          <w:lang w:eastAsia="ar-SA"/>
        </w:rPr>
        <w:t xml:space="preserve"> </w:t>
      </w:r>
      <w:r w:rsidRPr="00500DAD">
        <w:rPr>
          <w:rFonts w:asciiTheme="majorHAnsi" w:hAnsiTheme="majorHAnsi"/>
          <w:spacing w:val="-1"/>
          <w:w w:val="104"/>
          <w:lang w:eastAsia="ar-SA"/>
        </w:rPr>
        <w:t xml:space="preserve">w sprawie Obszaru Chronionego Krajobrazu Jezior </w:t>
      </w:r>
      <w:proofErr w:type="spellStart"/>
      <w:r w:rsidRPr="00500DAD">
        <w:rPr>
          <w:rFonts w:asciiTheme="majorHAnsi" w:hAnsiTheme="majorHAnsi"/>
          <w:spacing w:val="-1"/>
          <w:w w:val="104"/>
          <w:lang w:eastAsia="ar-SA"/>
        </w:rPr>
        <w:t>Legińsko</w:t>
      </w:r>
      <w:proofErr w:type="spellEnd"/>
      <w:r w:rsidRPr="00500DAD">
        <w:rPr>
          <w:rFonts w:asciiTheme="majorHAnsi" w:hAnsiTheme="majorHAnsi"/>
          <w:spacing w:val="-1"/>
          <w:w w:val="104"/>
          <w:lang w:eastAsia="ar-SA"/>
        </w:rPr>
        <w:t>-Mrągowskich</w:t>
      </w:r>
      <w:r>
        <w:rPr>
          <w:rFonts w:asciiTheme="majorHAnsi" w:hAnsiTheme="majorHAnsi"/>
          <w:spacing w:val="-1"/>
          <w:w w:val="104"/>
          <w:lang w:eastAsia="ar-SA"/>
        </w:rPr>
        <w:t xml:space="preserve"> </w:t>
      </w:r>
      <w:r w:rsidRPr="00940D59">
        <w:rPr>
          <w:rFonts w:asciiTheme="majorHAnsi" w:hAnsiTheme="majorHAnsi"/>
          <w:iCs/>
          <w:szCs w:val="18"/>
        </w:rPr>
        <w:t xml:space="preserve">wprowadzono liczne ustalenia dotyczące czynnej ochrony </w:t>
      </w:r>
      <w:r w:rsidRPr="00940D59">
        <w:rPr>
          <w:rFonts w:asciiTheme="majorHAnsi" w:hAnsiTheme="majorHAnsi" w:cstheme="minorHAnsi"/>
          <w:color w:val="000000" w:themeColor="text1"/>
          <w:spacing w:val="-1"/>
          <w:lang w:eastAsia="ar-SA"/>
        </w:rPr>
        <w:t>ekosystemów i zakazy w celu ochronny powyższych terenów.</w:t>
      </w:r>
    </w:p>
    <w:p w14:paraId="37C39222" w14:textId="0C4852DC" w:rsidR="007C5B19" w:rsidRPr="00940D59" w:rsidRDefault="007C5B19" w:rsidP="00500DAD">
      <w:pPr>
        <w:autoSpaceDN/>
        <w:spacing w:after="0" w:line="360" w:lineRule="auto"/>
        <w:textAlignment w:val="auto"/>
        <w:rPr>
          <w:rFonts w:asciiTheme="majorHAnsi" w:hAnsiTheme="majorHAnsi"/>
          <w:spacing w:val="-1"/>
          <w:w w:val="104"/>
          <w:lang w:eastAsia="ar-SA"/>
        </w:rPr>
      </w:pPr>
    </w:p>
    <w:p w14:paraId="79002061" w14:textId="2082DDC4" w:rsidR="00500DAD" w:rsidRPr="00940D59" w:rsidRDefault="00500DAD" w:rsidP="00940D59">
      <w:pPr>
        <w:spacing w:after="0" w:line="360" w:lineRule="auto"/>
        <w:ind w:left="142" w:hanging="142"/>
        <w:rPr>
          <w:rFonts w:asciiTheme="majorHAnsi" w:hAnsiTheme="majorHAnsi"/>
          <w:u w:val="single"/>
        </w:rPr>
      </w:pPr>
      <w:r w:rsidRPr="00940D59">
        <w:rPr>
          <w:rFonts w:asciiTheme="majorHAnsi" w:hAnsiTheme="majorHAnsi"/>
          <w:u w:val="single"/>
        </w:rPr>
        <w:t xml:space="preserve">Zgodnie z uchwałą w obrębie ekosystemów wprowadza się </w:t>
      </w:r>
      <w:r w:rsidRPr="00940D59">
        <w:rPr>
          <w:rFonts w:asciiTheme="majorHAnsi" w:hAnsiTheme="majorHAnsi"/>
          <w:iCs/>
          <w:u w:val="single"/>
        </w:rPr>
        <w:t>ustalenia dotyczące czynnej ochrony</w:t>
      </w:r>
      <w:r w:rsidR="00940D59" w:rsidRPr="00940D59">
        <w:rPr>
          <w:rFonts w:asciiTheme="majorHAnsi" w:hAnsiTheme="majorHAnsi"/>
          <w:iCs/>
          <w:u w:val="single"/>
        </w:rPr>
        <w:t>:</w:t>
      </w:r>
    </w:p>
    <w:p w14:paraId="15734983" w14:textId="2149CA25" w:rsidR="00940D59" w:rsidRPr="00940D59" w:rsidRDefault="00500DAD" w:rsidP="00AF33D9">
      <w:pPr>
        <w:pStyle w:val="Akapitzlist"/>
        <w:numPr>
          <w:ilvl w:val="0"/>
          <w:numId w:val="6"/>
        </w:numPr>
        <w:spacing w:line="360" w:lineRule="auto"/>
        <w:ind w:left="284" w:hanging="284"/>
        <w:rPr>
          <w:rFonts w:asciiTheme="majorHAnsi" w:hAnsiTheme="majorHAnsi"/>
          <w:sz w:val="22"/>
          <w:szCs w:val="22"/>
          <w:u w:val="single"/>
        </w:rPr>
      </w:pPr>
      <w:r w:rsidRPr="00940D59">
        <w:rPr>
          <w:rFonts w:asciiTheme="majorHAnsi" w:hAnsiTheme="majorHAnsi"/>
          <w:sz w:val="22"/>
          <w:szCs w:val="22"/>
        </w:rPr>
        <w:t>utrzymani</w:t>
      </w:r>
      <w:r w:rsidR="00940D59" w:rsidRPr="00940D59">
        <w:rPr>
          <w:rFonts w:asciiTheme="majorHAnsi" w:hAnsiTheme="majorHAnsi"/>
          <w:sz w:val="22"/>
          <w:szCs w:val="22"/>
        </w:rPr>
        <w:t>e</w:t>
      </w:r>
      <w:r w:rsidRPr="00940D59">
        <w:rPr>
          <w:rFonts w:asciiTheme="majorHAnsi" w:hAnsiTheme="majorHAnsi"/>
          <w:sz w:val="22"/>
          <w:szCs w:val="22"/>
        </w:rPr>
        <w:t xml:space="preserve"> ciągłości i trwałości ekosystemów leśnych; niedopuszczanie do ich nadmiernego użytkowania; </w:t>
      </w:r>
    </w:p>
    <w:p w14:paraId="3C67A6B3" w14:textId="77777777" w:rsidR="00940D59" w:rsidRPr="00940D59" w:rsidRDefault="00500DAD" w:rsidP="00AF33D9">
      <w:pPr>
        <w:pStyle w:val="Akapitzlist"/>
        <w:numPr>
          <w:ilvl w:val="0"/>
          <w:numId w:val="5"/>
        </w:numPr>
        <w:spacing w:line="360" w:lineRule="auto"/>
        <w:ind w:left="284" w:hanging="284"/>
        <w:rPr>
          <w:rFonts w:asciiTheme="majorHAnsi" w:hAnsiTheme="majorHAnsi"/>
          <w:sz w:val="22"/>
          <w:szCs w:val="22"/>
          <w:u w:val="single"/>
        </w:rPr>
      </w:pPr>
      <w:r w:rsidRPr="00940D59">
        <w:rPr>
          <w:rFonts w:asciiTheme="majorHAnsi" w:hAnsiTheme="majorHAnsi"/>
          <w:sz w:val="22"/>
          <w:szCs w:val="22"/>
        </w:rPr>
        <w:t xml:space="preserve">wspieranie procesów sukcesji naturalnej przez inicjowanie i utrwalanie naturalnego odnowienia o składzie i strukturze odpowiadającej siedlisku; tam gdzie nie są możliwe odnowienia naturalne - używanie do odnowień gatunków miejscowego pochodzenia przy ograniczaniu gatunków obcych rodzimej florze czy też modyfikowanych genetycznie; </w:t>
      </w:r>
    </w:p>
    <w:p w14:paraId="464C8064" w14:textId="77777777" w:rsidR="00940D59" w:rsidRPr="00940D59" w:rsidRDefault="00500DAD" w:rsidP="00AF33D9">
      <w:pPr>
        <w:pStyle w:val="Akapitzlist"/>
        <w:numPr>
          <w:ilvl w:val="0"/>
          <w:numId w:val="5"/>
        </w:numPr>
        <w:spacing w:line="360" w:lineRule="auto"/>
        <w:ind w:left="284" w:hanging="284"/>
        <w:rPr>
          <w:rFonts w:asciiTheme="majorHAnsi" w:hAnsiTheme="majorHAnsi"/>
          <w:sz w:val="22"/>
          <w:szCs w:val="22"/>
          <w:u w:val="single"/>
        </w:rPr>
      </w:pPr>
      <w:r w:rsidRPr="00940D59">
        <w:rPr>
          <w:rFonts w:asciiTheme="majorHAnsi" w:hAnsiTheme="majorHAnsi"/>
          <w:sz w:val="22"/>
          <w:szCs w:val="22"/>
        </w:rPr>
        <w:t xml:space="preserve">zwiększanie udziału gatunków domieszkowych i biocenotycznych; tworzenie układów </w:t>
      </w:r>
      <w:proofErr w:type="spellStart"/>
      <w:r w:rsidRPr="00940D59">
        <w:rPr>
          <w:rFonts w:asciiTheme="majorHAnsi" w:hAnsiTheme="majorHAnsi"/>
          <w:sz w:val="22"/>
          <w:szCs w:val="22"/>
        </w:rPr>
        <w:t>ekotonowych</w:t>
      </w:r>
      <w:proofErr w:type="spellEnd"/>
      <w:r w:rsidRPr="00940D59">
        <w:rPr>
          <w:rFonts w:asciiTheme="majorHAnsi" w:hAnsiTheme="majorHAnsi"/>
          <w:sz w:val="22"/>
          <w:szCs w:val="22"/>
        </w:rPr>
        <w:t xml:space="preserve"> z tych gatunków; </w:t>
      </w:r>
    </w:p>
    <w:p w14:paraId="645B9BCD" w14:textId="77777777" w:rsidR="00940D59" w:rsidRPr="00940D59" w:rsidRDefault="00500DAD" w:rsidP="00AF33D9">
      <w:pPr>
        <w:pStyle w:val="Akapitzlist"/>
        <w:numPr>
          <w:ilvl w:val="0"/>
          <w:numId w:val="5"/>
        </w:numPr>
        <w:spacing w:line="360" w:lineRule="auto"/>
        <w:ind w:left="284" w:hanging="284"/>
        <w:rPr>
          <w:rFonts w:asciiTheme="majorHAnsi" w:hAnsiTheme="majorHAnsi"/>
          <w:sz w:val="22"/>
          <w:szCs w:val="22"/>
          <w:u w:val="single"/>
        </w:rPr>
      </w:pPr>
      <w:r w:rsidRPr="00940D59">
        <w:rPr>
          <w:rFonts w:asciiTheme="majorHAnsi" w:hAnsiTheme="majorHAnsi"/>
          <w:sz w:val="22"/>
          <w:szCs w:val="22"/>
        </w:rPr>
        <w:t xml:space="preserve">pozostawianie drzew o charakterze pomnikowym, przestojów, drzew dziuplastych oraz części drzew obumarłych aż do całkowitego ich rozkładu; </w:t>
      </w:r>
    </w:p>
    <w:p w14:paraId="2186CC61" w14:textId="77777777" w:rsidR="00940D59" w:rsidRPr="00940D59" w:rsidRDefault="00500DAD" w:rsidP="00AF33D9">
      <w:pPr>
        <w:pStyle w:val="Akapitzlist"/>
        <w:numPr>
          <w:ilvl w:val="0"/>
          <w:numId w:val="5"/>
        </w:numPr>
        <w:spacing w:line="360" w:lineRule="auto"/>
        <w:ind w:left="284" w:hanging="284"/>
        <w:rPr>
          <w:rFonts w:asciiTheme="majorHAnsi" w:hAnsiTheme="majorHAnsi"/>
          <w:sz w:val="22"/>
          <w:szCs w:val="22"/>
          <w:u w:val="single"/>
        </w:rPr>
      </w:pPr>
      <w:r w:rsidRPr="00940D59">
        <w:rPr>
          <w:rFonts w:asciiTheme="majorHAnsi" w:hAnsiTheme="majorHAnsi"/>
          <w:sz w:val="22"/>
          <w:szCs w:val="22"/>
        </w:rPr>
        <w:t xml:space="preserve">zwiększanie istniejącego stopnia pokrycia terenów drzewostanami, w szczególności na terenach porolnych tam, gdzie z przyrodniczego i ekonomicznego punktu widzenia jest to możliwe; sprzyjanie tworzeniu zwartych kompleksów leśnych o racjonalnej granicy </w:t>
      </w:r>
      <w:proofErr w:type="spellStart"/>
      <w:r w:rsidRPr="00940D59">
        <w:rPr>
          <w:rFonts w:asciiTheme="majorHAnsi" w:hAnsiTheme="majorHAnsi"/>
          <w:sz w:val="22"/>
          <w:szCs w:val="22"/>
        </w:rPr>
        <w:t>polnoleśnej</w:t>
      </w:r>
      <w:proofErr w:type="spellEnd"/>
      <w:r w:rsidRPr="00940D59">
        <w:rPr>
          <w:rFonts w:asciiTheme="majorHAnsi" w:hAnsiTheme="majorHAnsi"/>
          <w:sz w:val="22"/>
          <w:szCs w:val="22"/>
        </w:rPr>
        <w:t xml:space="preserve">; tworzenie i utrzymywanie leśnych korytarzy ekologicznych ze szczególnym uwzględnieniem możliwości migracji dużych ssaków; </w:t>
      </w:r>
    </w:p>
    <w:p w14:paraId="53FE77E6" w14:textId="77777777" w:rsidR="00940D59" w:rsidRPr="00940D59" w:rsidRDefault="00500DAD" w:rsidP="00AF33D9">
      <w:pPr>
        <w:pStyle w:val="Akapitzlist"/>
        <w:numPr>
          <w:ilvl w:val="0"/>
          <w:numId w:val="5"/>
        </w:numPr>
        <w:spacing w:line="360" w:lineRule="auto"/>
        <w:ind w:left="284" w:hanging="284"/>
        <w:rPr>
          <w:rFonts w:asciiTheme="majorHAnsi" w:hAnsiTheme="majorHAnsi"/>
          <w:sz w:val="22"/>
          <w:szCs w:val="22"/>
          <w:u w:val="single"/>
        </w:rPr>
      </w:pPr>
      <w:r w:rsidRPr="00940D59">
        <w:rPr>
          <w:rFonts w:asciiTheme="majorHAnsi" w:hAnsiTheme="majorHAnsi"/>
          <w:sz w:val="22"/>
          <w:szCs w:val="22"/>
        </w:rPr>
        <w:t xml:space="preserve">utrzymywanie, a w razie potrzeby podwyższanie poziomu wód gruntowych, w szczególności na siedliskach wilgotnych i bagiennych, tj. w borach bagiennych, olsach i łęgach; budowa zbiorników małej retencji jako zbiorników wielofunkcyjnych, w szczególności podwyższających różnorodność biologiczną w lasach; Dziennik Urzędowy Województwa Warmińsko-Mazurskiego - 2 - Poz. 415 </w:t>
      </w:r>
    </w:p>
    <w:p w14:paraId="4DC23B44" w14:textId="77777777" w:rsidR="00940D59" w:rsidRPr="00940D59" w:rsidRDefault="00940D59" w:rsidP="00AF33D9">
      <w:pPr>
        <w:pStyle w:val="Akapitzlist"/>
        <w:numPr>
          <w:ilvl w:val="0"/>
          <w:numId w:val="5"/>
        </w:numPr>
        <w:spacing w:line="360" w:lineRule="auto"/>
        <w:ind w:left="284" w:hanging="284"/>
        <w:rPr>
          <w:rFonts w:asciiTheme="majorHAnsi" w:hAnsiTheme="majorHAnsi"/>
          <w:sz w:val="22"/>
          <w:szCs w:val="22"/>
          <w:u w:val="single"/>
        </w:rPr>
      </w:pPr>
      <w:r w:rsidRPr="00940D59">
        <w:rPr>
          <w:rFonts w:asciiTheme="majorHAnsi" w:hAnsiTheme="majorHAnsi"/>
          <w:sz w:val="22"/>
          <w:szCs w:val="22"/>
        </w:rPr>
        <w:t>z</w:t>
      </w:r>
      <w:r w:rsidR="00500DAD" w:rsidRPr="00940D59">
        <w:rPr>
          <w:rFonts w:asciiTheme="majorHAnsi" w:hAnsiTheme="majorHAnsi"/>
          <w:sz w:val="22"/>
          <w:szCs w:val="22"/>
        </w:rPr>
        <w:t xml:space="preserve">achowanie i utrzymywanie w stanie zbliżonym do naturalnego istniejących śródleśnych cieków, mokradeł, polan, torfowisk, wrzosowisk oraz muraw </w:t>
      </w:r>
      <w:proofErr w:type="spellStart"/>
      <w:r w:rsidR="00500DAD" w:rsidRPr="00940D59">
        <w:rPr>
          <w:rFonts w:asciiTheme="majorHAnsi" w:hAnsiTheme="majorHAnsi"/>
          <w:sz w:val="22"/>
          <w:szCs w:val="22"/>
        </w:rPr>
        <w:t>napiaskowych</w:t>
      </w:r>
      <w:proofErr w:type="spellEnd"/>
      <w:r w:rsidR="00500DAD" w:rsidRPr="00940D59">
        <w:rPr>
          <w:rFonts w:asciiTheme="majorHAnsi" w:hAnsiTheme="majorHAnsi"/>
          <w:sz w:val="22"/>
          <w:szCs w:val="22"/>
        </w:rPr>
        <w:t xml:space="preserve">; niedopuszczanie do ich nadmiernego wykorzystania dla celów produkcji roślinnej lub sukcesji; </w:t>
      </w:r>
    </w:p>
    <w:p w14:paraId="78890C3D" w14:textId="77777777" w:rsidR="00940D59" w:rsidRPr="00940D59" w:rsidRDefault="00500DAD" w:rsidP="00AF33D9">
      <w:pPr>
        <w:pStyle w:val="Akapitzlist"/>
        <w:numPr>
          <w:ilvl w:val="0"/>
          <w:numId w:val="5"/>
        </w:numPr>
        <w:spacing w:line="360" w:lineRule="auto"/>
        <w:ind w:left="284" w:hanging="284"/>
        <w:rPr>
          <w:rFonts w:asciiTheme="majorHAnsi" w:hAnsiTheme="majorHAnsi"/>
          <w:sz w:val="22"/>
          <w:szCs w:val="22"/>
          <w:u w:val="single"/>
        </w:rPr>
      </w:pPr>
      <w:r w:rsidRPr="00940D59">
        <w:rPr>
          <w:rFonts w:asciiTheme="majorHAnsi" w:hAnsiTheme="majorHAnsi"/>
          <w:sz w:val="22"/>
          <w:szCs w:val="22"/>
        </w:rPr>
        <w:t xml:space="preserve">zwalczanie szkodników owadzich i patogenów grzybowych, a także ograniczanie szkód łowieckich poprzez zastosowanie metod mechanicznych lub biologicznych; stosowanie metod chemicznego zwalczania dopuszcza się tylko przy braku innych alternatywnych metod; </w:t>
      </w:r>
    </w:p>
    <w:p w14:paraId="7A2444AE" w14:textId="77777777" w:rsidR="00940D59" w:rsidRPr="00940D59" w:rsidRDefault="00500DAD" w:rsidP="00AF33D9">
      <w:pPr>
        <w:pStyle w:val="Akapitzlist"/>
        <w:numPr>
          <w:ilvl w:val="0"/>
          <w:numId w:val="5"/>
        </w:numPr>
        <w:spacing w:line="360" w:lineRule="auto"/>
        <w:ind w:left="284" w:hanging="284"/>
        <w:rPr>
          <w:rFonts w:asciiTheme="majorHAnsi" w:hAnsiTheme="majorHAnsi"/>
          <w:sz w:val="22"/>
          <w:szCs w:val="22"/>
          <w:u w:val="single"/>
        </w:rPr>
      </w:pPr>
      <w:r w:rsidRPr="00940D59">
        <w:rPr>
          <w:rFonts w:asciiTheme="majorHAnsi" w:hAnsiTheme="majorHAnsi"/>
          <w:sz w:val="22"/>
          <w:szCs w:val="22"/>
        </w:rPr>
        <w:lastRenderedPageBreak/>
        <w:t xml:space="preserve">stopniowe usuwanie gatunków obcego pochodzenia, chyba że zaleca się ich stosowanie w ramach przyjętych zasad hodowli lasu; </w:t>
      </w:r>
    </w:p>
    <w:p w14:paraId="27FF5976" w14:textId="77777777" w:rsidR="00940D59" w:rsidRPr="00940D59" w:rsidRDefault="00500DAD" w:rsidP="00AF33D9">
      <w:pPr>
        <w:pStyle w:val="Akapitzlist"/>
        <w:numPr>
          <w:ilvl w:val="0"/>
          <w:numId w:val="5"/>
        </w:numPr>
        <w:spacing w:line="360" w:lineRule="auto"/>
        <w:ind w:left="284" w:hanging="284"/>
        <w:rPr>
          <w:rFonts w:asciiTheme="majorHAnsi" w:hAnsiTheme="majorHAnsi"/>
          <w:sz w:val="22"/>
          <w:szCs w:val="22"/>
          <w:u w:val="single"/>
        </w:rPr>
      </w:pPr>
      <w:r w:rsidRPr="00940D59">
        <w:rPr>
          <w:rFonts w:asciiTheme="majorHAnsi" w:hAnsiTheme="majorHAnsi"/>
          <w:sz w:val="22"/>
          <w:szCs w:val="22"/>
        </w:rPr>
        <w:t xml:space="preserve">ochrona stanowisk chronionych gatunków roślin, zwierząt i grzybów; w przypadkach stwierdzenia obiektów i powierzchni cennych przyrodniczo (stanowiska rzadkich i chronionych roślin, zwierząt, grzybów oraz pozostałości naturalnych ekosystemów) wnioskowanie do właściwego organu o ich ochronę; </w:t>
      </w:r>
    </w:p>
    <w:p w14:paraId="5CE7BB6C" w14:textId="77777777" w:rsidR="00940D59" w:rsidRPr="00940D59" w:rsidRDefault="00500DAD" w:rsidP="00AF33D9">
      <w:pPr>
        <w:pStyle w:val="Akapitzlist"/>
        <w:numPr>
          <w:ilvl w:val="0"/>
          <w:numId w:val="5"/>
        </w:numPr>
        <w:spacing w:line="360" w:lineRule="auto"/>
        <w:ind w:left="284" w:hanging="426"/>
        <w:rPr>
          <w:rFonts w:asciiTheme="majorHAnsi" w:hAnsiTheme="majorHAnsi"/>
          <w:sz w:val="22"/>
          <w:szCs w:val="22"/>
          <w:u w:val="single"/>
        </w:rPr>
      </w:pPr>
      <w:r w:rsidRPr="00940D59">
        <w:rPr>
          <w:rFonts w:asciiTheme="majorHAnsi" w:hAnsiTheme="majorHAnsi"/>
          <w:sz w:val="22"/>
          <w:szCs w:val="22"/>
        </w:rPr>
        <w:t>kształtowanie właściwej struktury populacji zwierząt, roślin i grzybów stanowiących komponent ekosystemu leśnego</w:t>
      </w:r>
    </w:p>
    <w:p w14:paraId="2CBC024D" w14:textId="77777777" w:rsidR="00940D59" w:rsidRPr="00940D59" w:rsidRDefault="00500DAD" w:rsidP="00AF33D9">
      <w:pPr>
        <w:pStyle w:val="Akapitzlist"/>
        <w:numPr>
          <w:ilvl w:val="0"/>
          <w:numId w:val="5"/>
        </w:numPr>
        <w:spacing w:line="360" w:lineRule="auto"/>
        <w:ind w:left="284" w:hanging="426"/>
        <w:rPr>
          <w:rFonts w:asciiTheme="majorHAnsi" w:hAnsiTheme="majorHAnsi"/>
          <w:sz w:val="22"/>
          <w:szCs w:val="22"/>
          <w:u w:val="single"/>
        </w:rPr>
      </w:pPr>
      <w:r w:rsidRPr="00940D59">
        <w:rPr>
          <w:rFonts w:asciiTheme="majorHAnsi" w:hAnsiTheme="majorHAnsi"/>
          <w:sz w:val="22"/>
          <w:szCs w:val="22"/>
        </w:rPr>
        <w:t xml:space="preserve">opracowanie i wdrażanie programów czynnej ochrony oraz </w:t>
      </w:r>
      <w:proofErr w:type="spellStart"/>
      <w:r w:rsidRPr="00940D59">
        <w:rPr>
          <w:rFonts w:asciiTheme="majorHAnsi" w:hAnsiTheme="majorHAnsi"/>
          <w:sz w:val="22"/>
          <w:szCs w:val="22"/>
        </w:rPr>
        <w:t>reintrodukcji</w:t>
      </w:r>
      <w:proofErr w:type="spellEnd"/>
      <w:r w:rsidRPr="00940D59">
        <w:rPr>
          <w:rFonts w:asciiTheme="majorHAnsi" w:hAnsiTheme="majorHAnsi"/>
          <w:sz w:val="22"/>
          <w:szCs w:val="22"/>
        </w:rPr>
        <w:t xml:space="preserve"> i restytucji gatunków rzadkich, zagrożonych; </w:t>
      </w:r>
    </w:p>
    <w:p w14:paraId="17C6D4DA" w14:textId="77777777" w:rsidR="00940D59" w:rsidRPr="00940D59" w:rsidRDefault="00500DAD" w:rsidP="00AF33D9">
      <w:pPr>
        <w:pStyle w:val="Akapitzlist"/>
        <w:numPr>
          <w:ilvl w:val="0"/>
          <w:numId w:val="5"/>
        </w:numPr>
        <w:spacing w:line="360" w:lineRule="auto"/>
        <w:ind w:left="284" w:hanging="426"/>
        <w:rPr>
          <w:rFonts w:asciiTheme="majorHAnsi" w:hAnsiTheme="majorHAnsi"/>
          <w:sz w:val="22"/>
          <w:szCs w:val="22"/>
          <w:u w:val="single"/>
        </w:rPr>
      </w:pPr>
      <w:r w:rsidRPr="00940D59">
        <w:rPr>
          <w:rFonts w:asciiTheme="majorHAnsi" w:hAnsiTheme="majorHAnsi"/>
          <w:sz w:val="22"/>
          <w:szCs w:val="22"/>
        </w:rPr>
        <w:t>wykorzystanie lasów dla celów rekreacyjno-krajoznawczych i edukacyjnych w oparciu o wyznaczone szlaki turystyczne oraz istniejące i nowe ścieżki edukacyjno-przyrodnicze wyposażone w elementy infrastruktury turystycznej i edukacyjnej zharmonizowanej z otoczeniem;</w:t>
      </w:r>
    </w:p>
    <w:p w14:paraId="24F019CA" w14:textId="41E0727B" w:rsidR="00500DAD" w:rsidRPr="00940D59" w:rsidRDefault="00500DAD" w:rsidP="00AF33D9">
      <w:pPr>
        <w:pStyle w:val="Akapitzlist"/>
        <w:numPr>
          <w:ilvl w:val="0"/>
          <w:numId w:val="5"/>
        </w:numPr>
        <w:spacing w:line="360" w:lineRule="auto"/>
        <w:ind w:left="284" w:hanging="426"/>
        <w:rPr>
          <w:rFonts w:asciiTheme="majorHAnsi" w:hAnsiTheme="majorHAnsi"/>
          <w:sz w:val="22"/>
          <w:szCs w:val="22"/>
          <w:u w:val="single"/>
        </w:rPr>
      </w:pPr>
      <w:r w:rsidRPr="00940D59">
        <w:rPr>
          <w:rFonts w:asciiTheme="majorHAnsi" w:hAnsiTheme="majorHAnsi"/>
          <w:sz w:val="22"/>
          <w:szCs w:val="22"/>
        </w:rPr>
        <w:t>prowadzenie racjonalnej gospodarki łowieckiej, w szczególności poprzez dostosowanie liczebności populacji zwierząt łownych związanych z ekosystemami leśnymi do warunków środowiskowych</w:t>
      </w:r>
      <w:r w:rsidR="00940D59" w:rsidRPr="00940D59">
        <w:rPr>
          <w:rFonts w:asciiTheme="majorHAnsi" w:hAnsiTheme="majorHAnsi"/>
          <w:sz w:val="22"/>
          <w:szCs w:val="22"/>
        </w:rPr>
        <w:t>.</w:t>
      </w:r>
    </w:p>
    <w:p w14:paraId="754164D7" w14:textId="77777777" w:rsidR="00500DAD" w:rsidRPr="00940D59" w:rsidRDefault="00500DAD" w:rsidP="00500DAD">
      <w:pPr>
        <w:spacing w:after="0" w:line="360" w:lineRule="auto"/>
        <w:rPr>
          <w:rFonts w:asciiTheme="majorHAnsi" w:hAnsiTheme="majorHAnsi"/>
          <w:u w:val="single"/>
        </w:rPr>
      </w:pPr>
    </w:p>
    <w:p w14:paraId="456B8DB2" w14:textId="1C2B10DE" w:rsidR="00500DAD" w:rsidRPr="00940D59" w:rsidRDefault="00940D59" w:rsidP="00500DAD">
      <w:pPr>
        <w:spacing w:after="0" w:line="360" w:lineRule="auto"/>
        <w:rPr>
          <w:rFonts w:asciiTheme="majorHAnsi" w:hAnsiTheme="majorHAnsi"/>
          <w:u w:val="single"/>
        </w:rPr>
      </w:pPr>
      <w:r w:rsidRPr="00940D59">
        <w:rPr>
          <w:rFonts w:asciiTheme="majorHAnsi" w:hAnsiTheme="majorHAnsi"/>
          <w:u w:val="single"/>
        </w:rPr>
        <w:t>Zgodnie z Uchwałą wprowadzono następujące zakazy:</w:t>
      </w:r>
    </w:p>
    <w:p w14:paraId="35D8C6CA" w14:textId="4B77D1DE" w:rsidR="00940D59" w:rsidRPr="00940D59" w:rsidRDefault="00940D59" w:rsidP="00AF33D9">
      <w:pPr>
        <w:pStyle w:val="Akapitzlist"/>
        <w:numPr>
          <w:ilvl w:val="0"/>
          <w:numId w:val="7"/>
        </w:numPr>
        <w:spacing w:line="360" w:lineRule="auto"/>
        <w:ind w:left="284" w:hanging="284"/>
        <w:rPr>
          <w:rFonts w:asciiTheme="majorHAnsi" w:hAnsiTheme="majorHAnsi"/>
          <w:spacing w:val="-1"/>
          <w:w w:val="104"/>
          <w:sz w:val="22"/>
          <w:szCs w:val="22"/>
          <w:lang w:eastAsia="ar-SA"/>
        </w:rPr>
      </w:pP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zabijania dziko występujących zwierząt, niszczenia ich nor, legowisk, innych schronień i miejsc rozrodu</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oraz tarlisk, złożonej ikry, z wyjątkiem amatorskiego połowu ryb oraz wykonywania czynności związanych</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z racjonalną gospodarką rolną, leśną, rybacką i łowiecką;</w:t>
      </w:r>
    </w:p>
    <w:p w14:paraId="33F22926" w14:textId="77777777" w:rsidR="00940D59" w:rsidRPr="00940D59" w:rsidRDefault="00940D59" w:rsidP="00AF33D9">
      <w:pPr>
        <w:pStyle w:val="Akapitzlist"/>
        <w:numPr>
          <w:ilvl w:val="0"/>
          <w:numId w:val="7"/>
        </w:numPr>
        <w:spacing w:line="360" w:lineRule="auto"/>
        <w:ind w:left="284" w:hanging="284"/>
        <w:rPr>
          <w:rFonts w:asciiTheme="majorHAnsi" w:hAnsiTheme="majorHAnsi"/>
          <w:spacing w:val="-1"/>
          <w:w w:val="104"/>
          <w:sz w:val="22"/>
          <w:szCs w:val="22"/>
          <w:lang w:eastAsia="ar-SA"/>
        </w:rPr>
      </w:pPr>
      <w:r w:rsidRPr="00940D59">
        <w:rPr>
          <w:rFonts w:asciiTheme="majorHAnsi" w:hAnsiTheme="majorHAnsi"/>
          <w:spacing w:val="-1"/>
          <w:w w:val="104"/>
          <w:sz w:val="22"/>
          <w:szCs w:val="22"/>
          <w:lang w:eastAsia="ar-SA"/>
        </w:rPr>
        <w:t>realizacji przedsięwzięć mogących znacząco oddziaływać na środowisko w rozumieniu przepisów ustawy</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z dnia 3 października 2008 r. o udostępnianiu informacji o środowisku i jego ochronie, udziale</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społeczeństwa w ochronie środowiska oraz o ocenach oddziaływania na środowisko;</w:t>
      </w:r>
    </w:p>
    <w:p w14:paraId="106CE5AE" w14:textId="77777777" w:rsidR="00940D59" w:rsidRPr="00940D59" w:rsidRDefault="00940D59" w:rsidP="00AF33D9">
      <w:pPr>
        <w:pStyle w:val="Akapitzlist"/>
        <w:numPr>
          <w:ilvl w:val="0"/>
          <w:numId w:val="7"/>
        </w:numPr>
        <w:spacing w:line="360" w:lineRule="auto"/>
        <w:ind w:left="284" w:hanging="284"/>
        <w:rPr>
          <w:rFonts w:asciiTheme="majorHAnsi" w:hAnsiTheme="majorHAnsi"/>
          <w:spacing w:val="-1"/>
          <w:w w:val="104"/>
          <w:sz w:val="22"/>
          <w:szCs w:val="22"/>
          <w:lang w:eastAsia="ar-SA"/>
        </w:rPr>
      </w:pPr>
      <w:r w:rsidRPr="00940D59">
        <w:rPr>
          <w:rFonts w:asciiTheme="majorHAnsi" w:hAnsiTheme="majorHAnsi"/>
          <w:spacing w:val="-1"/>
          <w:w w:val="104"/>
          <w:sz w:val="22"/>
          <w:szCs w:val="22"/>
          <w:lang w:eastAsia="ar-SA"/>
        </w:rPr>
        <w:t xml:space="preserve">likwidowania i niszczenia </w:t>
      </w:r>
      <w:proofErr w:type="spellStart"/>
      <w:r w:rsidRPr="00940D59">
        <w:rPr>
          <w:rFonts w:asciiTheme="majorHAnsi" w:hAnsiTheme="majorHAnsi"/>
          <w:spacing w:val="-1"/>
          <w:w w:val="104"/>
          <w:sz w:val="22"/>
          <w:szCs w:val="22"/>
          <w:lang w:eastAsia="ar-SA"/>
        </w:rPr>
        <w:t>zadrzewień</w:t>
      </w:r>
      <w:proofErr w:type="spellEnd"/>
      <w:r w:rsidRPr="00940D59">
        <w:rPr>
          <w:rFonts w:asciiTheme="majorHAnsi" w:hAnsiTheme="majorHAnsi"/>
          <w:spacing w:val="-1"/>
          <w:w w:val="104"/>
          <w:sz w:val="22"/>
          <w:szCs w:val="22"/>
          <w:lang w:eastAsia="ar-SA"/>
        </w:rPr>
        <w:t xml:space="preserve"> śródpolnych, przydrożnych i nadwodnych, jeżeli nie wynikają one</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z potrzeby ochrony przeciwpowodziowej i zapewnienia bezpieczeństwa ruchu drogowego lub wodnego lub</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budowy, odbudowy, utrzymania, remontów lub naprawy urządzeń wodnych;</w:t>
      </w:r>
    </w:p>
    <w:p w14:paraId="3B236AC9" w14:textId="77777777" w:rsidR="00940D59" w:rsidRPr="00940D59" w:rsidRDefault="00940D59" w:rsidP="00AF33D9">
      <w:pPr>
        <w:pStyle w:val="Akapitzlist"/>
        <w:numPr>
          <w:ilvl w:val="0"/>
          <w:numId w:val="7"/>
        </w:numPr>
        <w:spacing w:line="360" w:lineRule="auto"/>
        <w:ind w:left="284" w:hanging="284"/>
        <w:rPr>
          <w:rFonts w:asciiTheme="majorHAnsi" w:hAnsiTheme="majorHAnsi"/>
          <w:spacing w:val="-1"/>
          <w:w w:val="104"/>
          <w:sz w:val="22"/>
          <w:szCs w:val="22"/>
          <w:lang w:eastAsia="ar-SA"/>
        </w:rPr>
      </w:pPr>
      <w:r w:rsidRPr="00940D59">
        <w:rPr>
          <w:rFonts w:asciiTheme="majorHAnsi" w:hAnsiTheme="majorHAnsi"/>
          <w:spacing w:val="-1"/>
          <w:w w:val="104"/>
          <w:sz w:val="22"/>
          <w:szCs w:val="22"/>
          <w:lang w:eastAsia="ar-SA"/>
        </w:rPr>
        <w:t>wydobywania do celów gospodarczych skał, w tym torfu, oraz skamieniałości, w tym kopalnych szczątków</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roślin i zwierząt, a także minerałów i bursztynu;</w:t>
      </w:r>
    </w:p>
    <w:p w14:paraId="117717DD" w14:textId="77777777" w:rsidR="00940D59" w:rsidRPr="00940D59" w:rsidRDefault="00940D59" w:rsidP="00AF33D9">
      <w:pPr>
        <w:pStyle w:val="Akapitzlist"/>
        <w:numPr>
          <w:ilvl w:val="0"/>
          <w:numId w:val="7"/>
        </w:numPr>
        <w:spacing w:line="360" w:lineRule="auto"/>
        <w:ind w:left="284" w:hanging="284"/>
        <w:rPr>
          <w:rFonts w:asciiTheme="majorHAnsi" w:hAnsiTheme="majorHAnsi"/>
          <w:spacing w:val="-1"/>
          <w:w w:val="104"/>
          <w:sz w:val="22"/>
          <w:szCs w:val="22"/>
          <w:lang w:eastAsia="ar-SA"/>
        </w:rPr>
      </w:pPr>
      <w:r w:rsidRPr="00940D59">
        <w:rPr>
          <w:rFonts w:asciiTheme="majorHAnsi" w:hAnsiTheme="majorHAnsi"/>
          <w:spacing w:val="-1"/>
          <w:w w:val="104"/>
          <w:sz w:val="22"/>
          <w:szCs w:val="22"/>
          <w:lang w:eastAsia="ar-SA"/>
        </w:rPr>
        <w:t>wykonywania prac ziemnych trwale zniekształcających rzeźbę terenu, z wyjątkiem prac związanych</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 xml:space="preserve">z zabezpieczeniem przeciwsztormowym, przeciwpowodziowym lub </w:t>
      </w:r>
      <w:proofErr w:type="spellStart"/>
      <w:r w:rsidRPr="00940D59">
        <w:rPr>
          <w:rFonts w:asciiTheme="majorHAnsi" w:hAnsiTheme="majorHAnsi"/>
          <w:spacing w:val="-1"/>
          <w:w w:val="104"/>
          <w:sz w:val="22"/>
          <w:szCs w:val="22"/>
          <w:lang w:eastAsia="ar-SA"/>
        </w:rPr>
        <w:t>przeciwosuwiskowym</w:t>
      </w:r>
      <w:proofErr w:type="spellEnd"/>
      <w:r w:rsidRPr="00940D59">
        <w:rPr>
          <w:rFonts w:asciiTheme="majorHAnsi" w:hAnsiTheme="majorHAnsi"/>
          <w:spacing w:val="-1"/>
          <w:w w:val="104"/>
          <w:sz w:val="22"/>
          <w:szCs w:val="22"/>
          <w:lang w:eastAsia="ar-SA"/>
        </w:rPr>
        <w:t xml:space="preserve"> lub</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utrzymaniem, budową, odbudową, naprawą lub remontem urządzeń wodnych;</w:t>
      </w:r>
    </w:p>
    <w:p w14:paraId="0070A735" w14:textId="77777777" w:rsidR="00940D59" w:rsidRPr="00940D59" w:rsidRDefault="00940D59" w:rsidP="00AF33D9">
      <w:pPr>
        <w:pStyle w:val="Akapitzlist"/>
        <w:numPr>
          <w:ilvl w:val="0"/>
          <w:numId w:val="7"/>
        </w:numPr>
        <w:spacing w:line="360" w:lineRule="auto"/>
        <w:ind w:left="284" w:hanging="284"/>
        <w:rPr>
          <w:rFonts w:asciiTheme="majorHAnsi" w:hAnsiTheme="majorHAnsi"/>
          <w:spacing w:val="-1"/>
          <w:w w:val="104"/>
          <w:sz w:val="22"/>
          <w:szCs w:val="22"/>
          <w:lang w:eastAsia="ar-SA"/>
        </w:rPr>
      </w:pPr>
      <w:r w:rsidRPr="00940D59">
        <w:rPr>
          <w:rFonts w:asciiTheme="majorHAnsi" w:hAnsiTheme="majorHAnsi"/>
          <w:spacing w:val="-1"/>
          <w:w w:val="104"/>
          <w:sz w:val="22"/>
          <w:szCs w:val="22"/>
          <w:lang w:eastAsia="ar-SA"/>
        </w:rPr>
        <w:lastRenderedPageBreak/>
        <w:t>dokonywania zmian stosunków wodnych, jeżeli służą innym celom niż ochrona przyrody lub</w:t>
      </w:r>
      <w:r w:rsidRPr="00940D59">
        <w:rPr>
          <w:rFonts w:asciiTheme="majorHAnsi" w:hAnsiTheme="majorHAnsi"/>
          <w:spacing w:val="-1"/>
          <w:w w:val="104"/>
          <w:sz w:val="22"/>
          <w:szCs w:val="22"/>
          <w:lang w:eastAsia="ar-SA"/>
        </w:rPr>
        <w:t xml:space="preserve"> </w:t>
      </w:r>
      <w:r w:rsidRPr="00940D59">
        <w:rPr>
          <w:rFonts w:asciiTheme="majorHAnsi" w:hAnsiTheme="majorHAnsi"/>
          <w:spacing w:val="-1"/>
          <w:w w:val="104"/>
          <w:sz w:val="22"/>
          <w:szCs w:val="22"/>
          <w:lang w:eastAsia="ar-SA"/>
        </w:rPr>
        <w:t>zrównoważone wykorzystanie użytków rolnych i leśnych oraz racjonalna gospodarka wodna lub rybacka;</w:t>
      </w:r>
    </w:p>
    <w:p w14:paraId="582891D6" w14:textId="77777777" w:rsidR="00940D59" w:rsidRPr="00940D59" w:rsidRDefault="00940D59" w:rsidP="00AF33D9">
      <w:pPr>
        <w:pStyle w:val="Akapitzlist"/>
        <w:numPr>
          <w:ilvl w:val="0"/>
          <w:numId w:val="7"/>
        </w:numPr>
        <w:spacing w:line="360" w:lineRule="auto"/>
        <w:ind w:left="284" w:hanging="284"/>
        <w:rPr>
          <w:rFonts w:asciiTheme="majorHAnsi" w:hAnsiTheme="majorHAnsi"/>
          <w:spacing w:val="-1"/>
          <w:w w:val="104"/>
          <w:sz w:val="22"/>
          <w:szCs w:val="22"/>
          <w:lang w:eastAsia="ar-SA"/>
        </w:rPr>
      </w:pPr>
      <w:r w:rsidRPr="00940D59">
        <w:rPr>
          <w:rFonts w:asciiTheme="majorHAnsi" w:hAnsiTheme="majorHAnsi"/>
          <w:spacing w:val="-1"/>
          <w:w w:val="104"/>
          <w:sz w:val="22"/>
          <w:szCs w:val="22"/>
          <w:lang w:eastAsia="ar-SA"/>
        </w:rPr>
        <w:t>likwidowania naturalnych zbiorników wodnych, starorzeczy i obszarów wodno-błotnych;</w:t>
      </w:r>
    </w:p>
    <w:p w14:paraId="662F9848" w14:textId="706119D2" w:rsidR="00940D59" w:rsidRPr="00940D59" w:rsidRDefault="00940D59" w:rsidP="00AF33D9">
      <w:pPr>
        <w:pStyle w:val="Akapitzlist"/>
        <w:numPr>
          <w:ilvl w:val="0"/>
          <w:numId w:val="7"/>
        </w:numPr>
        <w:spacing w:line="360" w:lineRule="auto"/>
        <w:ind w:left="284" w:hanging="284"/>
        <w:rPr>
          <w:rFonts w:asciiTheme="majorHAnsi" w:hAnsiTheme="majorHAnsi"/>
          <w:spacing w:val="-1"/>
          <w:w w:val="104"/>
          <w:sz w:val="22"/>
          <w:szCs w:val="22"/>
          <w:lang w:eastAsia="ar-SA"/>
        </w:rPr>
      </w:pPr>
      <w:r w:rsidRPr="00940D59">
        <w:rPr>
          <w:rFonts w:asciiTheme="majorHAnsi" w:hAnsiTheme="majorHAnsi"/>
          <w:spacing w:val="-1"/>
          <w:w w:val="104"/>
          <w:sz w:val="22"/>
          <w:szCs w:val="22"/>
          <w:lang w:eastAsia="ar-SA"/>
        </w:rPr>
        <w:t>budowania nowych obiektów budowlanych w pasie szerokości 100 m od:</w:t>
      </w:r>
    </w:p>
    <w:p w14:paraId="4AF1EE47" w14:textId="3F1F266C" w:rsidR="00940D59" w:rsidRPr="00940D59" w:rsidRDefault="00940D59" w:rsidP="00940D59">
      <w:pPr>
        <w:autoSpaceDN/>
        <w:spacing w:after="0" w:line="360" w:lineRule="auto"/>
        <w:ind w:left="284" w:hanging="284"/>
        <w:textAlignment w:val="auto"/>
        <w:rPr>
          <w:rFonts w:asciiTheme="majorHAnsi" w:hAnsiTheme="majorHAnsi"/>
          <w:spacing w:val="-1"/>
          <w:w w:val="104"/>
          <w:lang w:eastAsia="ar-SA"/>
        </w:rPr>
      </w:pPr>
      <w:r w:rsidRPr="00940D59">
        <w:rPr>
          <w:rFonts w:asciiTheme="majorHAnsi" w:hAnsiTheme="majorHAnsi"/>
          <w:spacing w:val="-1"/>
          <w:w w:val="104"/>
          <w:lang w:eastAsia="ar-SA"/>
        </w:rPr>
        <w:t xml:space="preserve">a)   </w:t>
      </w:r>
      <w:r w:rsidRPr="00940D59">
        <w:rPr>
          <w:rFonts w:asciiTheme="majorHAnsi" w:hAnsiTheme="majorHAnsi"/>
          <w:spacing w:val="-1"/>
          <w:w w:val="104"/>
          <w:lang w:eastAsia="ar-SA"/>
        </w:rPr>
        <w:t>linii brzegów rzek, jezior i innych naturalnych zbiorników wodnych,</w:t>
      </w:r>
    </w:p>
    <w:p w14:paraId="4D9F72B3" w14:textId="3C75743E" w:rsidR="00500DAD" w:rsidRDefault="00940D59" w:rsidP="00940D59">
      <w:pPr>
        <w:autoSpaceDN/>
        <w:spacing w:after="0" w:line="360" w:lineRule="auto"/>
        <w:ind w:left="284" w:hanging="284"/>
        <w:textAlignment w:val="auto"/>
        <w:rPr>
          <w:rFonts w:asciiTheme="majorHAnsi" w:hAnsiTheme="majorHAnsi"/>
          <w:spacing w:val="-1"/>
          <w:w w:val="104"/>
          <w:lang w:eastAsia="ar-SA"/>
        </w:rPr>
      </w:pPr>
      <w:r w:rsidRPr="00940D59">
        <w:rPr>
          <w:rFonts w:asciiTheme="majorHAnsi" w:hAnsiTheme="majorHAnsi"/>
          <w:spacing w:val="-1"/>
          <w:w w:val="104"/>
          <w:lang w:eastAsia="ar-SA"/>
        </w:rPr>
        <w:t>b) zasięgu lustra wody w sztucznych zbiornikach wodnych usytuowanych na wodach płynących przy</w:t>
      </w:r>
      <w:r w:rsidRPr="00940D59">
        <w:rPr>
          <w:rFonts w:asciiTheme="majorHAnsi" w:hAnsiTheme="majorHAnsi"/>
          <w:spacing w:val="-1"/>
          <w:w w:val="104"/>
          <w:lang w:eastAsia="ar-SA"/>
        </w:rPr>
        <w:t xml:space="preserve"> </w:t>
      </w:r>
      <w:r w:rsidRPr="00940D59">
        <w:rPr>
          <w:rFonts w:asciiTheme="majorHAnsi" w:hAnsiTheme="majorHAnsi"/>
          <w:spacing w:val="-1"/>
          <w:w w:val="104"/>
          <w:lang w:eastAsia="ar-SA"/>
        </w:rPr>
        <w:t>normalnym poziomie piętrzenia określonym w pozwoleniu wodnoprawnym, o którym mowa</w:t>
      </w:r>
      <w:r w:rsidRPr="00940D59">
        <w:rPr>
          <w:rFonts w:asciiTheme="majorHAnsi" w:hAnsiTheme="majorHAnsi"/>
          <w:spacing w:val="-1"/>
          <w:w w:val="104"/>
          <w:lang w:eastAsia="ar-SA"/>
        </w:rPr>
        <w:t xml:space="preserve"> </w:t>
      </w:r>
      <w:r w:rsidRPr="00940D59">
        <w:rPr>
          <w:rFonts w:asciiTheme="majorHAnsi" w:hAnsiTheme="majorHAnsi"/>
          <w:spacing w:val="-1"/>
          <w:w w:val="104"/>
          <w:lang w:eastAsia="ar-SA"/>
        </w:rPr>
        <w:t>w art. 389 pkt 1 ustawy z dnia 20 lipca 2017 r. - Prawo wodne</w:t>
      </w:r>
      <w:r w:rsidRPr="00940D59">
        <w:rPr>
          <w:rFonts w:asciiTheme="majorHAnsi" w:hAnsiTheme="majorHAnsi"/>
          <w:spacing w:val="-1"/>
          <w:w w:val="104"/>
          <w:lang w:eastAsia="ar-SA"/>
        </w:rPr>
        <w:t xml:space="preserve"> </w:t>
      </w:r>
      <w:r w:rsidRPr="00940D59">
        <w:rPr>
          <w:rFonts w:asciiTheme="majorHAnsi" w:hAnsiTheme="majorHAnsi"/>
          <w:spacing w:val="-1"/>
          <w:w w:val="104"/>
          <w:lang w:eastAsia="ar-SA"/>
        </w:rPr>
        <w:t>- z wyjątkiem urządzeń wodnych oraz obiektów służących prowadzeniu racjonalnej gospodarki rolnej,</w:t>
      </w:r>
      <w:r w:rsidRPr="00940D59">
        <w:rPr>
          <w:rFonts w:asciiTheme="majorHAnsi" w:hAnsiTheme="majorHAnsi"/>
          <w:spacing w:val="-1"/>
          <w:w w:val="104"/>
          <w:lang w:eastAsia="ar-SA"/>
        </w:rPr>
        <w:t xml:space="preserve"> </w:t>
      </w:r>
      <w:r w:rsidRPr="00940D59">
        <w:rPr>
          <w:rFonts w:asciiTheme="majorHAnsi" w:hAnsiTheme="majorHAnsi"/>
          <w:spacing w:val="-1"/>
          <w:w w:val="104"/>
          <w:lang w:eastAsia="ar-SA"/>
        </w:rPr>
        <w:t>leśnej lub rybackiej.</w:t>
      </w:r>
    </w:p>
    <w:p w14:paraId="00F94598" w14:textId="75EF8E3D" w:rsidR="009871ED" w:rsidRDefault="009871ED" w:rsidP="00940D59">
      <w:pPr>
        <w:autoSpaceDN/>
        <w:spacing w:after="0" w:line="360" w:lineRule="auto"/>
        <w:ind w:left="284" w:hanging="284"/>
        <w:textAlignment w:val="auto"/>
        <w:rPr>
          <w:rFonts w:asciiTheme="majorHAnsi" w:hAnsiTheme="majorHAnsi"/>
          <w:spacing w:val="-1"/>
          <w:w w:val="104"/>
          <w:lang w:eastAsia="ar-SA"/>
        </w:rPr>
      </w:pPr>
    </w:p>
    <w:p w14:paraId="0230B8F2" w14:textId="25E2803B" w:rsidR="009871ED" w:rsidRPr="00940D59" w:rsidRDefault="009871ED" w:rsidP="009871ED">
      <w:pPr>
        <w:autoSpaceDN/>
        <w:spacing w:after="0" w:line="360" w:lineRule="auto"/>
        <w:textAlignment w:val="auto"/>
        <w:rPr>
          <w:rFonts w:asciiTheme="majorHAnsi" w:hAnsiTheme="majorHAnsi"/>
          <w:spacing w:val="-1"/>
          <w:w w:val="104"/>
          <w:lang w:eastAsia="ar-SA"/>
        </w:rPr>
      </w:pPr>
      <w:r w:rsidRPr="009871ED">
        <w:rPr>
          <w:rFonts w:asciiTheme="majorHAnsi" w:hAnsiTheme="majorHAnsi"/>
          <w:spacing w:val="-1"/>
          <w:w w:val="104"/>
          <w:lang w:eastAsia="ar-SA"/>
        </w:rPr>
        <w:t xml:space="preserve">Odnosząc się do powyższych zakazów wprowadzonych dla </w:t>
      </w:r>
      <w:proofErr w:type="spellStart"/>
      <w:r w:rsidRPr="009871ED">
        <w:rPr>
          <w:rFonts w:asciiTheme="majorHAnsi" w:hAnsiTheme="majorHAnsi"/>
          <w:spacing w:val="-1"/>
          <w:w w:val="104"/>
          <w:lang w:eastAsia="ar-SA"/>
        </w:rPr>
        <w:t>OChK</w:t>
      </w:r>
      <w:proofErr w:type="spellEnd"/>
      <w:r w:rsidRPr="009871ED">
        <w:rPr>
          <w:rFonts w:asciiTheme="majorHAnsi" w:hAnsiTheme="majorHAnsi"/>
          <w:spacing w:val="-1"/>
          <w:w w:val="104"/>
          <w:lang w:eastAsia="ar-SA"/>
        </w:rPr>
        <w:t xml:space="preserve"> </w:t>
      </w:r>
      <w:r w:rsidR="00C50DCA" w:rsidRPr="00C50DCA">
        <w:rPr>
          <w:rFonts w:asciiTheme="majorHAnsi" w:hAnsiTheme="majorHAnsi"/>
          <w:spacing w:val="-1"/>
          <w:w w:val="104"/>
          <w:lang w:eastAsia="ar-SA"/>
        </w:rPr>
        <w:t xml:space="preserve">Jezior </w:t>
      </w:r>
      <w:proofErr w:type="spellStart"/>
      <w:r w:rsidR="00C50DCA" w:rsidRPr="00C50DCA">
        <w:rPr>
          <w:rFonts w:asciiTheme="majorHAnsi" w:hAnsiTheme="majorHAnsi"/>
          <w:spacing w:val="-1"/>
          <w:w w:val="104"/>
          <w:lang w:eastAsia="ar-SA"/>
        </w:rPr>
        <w:t>Legińsko</w:t>
      </w:r>
      <w:proofErr w:type="spellEnd"/>
      <w:r w:rsidR="00C50DCA" w:rsidRPr="00C50DCA">
        <w:rPr>
          <w:rFonts w:asciiTheme="majorHAnsi" w:hAnsiTheme="majorHAnsi"/>
          <w:spacing w:val="-1"/>
          <w:w w:val="104"/>
          <w:lang w:eastAsia="ar-SA"/>
        </w:rPr>
        <w:t xml:space="preserve">-Mrągowskich </w:t>
      </w:r>
      <w:r w:rsidRPr="009871ED">
        <w:rPr>
          <w:rFonts w:asciiTheme="majorHAnsi" w:hAnsiTheme="majorHAnsi"/>
          <w:spacing w:val="-1"/>
          <w:w w:val="104"/>
          <w:lang w:eastAsia="ar-SA"/>
        </w:rPr>
        <w:t xml:space="preserve">należy podkreślić, iż przedmiotowe zamierzenie nie spowoduje zmian stosunków wodnych, likwidowania naturalnych zbiorników wodnych, starorzeczy i obszarów wodno-błotnych, nie przyczyni się do zniekształcenia rzeźby terenu. W związku z realizacją inwestycji inwestor nie przewiduje likwidowania i niszczenia </w:t>
      </w:r>
      <w:proofErr w:type="spellStart"/>
      <w:r w:rsidRPr="009871ED">
        <w:rPr>
          <w:rFonts w:asciiTheme="majorHAnsi" w:hAnsiTheme="majorHAnsi"/>
          <w:spacing w:val="-1"/>
          <w:w w:val="104"/>
          <w:lang w:eastAsia="ar-SA"/>
        </w:rPr>
        <w:t>zadrzewień</w:t>
      </w:r>
      <w:proofErr w:type="spellEnd"/>
      <w:r w:rsidRPr="009871ED">
        <w:rPr>
          <w:rFonts w:asciiTheme="majorHAnsi" w:hAnsiTheme="majorHAnsi"/>
          <w:spacing w:val="-1"/>
          <w:w w:val="104"/>
          <w:lang w:eastAsia="ar-SA"/>
        </w:rPr>
        <w:t xml:space="preserve"> śródpolnych, przydrożnych i nadwodnych. Ponadto etap budowy elektrowni będzie realizowany w taki sposób aby nie spowodować zabijania dziko występujących zwierząt, niszczenia ich nor, legowisk, innych schronień i miejsc rozrodu oraz tarlisk, złożonej ikry. Budowa, ani tym bardziej funkcjonowanie przedmiotowej elektrowni nie wpłynie ani nie naruszy naturalnych  ekosystemów. Elektrownia nie będzie powodowała powstawania i emitowania do środowiska zanieczyszczeń gazowych i pyłowych, nie będzie również emitorem hałasu i  wydzielania odrażających woni. Ponadto większość uciążliwości związanych z przedmiotową inwestycją dotyczą etapu samej budowy elektrowni, a nie jej funkcjonowania. Mimo to uciążliwości związane z etapem realizacji inwestycji będą mieć charakter krótkookresowy i zostaną zakończone zaraz po wybudowaniu elektrowni. W celu  kompensacji wpływu elektrowni na krajobraz inwestor planuje pomalować stoły montażowe pod panele, ogrodzenie oraz obiekty kubaturowe w stonowanych kolorach szarości lub zieleni. W trakcie budowy elektrowni nie dojdzie do kolizji z podziemnymi i naziemnymi urządzeniami melioracji wodnej, a więc odprowadzanie wód opadowych i roztopowych z tego terenu nie ulegnie zmianie. Ponadto na etapie eksploatacji inwestycji nie będą wytwarzane żadne odpady, w związku z powyższym funkcjonowanie elektrowni nie wpłynie na stan i jakość wód oraz przyległych terenów. Na etapie realizacji inwestycji czynności związane ze sposobem magazynowania bądź zagospodarowania z odpadami będzie zgodne z ich rodzajem i sposobem postępowania następnie, a zatem przekazanie ich do odpowiedniej jednostki organizacyjnej. Ponadto plac budowy zostanie wyposażony w środki </w:t>
      </w:r>
      <w:r w:rsidRPr="009871ED">
        <w:rPr>
          <w:rFonts w:asciiTheme="majorHAnsi" w:hAnsiTheme="majorHAnsi"/>
          <w:spacing w:val="-1"/>
          <w:w w:val="104"/>
          <w:lang w:eastAsia="ar-SA"/>
        </w:rPr>
        <w:lastRenderedPageBreak/>
        <w:t>do neutralizacji ewentualnych wycieków substancji ropopochodnych oraz pojemniki do przechowywania zanieczyszczonego gruntu. Właściwa organizacja placu budowy oraz zaplecza pozwoli na zminimalizowanie ewentualnego wpływu na środowisko gruntowo – wodne. Montaż i funkcjonowanie elektrowni nie wiąże się z degradacją środowiska, jej obsługa ogranicza się do kontroli funkcjonowania poszczególnych jej elementów, rutynowych wizyt pracowników dokonujących przeglądów, ewentualnie wymiany części i urządzeń które zostaną wymienione na nowe. Ponadto, w ramach funkcjonowania elektrowni, opcjonalnie przewiduje się utrzymanie czystości ogniw poprzez ich przemycie wodą (planowo dwa razy do roku) oraz utrzymaniem roślinności poprzez ich koszenie. Po wykonaniu instalacji solarnej, w czasie jej eksploatacji, teren biologicznie czynny (również ten pod i między panelami), zostanie zachowany w tzw. dobrej kulturze rolnej, tzn. zamiast roślinności typowo rolniczej istotna część inwestycji obsiana zostanie roślinnością rodzimą, w której możliwe będzie spokojne występowanie różnorodnych gatunków zwierząt, trawa będzie koszona i usuwana co najmniej dwa razy do roku poza okresem lęgowym ptaków. Do utrzymywania powierzchni ziemi pod i między panelami w stanie niepowodującym tzw. „przerastania” paneli roślinnością, nie planuje się stosowania jakichkolwiek środków chemicznych i biologicznych, w tym środków biobójczych (m.in. pestycydów i herbicydów). Ponadto w jakikolwiek sposób inwestycja nie wpłynie negatywnie na utratę lub fragmentację siedlisk, gdyż funkcjonowanie elektrowni nie ingeruje znacząco na florę i faunę. Ponadto warto wskazać, że szczególnie istotne znaczenie w fazie funkcjonowania farmy mają: zainstalowanie paneli fotowoltaicznych wyposażonych w warstwy antyrefleksyjne służące do eliminacji efektu olśnienia, tj. chwilowego oślepienia ptaków spowodowanego odbijaniem światła słonecznego od powierzchni paneli, oraz brak konieczności budowy jakiejkolwiek naziemnej, liniowej infrastruktury elektroenergetycznej (w tym słupów i okablowania), która stanowi istotne zagrożenie dla ptaków i jest przyczyną ich zwiększonej śmiertelności w wyniku kolizji z elementami infrastruktury naziemnej oraz porażenia prądem. Realizacja ocenianej farmy fotowoltaicznej nie wpłynie negatywnie na bioróżnorodność i inne formy ochrony przyrody. Ryzyko negatywnego oddziaływania w tym wystąpienia poważnych awarii lub katastrof naturalnych i budowlanych jest w przypadku przedmiotowej inwestycji zerowe. Należy jednak podkreślić, że funkcjonowanie projektowanej instalacji w jakikolwiek sposób nie wpłynie na ww. formy ochrony przyrody. Jednocześnie na terenie przedmiotowej działki nie stwierdzono gatunków roślin, grzybów zwierząt podlegających ochronie. Inwestor dokłada wszelkich starań, aby etap realizacji przedsięwzięcia przeprowadzony był w sposób bezpieczny i jak najmniej ingerujący w środowisko wykorzystując do tego celu najlepsze technologie na rynku oraz materiały najwyższej jakości.</w:t>
      </w:r>
    </w:p>
    <w:p w14:paraId="33ABD7AC" w14:textId="77777777" w:rsidR="007C5B19" w:rsidRDefault="007C5B19" w:rsidP="00094439">
      <w:pPr>
        <w:autoSpaceDN/>
        <w:spacing w:after="0" w:line="360" w:lineRule="auto"/>
        <w:textAlignment w:val="auto"/>
        <w:rPr>
          <w:rFonts w:asciiTheme="majorHAnsi" w:hAnsiTheme="majorHAnsi"/>
          <w:spacing w:val="-1"/>
          <w:w w:val="104"/>
          <w:lang w:eastAsia="ar-SA"/>
        </w:rPr>
      </w:pPr>
    </w:p>
    <w:p w14:paraId="7AB5328B" w14:textId="28681CA6" w:rsidR="0074468E" w:rsidRPr="00BA2F36" w:rsidRDefault="00BA2F36" w:rsidP="00500DAD">
      <w:pPr>
        <w:autoSpaceDN/>
        <w:spacing w:after="0" w:line="360" w:lineRule="auto"/>
        <w:textAlignment w:val="auto"/>
        <w:rPr>
          <w:rFonts w:asciiTheme="majorHAnsi" w:hAnsiTheme="majorHAnsi"/>
          <w:spacing w:val="-1"/>
          <w:w w:val="104"/>
          <w:lang w:eastAsia="ar-SA"/>
        </w:rPr>
      </w:pPr>
      <w:r w:rsidRPr="00D63303">
        <w:rPr>
          <w:rFonts w:asciiTheme="majorHAnsi" w:hAnsiTheme="majorHAnsi"/>
          <w:spacing w:val="-1"/>
          <w:w w:val="104"/>
          <w:lang w:eastAsia="ar-SA"/>
        </w:rPr>
        <w:lastRenderedPageBreak/>
        <w:t xml:space="preserve">Planowana inwestycja znajduje się </w:t>
      </w:r>
      <w:r w:rsidR="00500DAD">
        <w:rPr>
          <w:rFonts w:asciiTheme="majorHAnsi" w:hAnsiTheme="majorHAnsi"/>
          <w:spacing w:val="-1"/>
          <w:w w:val="104"/>
          <w:lang w:eastAsia="ar-SA"/>
        </w:rPr>
        <w:t xml:space="preserve">w granicach korytarzy ekologicznych: </w:t>
      </w:r>
      <w:r w:rsidR="00500DAD" w:rsidRPr="00500DAD">
        <w:rPr>
          <w:rFonts w:asciiTheme="majorHAnsi" w:hAnsiTheme="majorHAnsi"/>
          <w:spacing w:val="-1"/>
          <w:w w:val="104"/>
          <w:lang w:eastAsia="ar-SA"/>
        </w:rPr>
        <w:t>Dolina Pas</w:t>
      </w:r>
      <w:r w:rsidR="00500DAD">
        <w:rPr>
          <w:rFonts w:asciiTheme="majorHAnsi" w:hAnsiTheme="majorHAnsi"/>
          <w:spacing w:val="-1"/>
          <w:w w:val="104"/>
          <w:lang w:eastAsia="ar-SA"/>
        </w:rPr>
        <w:t>łę</w:t>
      </w:r>
      <w:r w:rsidR="00500DAD" w:rsidRPr="00500DAD">
        <w:rPr>
          <w:rFonts w:asciiTheme="majorHAnsi" w:hAnsiTheme="majorHAnsi"/>
          <w:spacing w:val="-1"/>
          <w:w w:val="104"/>
          <w:lang w:eastAsia="ar-SA"/>
        </w:rPr>
        <w:t>ki-Puszcza Piska</w:t>
      </w:r>
      <w:r w:rsidR="00500DAD">
        <w:rPr>
          <w:rFonts w:asciiTheme="majorHAnsi" w:hAnsiTheme="majorHAnsi"/>
          <w:spacing w:val="-1"/>
          <w:w w:val="104"/>
          <w:lang w:eastAsia="ar-SA"/>
        </w:rPr>
        <w:t xml:space="preserve"> </w:t>
      </w:r>
      <w:r w:rsidR="00500DAD" w:rsidRPr="00500DAD">
        <w:rPr>
          <w:rFonts w:asciiTheme="majorHAnsi" w:hAnsiTheme="majorHAnsi"/>
          <w:spacing w:val="-1"/>
          <w:w w:val="104"/>
          <w:lang w:eastAsia="ar-SA"/>
        </w:rPr>
        <w:t>KPn-9A</w:t>
      </w:r>
      <w:r w:rsidR="009C6AC7">
        <w:rPr>
          <w:rFonts w:asciiTheme="majorHAnsi" w:hAnsiTheme="majorHAnsi"/>
          <w:spacing w:val="-1"/>
          <w:w w:val="104"/>
          <w:lang w:eastAsia="ar-SA"/>
        </w:rPr>
        <w:t xml:space="preserve"> </w:t>
      </w:r>
      <w:r w:rsidR="00500DAD">
        <w:rPr>
          <w:rFonts w:asciiTheme="majorHAnsi" w:hAnsiTheme="majorHAnsi"/>
          <w:spacing w:val="-1"/>
          <w:w w:val="104"/>
          <w:lang w:eastAsia="ar-SA"/>
        </w:rPr>
        <w:t>oraz Ś</w:t>
      </w:r>
      <w:r w:rsidR="00500DAD" w:rsidRPr="00500DAD">
        <w:rPr>
          <w:rFonts w:asciiTheme="majorHAnsi" w:hAnsiTheme="majorHAnsi"/>
          <w:spacing w:val="-1"/>
          <w:w w:val="104"/>
          <w:lang w:eastAsia="ar-SA"/>
        </w:rPr>
        <w:t xml:space="preserve">niardwy </w:t>
      </w:r>
      <w:r w:rsidR="00500DAD">
        <w:rPr>
          <w:rFonts w:asciiTheme="majorHAnsi" w:hAnsiTheme="majorHAnsi"/>
          <w:spacing w:val="-1"/>
          <w:w w:val="104"/>
          <w:lang w:eastAsia="ar-SA"/>
        </w:rPr>
        <w:t>–</w:t>
      </w:r>
      <w:r w:rsidR="00500DAD" w:rsidRPr="00500DAD">
        <w:rPr>
          <w:rFonts w:asciiTheme="majorHAnsi" w:hAnsiTheme="majorHAnsi"/>
          <w:spacing w:val="-1"/>
          <w:w w:val="104"/>
          <w:lang w:eastAsia="ar-SA"/>
        </w:rPr>
        <w:t xml:space="preserve"> Mamry</w:t>
      </w:r>
      <w:r w:rsidR="00500DAD">
        <w:rPr>
          <w:rFonts w:asciiTheme="majorHAnsi" w:hAnsiTheme="majorHAnsi"/>
          <w:spacing w:val="-1"/>
          <w:w w:val="104"/>
          <w:lang w:eastAsia="ar-SA"/>
        </w:rPr>
        <w:t xml:space="preserve"> </w:t>
      </w:r>
      <w:r w:rsidR="00500DAD" w:rsidRPr="00500DAD">
        <w:rPr>
          <w:rFonts w:asciiTheme="majorHAnsi" w:hAnsiTheme="majorHAnsi"/>
          <w:spacing w:val="-1"/>
          <w:w w:val="104"/>
          <w:lang w:eastAsia="ar-SA"/>
        </w:rPr>
        <w:t>KPn-8A</w:t>
      </w:r>
      <w:r w:rsidR="00500DAD">
        <w:rPr>
          <w:rFonts w:asciiTheme="majorHAnsi" w:hAnsiTheme="majorHAnsi"/>
          <w:spacing w:val="-1"/>
          <w:w w:val="104"/>
          <w:lang w:eastAsia="ar-SA"/>
        </w:rPr>
        <w:t xml:space="preserve">. </w:t>
      </w:r>
      <w:r w:rsidR="0074468E" w:rsidRPr="0074468E">
        <w:rPr>
          <w:rFonts w:asciiTheme="majorHAnsi" w:hAnsiTheme="majorHAnsi"/>
          <w:spacing w:val="-1"/>
          <w:w w:val="104"/>
          <w:lang w:eastAsia="ar-SA"/>
        </w:rPr>
        <w:t>Należy podkreślić, że przedsięwzięcie w żaden sposób nie wpłynie na funkcjonowanie ww. korytarzy ekologicznych, gdyż realizacja oraz eksploatacja inwestycji nie będzie wiązała się z ingerencją w koryto cieku wody, a także nie będą prowadzone prace, które mogą wpływać na elementy jakości wód, oraz że z przedsięwzięciem nie wiąże się pobór wód podziemnych, obniżanie zwierciadła wód podziemnych. Zasadniczo elektrownia nie będzie tworzyć bariery do przemieszczania się większych zwierząt, ani nie wpłynie na drożność krajowych, a także lokalnych korytarzy ekologicznych. Farma słoneczna zostanie zaprojektowana w taki sposób, aby spontanicznie pojawiające się większe zwierzęta mogły bez problemu obejść elektrownie wzdłuż ogrodzenia. Pomiędzy ogrodzeniem a gruntem planowane jest pozostawienie ok. 20 cm prześwitu, jednocześnie zakończenie ogrodzenia będzie wykonane w taki sposób, aby nie kaleczyć zwierząt np. poprzez zastosowanie nakładek na krawędziach ogrodzenia.</w:t>
      </w:r>
    </w:p>
    <w:p w14:paraId="7215802F" w14:textId="77777777" w:rsidR="00592F08" w:rsidRDefault="00592F08" w:rsidP="004D3750">
      <w:pPr>
        <w:autoSpaceDN/>
        <w:spacing w:after="0" w:line="360" w:lineRule="auto"/>
        <w:textAlignment w:val="auto"/>
        <w:rPr>
          <w:rFonts w:asciiTheme="majorHAnsi" w:hAnsiTheme="majorHAnsi"/>
          <w:spacing w:val="-1"/>
          <w:w w:val="104"/>
          <w:lang w:eastAsia="ar-SA"/>
        </w:rPr>
      </w:pPr>
    </w:p>
    <w:p w14:paraId="5B0FEF3C" w14:textId="427E3F03" w:rsidR="00592F08" w:rsidRPr="00592F08" w:rsidRDefault="00592F08" w:rsidP="00592F08">
      <w:pPr>
        <w:autoSpaceDN/>
        <w:spacing w:after="0" w:line="360" w:lineRule="auto"/>
        <w:textAlignment w:val="auto"/>
        <w:rPr>
          <w:rFonts w:asciiTheme="majorHAnsi" w:hAnsiTheme="majorHAnsi"/>
          <w:spacing w:val="-1"/>
          <w:w w:val="104"/>
          <w:lang w:eastAsia="ar-SA"/>
        </w:rPr>
      </w:pPr>
      <w:r w:rsidRPr="00972D65">
        <w:rPr>
          <w:rFonts w:asciiTheme="majorHAnsi" w:hAnsiTheme="majorHAnsi"/>
          <w:spacing w:val="-1"/>
          <w:w w:val="104"/>
          <w:lang w:eastAsia="ar-SA"/>
        </w:rPr>
        <w:t xml:space="preserve">Elektrownia słoneczna jest stosunkowo niską konstrukcją ale wymagającą zajęcia znacznej powierzchni terenu. Biorąc pod uwagę fakt, że inwestycja zlokalizowana będzie w krajobrazie rolniczym obecność konstrukcji instalacji fotowoltaicznej nie będzie wpływało na pogorszenie krajobrazu po realizacji inwestycji. Jednocześnie w celu kompensacji wpływu elektrowni na krajobraz inwestor planuje pomalować stoły montażowe pod panele, ogrodzenie oraz obiekty kubaturowe w stonowanych kolorach szarości lub zieleni. Przedmiotowa inwestycja nie wpływa na zmniejszenie zasięgu widoczności dla takich terenów jak las, woda, pole uprawne, zabudowa. Ponadto otoczenie elektrowni pozbawione jest ciągów widokowych oraz punktów </w:t>
      </w:r>
      <w:r w:rsidRPr="00972D65">
        <w:rPr>
          <w:rFonts w:asciiTheme="majorHAnsi" w:hAnsiTheme="majorHAnsi"/>
          <w:spacing w:val="-1"/>
          <w:w w:val="104"/>
          <w:lang w:eastAsia="ar-SA"/>
        </w:rPr>
        <w:br/>
        <w:t>o specjalnych walorach przyrodniczych, kulturowych i krajobrazowych, które elektrownia mogłaby przesłonić.</w:t>
      </w:r>
    </w:p>
    <w:p w14:paraId="2F4DA03A" w14:textId="77777777" w:rsidR="00AB6184" w:rsidRPr="00EE6641" w:rsidRDefault="00AB6184" w:rsidP="004E4AA3">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0F1F8FDC" w14:textId="013F9537" w:rsidR="00321868" w:rsidRPr="00FD5313" w:rsidRDefault="00321868" w:rsidP="003F3C80">
      <w:pPr>
        <w:autoSpaceDE w:val="0"/>
        <w:adjustRightInd w:val="0"/>
        <w:rPr>
          <w:rFonts w:asciiTheme="majorHAnsi" w:hAnsiTheme="majorHAnsi"/>
          <w:spacing w:val="-1"/>
          <w:w w:val="104"/>
          <w:lang w:eastAsia="ar-SA"/>
        </w:rPr>
      </w:pPr>
      <w:r w:rsidRPr="00FD5313">
        <w:rPr>
          <w:rFonts w:asciiTheme="majorHAnsi" w:hAnsiTheme="majorHAnsi"/>
          <w:b/>
          <w:spacing w:val="-1"/>
          <w:w w:val="104"/>
          <w:sz w:val="32"/>
          <w:szCs w:val="32"/>
          <w:u w:val="single"/>
          <w:lang w:eastAsia="ar-SA"/>
        </w:rPr>
        <w:t>Wpływie planowanej drogi na bezpieczeństwo ruchu drogowego w przypadku drogi w transeuropejskiej sieci drogowej</w:t>
      </w:r>
    </w:p>
    <w:p w14:paraId="48DE9EFF" w14:textId="77777777" w:rsidR="00321868" w:rsidRPr="00FD5313" w:rsidRDefault="00321868" w:rsidP="00321868">
      <w:pPr>
        <w:autoSpaceDN/>
        <w:spacing w:after="0" w:line="240" w:lineRule="auto"/>
        <w:textAlignment w:val="auto"/>
        <w:rPr>
          <w:rFonts w:asciiTheme="majorHAnsi" w:hAnsiTheme="majorHAnsi"/>
          <w:b/>
          <w:spacing w:val="-1"/>
          <w:w w:val="104"/>
          <w:sz w:val="32"/>
          <w:szCs w:val="32"/>
          <w:u w:val="single"/>
          <w:lang w:eastAsia="ar-SA"/>
        </w:rPr>
      </w:pPr>
    </w:p>
    <w:p w14:paraId="35EA90E2" w14:textId="67569FDB" w:rsidR="008C34A1" w:rsidRPr="00EA4962" w:rsidRDefault="00321868" w:rsidP="006F3216">
      <w:pPr>
        <w:autoSpaceDN/>
        <w:spacing w:after="0" w:line="240" w:lineRule="auto"/>
        <w:textAlignment w:val="auto"/>
        <w:rPr>
          <w:rFonts w:asciiTheme="majorHAnsi" w:hAnsiTheme="majorHAnsi"/>
          <w:spacing w:val="-1"/>
          <w:w w:val="104"/>
          <w:lang w:eastAsia="ar-SA"/>
        </w:rPr>
      </w:pPr>
      <w:r w:rsidRPr="00FD5313">
        <w:rPr>
          <w:rFonts w:asciiTheme="majorHAnsi" w:hAnsiTheme="majorHAnsi"/>
          <w:spacing w:val="-1"/>
          <w:w w:val="104"/>
          <w:lang w:eastAsia="ar-SA"/>
        </w:rPr>
        <w:t>Nie dotyczy</w:t>
      </w:r>
    </w:p>
    <w:p w14:paraId="02C50240" w14:textId="77777777" w:rsidR="008C34A1" w:rsidRPr="00FD5313" w:rsidRDefault="008C34A1" w:rsidP="006F3216">
      <w:pPr>
        <w:autoSpaceDN/>
        <w:spacing w:after="0" w:line="240" w:lineRule="auto"/>
        <w:textAlignment w:val="auto"/>
        <w:rPr>
          <w:rFonts w:asciiTheme="majorHAnsi" w:hAnsiTheme="majorHAnsi"/>
          <w:b/>
          <w:spacing w:val="-1"/>
          <w:w w:val="104"/>
          <w:sz w:val="32"/>
          <w:szCs w:val="32"/>
          <w:u w:val="single"/>
          <w:lang w:eastAsia="ar-SA"/>
        </w:rPr>
      </w:pPr>
    </w:p>
    <w:p w14:paraId="1EBA8538" w14:textId="77777777" w:rsidR="00321868" w:rsidRPr="00FD5313" w:rsidRDefault="00321868" w:rsidP="00321868">
      <w:pPr>
        <w:autoSpaceDN/>
        <w:spacing w:after="0" w:line="240" w:lineRule="auto"/>
        <w:textAlignment w:val="auto"/>
        <w:rPr>
          <w:rFonts w:asciiTheme="majorHAnsi" w:hAnsiTheme="majorHAnsi"/>
          <w:b/>
          <w:spacing w:val="-1"/>
          <w:w w:val="104"/>
          <w:sz w:val="32"/>
          <w:szCs w:val="32"/>
          <w:u w:val="single"/>
          <w:lang w:eastAsia="ar-SA"/>
        </w:rPr>
      </w:pPr>
      <w:r w:rsidRPr="00FD5313">
        <w:rPr>
          <w:rFonts w:asciiTheme="majorHAnsi" w:hAnsiTheme="majorHAnsi"/>
          <w:b/>
          <w:spacing w:val="-1"/>
          <w:w w:val="104"/>
          <w:sz w:val="32"/>
          <w:szCs w:val="32"/>
          <w:u w:val="single"/>
          <w:lang w:eastAsia="ar-SA"/>
        </w:rPr>
        <w:t xml:space="preserve">Przedsięwzięcia realizowane i zrealizowane, znajdującego się na terenie, na którym planuje się realizację przedsięwzięcia, oraz w obszarze oddziaływania przedsięwzięcia lub których oddziaływania mieszczą się </w:t>
      </w:r>
      <w:r w:rsidRPr="00FD5313">
        <w:rPr>
          <w:rFonts w:asciiTheme="majorHAnsi" w:hAnsiTheme="majorHAnsi"/>
          <w:b/>
          <w:spacing w:val="-1"/>
          <w:w w:val="104"/>
          <w:sz w:val="32"/>
          <w:szCs w:val="32"/>
          <w:u w:val="single"/>
          <w:lang w:eastAsia="ar-SA"/>
        </w:rPr>
        <w:br/>
      </w:r>
      <w:r w:rsidRPr="00FD5313">
        <w:rPr>
          <w:rFonts w:asciiTheme="majorHAnsi" w:hAnsiTheme="majorHAnsi"/>
          <w:b/>
          <w:spacing w:val="-1"/>
          <w:w w:val="104"/>
          <w:sz w:val="32"/>
          <w:szCs w:val="32"/>
          <w:u w:val="single"/>
          <w:lang w:eastAsia="ar-SA"/>
        </w:rPr>
        <w:lastRenderedPageBreak/>
        <w:t xml:space="preserve">w obszarze oddziaływania planowanego przedsięwzięcia – w zakresie, w jakim ich oddziaływania mogą prowadzić </w:t>
      </w:r>
      <w:r w:rsidRPr="00FD5313">
        <w:rPr>
          <w:rFonts w:asciiTheme="majorHAnsi" w:hAnsiTheme="majorHAnsi"/>
          <w:b/>
          <w:spacing w:val="-1"/>
          <w:w w:val="104"/>
          <w:sz w:val="32"/>
          <w:szCs w:val="32"/>
          <w:u w:val="single"/>
          <w:lang w:eastAsia="ar-SA"/>
        </w:rPr>
        <w:br/>
        <w:t>do skumulowania oddziaływań z planowanym przedsięwzięciem</w:t>
      </w:r>
    </w:p>
    <w:p w14:paraId="749564EC" w14:textId="77777777" w:rsidR="00321868" w:rsidRPr="00FD5313" w:rsidRDefault="00321868" w:rsidP="00321868">
      <w:pPr>
        <w:autoSpaceDN/>
        <w:spacing w:after="0" w:line="240" w:lineRule="auto"/>
        <w:textAlignment w:val="auto"/>
        <w:rPr>
          <w:rFonts w:asciiTheme="majorHAnsi" w:hAnsiTheme="majorHAnsi"/>
          <w:b/>
          <w:spacing w:val="-1"/>
          <w:w w:val="104"/>
          <w:sz w:val="32"/>
          <w:szCs w:val="32"/>
          <w:lang w:eastAsia="ar-SA"/>
        </w:rPr>
      </w:pPr>
    </w:p>
    <w:p w14:paraId="7F4C0DBB" w14:textId="7FB927CF" w:rsidR="00EA4962" w:rsidRPr="007E4DEB" w:rsidRDefault="00321868" w:rsidP="00321868">
      <w:pPr>
        <w:autoSpaceDN/>
        <w:spacing w:after="0" w:line="360" w:lineRule="auto"/>
        <w:textAlignment w:val="auto"/>
        <w:rPr>
          <w:rFonts w:asciiTheme="majorHAnsi" w:hAnsiTheme="majorHAnsi"/>
          <w:spacing w:val="-1"/>
          <w:w w:val="104"/>
          <w:lang w:eastAsia="ar-SA"/>
        </w:rPr>
      </w:pPr>
      <w:r w:rsidRPr="00FD5313">
        <w:rPr>
          <w:rFonts w:asciiTheme="majorHAnsi" w:hAnsiTheme="majorHAnsi"/>
          <w:spacing w:val="-1"/>
          <w:w w:val="104"/>
          <w:lang w:eastAsia="ar-SA"/>
        </w:rPr>
        <w:t xml:space="preserve">Na terenie inwestycyjnym nie występują inne elektrownie fotowoltaiczne w związku </w:t>
      </w:r>
      <w:r w:rsidRPr="00FD5313">
        <w:rPr>
          <w:rFonts w:asciiTheme="majorHAnsi" w:hAnsiTheme="majorHAnsi"/>
          <w:spacing w:val="-1"/>
          <w:w w:val="104"/>
          <w:lang w:eastAsia="ar-SA"/>
        </w:rPr>
        <w:br/>
        <w:t>z powyższym nie wystąpi oddziaływanie skumulowane.</w:t>
      </w:r>
      <w:r w:rsidR="00C84BCE">
        <w:rPr>
          <w:rFonts w:asciiTheme="majorHAnsi" w:hAnsiTheme="majorHAnsi"/>
          <w:spacing w:val="-1"/>
          <w:w w:val="104"/>
          <w:lang w:eastAsia="ar-SA"/>
        </w:rPr>
        <w:t xml:space="preserve"> W związku z tym </w:t>
      </w:r>
      <w:r w:rsidR="00C84BCE" w:rsidRPr="00C84BCE">
        <w:rPr>
          <w:rFonts w:asciiTheme="majorHAnsi" w:hAnsiTheme="majorHAnsi"/>
          <w:spacing w:val="-1"/>
          <w:w w:val="104"/>
          <w:lang w:eastAsia="ar-SA"/>
        </w:rPr>
        <w:t xml:space="preserve">dla planowanego przedsięwzięcia nie wystąpi oddziaływanie skumulowane z innymi przedsięwzięcia (w tym również z innymi elektrowniami słonecznymi) znajdującymi się w okolicy przedmiotowej inwestycji, ponieważ oddziaływanie inwestycji zamyka się w jej granicach. </w:t>
      </w:r>
      <w:r w:rsidR="00C84BCE">
        <w:rPr>
          <w:rFonts w:asciiTheme="majorHAnsi" w:hAnsiTheme="majorHAnsi"/>
          <w:spacing w:val="-1"/>
          <w:w w:val="104"/>
          <w:lang w:eastAsia="ar-SA"/>
        </w:rPr>
        <w:t>A zatem,</w:t>
      </w:r>
      <w:r w:rsidR="00C84BCE" w:rsidRPr="00C84BCE">
        <w:rPr>
          <w:rFonts w:asciiTheme="majorHAnsi" w:hAnsiTheme="majorHAnsi"/>
          <w:spacing w:val="-1"/>
          <w:w w:val="104"/>
          <w:lang w:eastAsia="ar-SA"/>
        </w:rPr>
        <w:t xml:space="preserve"> przedmiotowa inwestycja tj. elektrownia słoneczna w żaden sposób nie wpływa na jej otoczenie.</w:t>
      </w:r>
    </w:p>
    <w:p w14:paraId="675D1341" w14:textId="77777777" w:rsidR="0074468E" w:rsidRPr="009045F2" w:rsidRDefault="0074468E" w:rsidP="0074468E">
      <w:pPr>
        <w:autoSpaceDN/>
        <w:spacing w:after="0" w:line="360" w:lineRule="auto"/>
        <w:textAlignment w:val="auto"/>
        <w:rPr>
          <w:rFonts w:asciiTheme="majorHAnsi" w:hAnsiTheme="majorHAnsi"/>
          <w:b/>
          <w:spacing w:val="-1"/>
          <w:w w:val="104"/>
          <w:sz w:val="32"/>
          <w:szCs w:val="32"/>
          <w:u w:val="single"/>
          <w:lang w:eastAsia="ar-SA"/>
        </w:rPr>
      </w:pPr>
      <w:r w:rsidRPr="00FD5313">
        <w:rPr>
          <w:rFonts w:asciiTheme="majorHAnsi" w:hAnsiTheme="majorHAnsi"/>
          <w:b/>
          <w:spacing w:val="-1"/>
          <w:w w:val="104"/>
          <w:sz w:val="32"/>
          <w:szCs w:val="32"/>
          <w:u w:val="single"/>
          <w:lang w:eastAsia="ar-SA"/>
        </w:rPr>
        <w:t>Ryzyko wystąpienia poważnej awarii</w:t>
      </w:r>
      <w:r>
        <w:rPr>
          <w:rFonts w:asciiTheme="majorHAnsi" w:hAnsiTheme="majorHAnsi"/>
          <w:b/>
          <w:spacing w:val="-1"/>
          <w:w w:val="104"/>
          <w:sz w:val="32"/>
          <w:szCs w:val="32"/>
          <w:u w:val="single"/>
          <w:lang w:eastAsia="ar-SA"/>
        </w:rPr>
        <w:t xml:space="preserve"> </w:t>
      </w:r>
      <w:r w:rsidRPr="009045F2">
        <w:rPr>
          <w:rFonts w:asciiTheme="majorHAnsi" w:hAnsiTheme="majorHAnsi"/>
          <w:b/>
          <w:spacing w:val="-1"/>
          <w:w w:val="104"/>
          <w:sz w:val="32"/>
          <w:szCs w:val="32"/>
          <w:u w:val="single"/>
          <w:lang w:eastAsia="ar-SA"/>
        </w:rPr>
        <w:t>lub katastrof naturalnych i budowlanych, przy uwzględnieniu używanych substancji i stosowanych technologii, w tym ryzyka związanego ze zmianą klimatu</w:t>
      </w:r>
    </w:p>
    <w:p w14:paraId="71A06030" w14:textId="286B7AC3" w:rsidR="00C84BCE" w:rsidRDefault="00321868" w:rsidP="00C84BCE">
      <w:pPr>
        <w:autoSpaceDN/>
        <w:spacing w:after="0" w:line="360" w:lineRule="auto"/>
        <w:textAlignment w:val="auto"/>
        <w:rPr>
          <w:rFonts w:asciiTheme="majorHAnsi" w:hAnsiTheme="majorHAnsi"/>
          <w:spacing w:val="-1"/>
          <w:w w:val="104"/>
          <w:lang w:eastAsia="ar-SA"/>
        </w:rPr>
      </w:pPr>
      <w:r w:rsidRPr="00FD5313">
        <w:rPr>
          <w:rFonts w:asciiTheme="majorHAnsi" w:hAnsiTheme="majorHAnsi"/>
          <w:spacing w:val="-1"/>
          <w:w w:val="104"/>
          <w:lang w:eastAsia="ar-SA"/>
        </w:rPr>
        <w:t>Inwestycja nie należy do instalacji gdzie może wystąpić poważana awaria. Zakłócenia pracy instalacji jakie mogą wystąpić to uszkodzone panele i zużyte inwertery. Instalacja będzie monitorowana i wszelkie awarie będą na bieżąco usuwane</w:t>
      </w:r>
      <w:r w:rsidRPr="00C84BCE">
        <w:rPr>
          <w:rFonts w:asciiTheme="majorHAnsi" w:hAnsiTheme="majorHAnsi"/>
          <w:spacing w:val="-1"/>
          <w:w w:val="104"/>
          <w:lang w:eastAsia="ar-SA"/>
        </w:rPr>
        <w:t>.</w:t>
      </w:r>
      <w:r w:rsidR="00C84BCE" w:rsidRPr="00C84BCE">
        <w:rPr>
          <w:rFonts w:asciiTheme="majorHAnsi" w:hAnsiTheme="majorHAnsi"/>
          <w:spacing w:val="-1"/>
          <w:w w:val="104"/>
          <w:lang w:eastAsia="ar-SA"/>
        </w:rPr>
        <w:t xml:space="preserve"> Praca instalacji  dla planowanej inwestycji nie przewiduję poważnych awarii ani katastrof naturalnych i budowalnych. </w:t>
      </w:r>
      <w:r w:rsidR="00C84BCE" w:rsidRPr="0083669A">
        <w:rPr>
          <w:rFonts w:asciiTheme="majorHAnsi" w:hAnsiTheme="majorHAnsi"/>
          <w:spacing w:val="-1"/>
          <w:w w:val="104"/>
          <w:lang w:val="en-US" w:eastAsia="ar-SA"/>
        </w:rPr>
        <w:t xml:space="preserve">W </w:t>
      </w:r>
      <w:proofErr w:type="spellStart"/>
      <w:r w:rsidR="00C84BCE" w:rsidRPr="0083669A">
        <w:rPr>
          <w:rFonts w:asciiTheme="majorHAnsi" w:hAnsiTheme="majorHAnsi"/>
          <w:spacing w:val="-1"/>
          <w:w w:val="104"/>
          <w:lang w:val="en-US" w:eastAsia="ar-SA"/>
        </w:rPr>
        <w:t>oparciu</w:t>
      </w:r>
      <w:proofErr w:type="spellEnd"/>
      <w:r w:rsidR="00C84BCE" w:rsidRPr="0083669A">
        <w:rPr>
          <w:rFonts w:asciiTheme="majorHAnsi" w:hAnsiTheme="majorHAnsi"/>
          <w:spacing w:val="-1"/>
          <w:w w:val="104"/>
          <w:lang w:val="en-US" w:eastAsia="ar-SA"/>
        </w:rPr>
        <w:t xml:space="preserve"> o </w:t>
      </w:r>
      <w:proofErr w:type="spellStart"/>
      <w:r w:rsidR="00C84BCE" w:rsidRPr="0083669A">
        <w:rPr>
          <w:rFonts w:asciiTheme="majorHAnsi" w:hAnsiTheme="majorHAnsi"/>
          <w:spacing w:val="-1"/>
          <w:w w:val="104"/>
          <w:lang w:val="en-US" w:eastAsia="ar-SA"/>
        </w:rPr>
        <w:t>wiedz</w:t>
      </w:r>
      <w:r w:rsidR="00F72FAF">
        <w:rPr>
          <w:rFonts w:asciiTheme="majorHAnsi" w:hAnsiTheme="majorHAnsi"/>
          <w:spacing w:val="-1"/>
          <w:w w:val="104"/>
          <w:lang w:val="en-US" w:eastAsia="ar-SA"/>
        </w:rPr>
        <w:t>ę</w:t>
      </w:r>
      <w:proofErr w:type="spellEnd"/>
      <w:r w:rsidR="00C84BCE" w:rsidRPr="0083669A">
        <w:rPr>
          <w:rFonts w:asciiTheme="majorHAnsi" w:hAnsiTheme="majorHAnsi"/>
          <w:spacing w:val="-1"/>
          <w:w w:val="104"/>
          <w:lang w:val="en-US" w:eastAsia="ar-SA"/>
        </w:rPr>
        <w:t xml:space="preserve"> </w:t>
      </w:r>
      <w:proofErr w:type="spellStart"/>
      <w:r w:rsidR="00C84BCE" w:rsidRPr="0083669A">
        <w:rPr>
          <w:rFonts w:asciiTheme="majorHAnsi" w:hAnsiTheme="majorHAnsi"/>
          <w:spacing w:val="-1"/>
          <w:w w:val="104"/>
          <w:lang w:val="en-US" w:eastAsia="ar-SA"/>
        </w:rPr>
        <w:t>merytoryczną</w:t>
      </w:r>
      <w:proofErr w:type="spellEnd"/>
      <w:r w:rsidR="00C84BCE" w:rsidRPr="0083669A">
        <w:rPr>
          <w:rFonts w:asciiTheme="majorHAnsi" w:hAnsiTheme="majorHAnsi"/>
          <w:spacing w:val="-1"/>
          <w:w w:val="104"/>
          <w:lang w:val="en-US" w:eastAsia="ar-SA"/>
        </w:rPr>
        <w:t xml:space="preserve"> (por. The Solar Electricity Handbook - A simple, practical guide to using electric photovoltaic panels and designing and installing photovoltaic PV systems, </w:t>
      </w:r>
      <w:proofErr w:type="spellStart"/>
      <w:r w:rsidR="00C84BCE" w:rsidRPr="0083669A">
        <w:rPr>
          <w:rFonts w:asciiTheme="majorHAnsi" w:hAnsiTheme="majorHAnsi"/>
          <w:spacing w:val="-1"/>
          <w:w w:val="104"/>
          <w:lang w:val="en-US" w:eastAsia="ar-SA"/>
        </w:rPr>
        <w:t>praca</w:t>
      </w:r>
      <w:proofErr w:type="spellEnd"/>
      <w:r w:rsidR="00C84BCE" w:rsidRPr="0083669A">
        <w:rPr>
          <w:rFonts w:asciiTheme="majorHAnsi" w:hAnsiTheme="majorHAnsi"/>
          <w:spacing w:val="-1"/>
          <w:w w:val="104"/>
          <w:lang w:val="en-US" w:eastAsia="ar-SA"/>
        </w:rPr>
        <w:t xml:space="preserve"> </w:t>
      </w:r>
      <w:proofErr w:type="spellStart"/>
      <w:r w:rsidR="00C84BCE" w:rsidRPr="0083669A">
        <w:rPr>
          <w:rFonts w:asciiTheme="majorHAnsi" w:hAnsiTheme="majorHAnsi"/>
          <w:spacing w:val="-1"/>
          <w:w w:val="104"/>
          <w:lang w:val="en-US" w:eastAsia="ar-SA"/>
        </w:rPr>
        <w:t>zbiorowa</w:t>
      </w:r>
      <w:proofErr w:type="spellEnd"/>
      <w:r w:rsidR="00C84BCE" w:rsidRPr="0083669A">
        <w:rPr>
          <w:rFonts w:asciiTheme="majorHAnsi" w:hAnsiTheme="majorHAnsi"/>
          <w:spacing w:val="-1"/>
          <w:w w:val="104"/>
          <w:lang w:val="en-US" w:eastAsia="ar-SA"/>
        </w:rPr>
        <w:t xml:space="preserve">, Londyn 2017; Photovoltaic. </w:t>
      </w:r>
      <w:r w:rsidR="00C84BCE" w:rsidRPr="00C84BCE">
        <w:rPr>
          <w:rFonts w:asciiTheme="majorHAnsi" w:hAnsiTheme="majorHAnsi"/>
          <w:spacing w:val="-1"/>
          <w:w w:val="104"/>
          <w:lang w:eastAsia="ar-SA"/>
        </w:rPr>
        <w:t xml:space="preserve">Fundamentals, Technology and </w:t>
      </w:r>
      <w:proofErr w:type="spellStart"/>
      <w:r w:rsidR="00C84BCE" w:rsidRPr="00C84BCE">
        <w:rPr>
          <w:rFonts w:asciiTheme="majorHAnsi" w:hAnsiTheme="majorHAnsi"/>
          <w:spacing w:val="-1"/>
          <w:w w:val="104"/>
          <w:lang w:eastAsia="ar-SA"/>
        </w:rPr>
        <w:t>Practice</w:t>
      </w:r>
      <w:proofErr w:type="spellEnd"/>
      <w:r w:rsidR="00C84BCE" w:rsidRPr="00C84BCE">
        <w:rPr>
          <w:rFonts w:asciiTheme="majorHAnsi" w:hAnsiTheme="majorHAnsi"/>
          <w:spacing w:val="-1"/>
          <w:w w:val="104"/>
          <w:lang w:eastAsia="ar-SA"/>
        </w:rPr>
        <w:t xml:space="preserve">, K. </w:t>
      </w:r>
      <w:proofErr w:type="spellStart"/>
      <w:r w:rsidR="00C84BCE" w:rsidRPr="00C84BCE">
        <w:rPr>
          <w:rFonts w:asciiTheme="majorHAnsi" w:hAnsiTheme="majorHAnsi"/>
          <w:spacing w:val="-1"/>
          <w:w w:val="104"/>
          <w:lang w:eastAsia="ar-SA"/>
        </w:rPr>
        <w:t>Mertens</w:t>
      </w:r>
      <w:proofErr w:type="spellEnd"/>
      <w:r w:rsidR="00C84BCE" w:rsidRPr="00C84BCE">
        <w:rPr>
          <w:rFonts w:asciiTheme="majorHAnsi" w:hAnsiTheme="majorHAnsi"/>
          <w:spacing w:val="-1"/>
          <w:w w:val="104"/>
          <w:lang w:eastAsia="ar-SA"/>
        </w:rPr>
        <w:t xml:space="preserve">, </w:t>
      </w:r>
      <w:proofErr w:type="spellStart"/>
      <w:r w:rsidR="00C84BCE" w:rsidRPr="00C84BCE">
        <w:rPr>
          <w:rFonts w:asciiTheme="majorHAnsi" w:hAnsiTheme="majorHAnsi"/>
          <w:spacing w:val="-1"/>
          <w:w w:val="104"/>
          <w:lang w:eastAsia="ar-SA"/>
        </w:rPr>
        <w:t>Wiley</w:t>
      </w:r>
      <w:proofErr w:type="spellEnd"/>
      <w:r w:rsidR="00C84BCE" w:rsidRPr="00C84BCE">
        <w:rPr>
          <w:rFonts w:asciiTheme="majorHAnsi" w:hAnsiTheme="majorHAnsi"/>
          <w:spacing w:val="-1"/>
          <w:w w:val="104"/>
          <w:lang w:eastAsia="ar-SA"/>
        </w:rPr>
        <w:t xml:space="preserve"> 2014) przedmiotowe przedsięwzięcie nie wiąże się z emisją do środowiska zanieczyszczeń, takich jak substancje wprowadzane do środowiska (do wytwarzania elektryczności nie są wykorzystywane paliwa), ścieków czy wytwarzaniem odpadów. Instalacja nie posiada elementów, które mogły by stanowić zagrożenie dla zwierząt czy generować hałas. Montaż i funkcjonowanie elektrowni nie wiąże się z degradacją środowiska, jej obsługa ogranicza się do kontroli funkcjonowania poszczególnych jej elementów, rutynowych wizyt pracowników dokonujących przeglądów, ewentualnie wymiany części i urządzeń które zostaną wymienione na nowe. Jednocześnie biorąc pod uwagę fakt, że realizacja przedsięwzięcia dotyczy budowy nowych obiektów dla których zostanie wykorzystana nowoczesna technologia i spełnione zostaną obowiązujące normy budowlane wraz z </w:t>
      </w:r>
      <w:r w:rsidR="00C84BCE" w:rsidRPr="00C84BCE">
        <w:rPr>
          <w:rFonts w:asciiTheme="majorHAnsi" w:hAnsiTheme="majorHAnsi"/>
          <w:spacing w:val="-1"/>
          <w:w w:val="104"/>
          <w:lang w:eastAsia="ar-SA"/>
        </w:rPr>
        <w:lastRenderedPageBreak/>
        <w:t>przepisami prawnymi w zakresie prawa budowlanego, wyklucza się możliwość wystąpienia poważnej awarii.</w:t>
      </w:r>
    </w:p>
    <w:p w14:paraId="7D392682" w14:textId="12656C09" w:rsidR="00972D65" w:rsidRPr="00D05EFF" w:rsidRDefault="0074468E" w:rsidP="00321868">
      <w:pPr>
        <w:autoSpaceDN/>
        <w:spacing w:after="0" w:line="360" w:lineRule="auto"/>
        <w:textAlignment w:val="auto"/>
        <w:rPr>
          <w:rFonts w:asciiTheme="majorHAnsi" w:hAnsiTheme="majorHAnsi"/>
          <w:spacing w:val="-1"/>
          <w:w w:val="104"/>
          <w:lang w:eastAsia="ar-SA"/>
        </w:rPr>
      </w:pPr>
      <w:r w:rsidRPr="0074468E">
        <w:rPr>
          <w:rFonts w:asciiTheme="majorHAnsi" w:hAnsiTheme="majorHAnsi"/>
          <w:spacing w:val="-1"/>
          <w:w w:val="104"/>
          <w:lang w:eastAsia="ar-SA"/>
        </w:rPr>
        <w:t xml:space="preserve">W związku z warunkami atmosferycznymi panującymi w Polsce, przedsięwzięcie jest przystosowane do postępujących zmian klimatu oraz pojawiających się sporadycznie ekstremalnych warunków: fale upałów, nadmierne opady deszczu, zaleganie długi okres czasu pokrywy śnieżnej itp. Należy podkreślić, że krótkotrwałe występowanie powyższych zjawisk </w:t>
      </w:r>
      <w:r w:rsidRPr="0074468E">
        <w:rPr>
          <w:rFonts w:asciiTheme="majorHAnsi" w:hAnsiTheme="majorHAnsi"/>
          <w:spacing w:val="-1"/>
          <w:w w:val="104"/>
          <w:lang w:eastAsia="ar-SA"/>
        </w:rPr>
        <w:br/>
        <w:t xml:space="preserve"> w żadnym stopniu nie wpływa na  zmniejszenie się wydajności elektrowni. Przedmiotowa inwestycja produkuje najczystszą możliwą energią i wpływa wręcz pozytywnie na klimat, poprzez redukcję emisji gazów cieplarnianych w Polsce.</w:t>
      </w:r>
    </w:p>
    <w:p w14:paraId="2116BD50" w14:textId="37FA24E0" w:rsidR="00176210" w:rsidRPr="00FD5313" w:rsidRDefault="00321868" w:rsidP="00321868">
      <w:pPr>
        <w:autoSpaceDN/>
        <w:spacing w:after="0" w:line="360" w:lineRule="auto"/>
        <w:textAlignment w:val="auto"/>
        <w:rPr>
          <w:rFonts w:asciiTheme="majorHAnsi" w:hAnsiTheme="majorHAnsi"/>
          <w:b/>
          <w:spacing w:val="-1"/>
          <w:w w:val="104"/>
          <w:sz w:val="32"/>
          <w:szCs w:val="32"/>
          <w:u w:val="single"/>
          <w:lang w:eastAsia="ar-SA"/>
        </w:rPr>
      </w:pPr>
      <w:r w:rsidRPr="00FD5313">
        <w:rPr>
          <w:rFonts w:asciiTheme="majorHAnsi" w:hAnsiTheme="majorHAnsi"/>
          <w:b/>
          <w:spacing w:val="-1"/>
          <w:w w:val="104"/>
          <w:sz w:val="32"/>
          <w:szCs w:val="32"/>
          <w:u w:val="single"/>
          <w:lang w:eastAsia="ar-SA"/>
        </w:rPr>
        <w:t>Przewidywane ilości i rodzaje wytwarzanych odpadów oraz ich wpływ na środowisko</w:t>
      </w:r>
    </w:p>
    <w:p w14:paraId="6227FA71" w14:textId="77777777" w:rsidR="00321868" w:rsidRPr="00FD5313" w:rsidRDefault="00321868" w:rsidP="00321868">
      <w:pPr>
        <w:suppressAutoHyphens w:val="0"/>
        <w:autoSpaceDN/>
        <w:spacing w:after="0" w:line="360" w:lineRule="auto"/>
        <w:textAlignment w:val="auto"/>
        <w:rPr>
          <w:rFonts w:asciiTheme="majorHAnsi" w:hAnsiTheme="majorHAnsi" w:cstheme="minorHAnsi"/>
          <w:color w:val="000000" w:themeColor="text1"/>
          <w:spacing w:val="1"/>
          <w:u w:val="single"/>
          <w:lang w:eastAsia="ar-SA"/>
        </w:rPr>
      </w:pPr>
      <w:r w:rsidRPr="00FD5313">
        <w:rPr>
          <w:rFonts w:asciiTheme="majorHAnsi" w:hAnsiTheme="majorHAnsi" w:cstheme="minorHAnsi"/>
          <w:color w:val="000000" w:themeColor="text1"/>
          <w:spacing w:val="1"/>
          <w:u w:val="single"/>
          <w:lang w:eastAsia="ar-SA"/>
        </w:rPr>
        <w:t>Etap budowy</w:t>
      </w:r>
    </w:p>
    <w:p w14:paraId="2169E4C6" w14:textId="04E7DB56" w:rsidR="00AB6184" w:rsidRDefault="00321868" w:rsidP="00321868">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 xml:space="preserve">W trakcie budowy elektrowni słonecznej i niezbędnej infrastruktury zostaną wytworzone </w:t>
      </w:r>
      <w:r w:rsidRPr="00FD5313">
        <w:rPr>
          <w:rFonts w:asciiTheme="majorHAnsi" w:hAnsiTheme="majorHAnsi" w:cstheme="minorHAnsi"/>
          <w:color w:val="000000" w:themeColor="text1"/>
          <w:spacing w:val="1"/>
          <w:lang w:eastAsia="ar-SA"/>
        </w:rPr>
        <w:br/>
        <w:t xml:space="preserve">odpady budowlane zakwalifikowane zgodnie z </w:t>
      </w:r>
      <w:r w:rsidR="00176210" w:rsidRPr="00176210">
        <w:rPr>
          <w:rFonts w:asciiTheme="majorHAnsi" w:hAnsiTheme="majorHAnsi" w:cstheme="minorHAnsi"/>
          <w:color w:val="000000" w:themeColor="text1"/>
          <w:spacing w:val="1"/>
          <w:lang w:eastAsia="ar-SA"/>
        </w:rPr>
        <w:t>Rozporządzenie Ministra Klimatu z dnia 2 stycznia 2020 r. w sprawie katalogu odpadów</w:t>
      </w:r>
      <w:r w:rsidR="00176210">
        <w:rPr>
          <w:rFonts w:asciiTheme="majorHAnsi" w:hAnsiTheme="majorHAnsi" w:cstheme="minorHAnsi"/>
          <w:color w:val="000000" w:themeColor="text1"/>
          <w:spacing w:val="1"/>
          <w:lang w:eastAsia="ar-SA"/>
        </w:rPr>
        <w:t xml:space="preserve"> </w:t>
      </w:r>
      <w:r w:rsidRPr="00FD5313">
        <w:rPr>
          <w:rFonts w:asciiTheme="majorHAnsi" w:hAnsiTheme="majorHAnsi" w:cstheme="minorHAnsi"/>
          <w:color w:val="000000" w:themeColor="text1"/>
          <w:spacing w:val="1"/>
          <w:lang w:eastAsia="ar-SA"/>
        </w:rPr>
        <w:t xml:space="preserve">do grupy 17: „odpady z budowy, remontów </w:t>
      </w:r>
      <w:r w:rsidRPr="00FD5313">
        <w:rPr>
          <w:rFonts w:asciiTheme="majorHAnsi" w:hAnsiTheme="majorHAnsi" w:cstheme="minorHAnsi"/>
          <w:color w:val="000000" w:themeColor="text1"/>
          <w:spacing w:val="1"/>
          <w:lang w:eastAsia="ar-SA"/>
        </w:rPr>
        <w:br/>
        <w:t xml:space="preserve">i demontażu obiektów budowlanych oraz infrastruktury drogowej (włączając glebę i ziemię </w:t>
      </w:r>
      <w:r w:rsidRPr="00FD5313">
        <w:rPr>
          <w:rFonts w:asciiTheme="majorHAnsi" w:hAnsiTheme="majorHAnsi" w:cstheme="minorHAnsi"/>
          <w:color w:val="000000" w:themeColor="text1"/>
          <w:spacing w:val="1"/>
          <w:lang w:eastAsia="ar-SA"/>
        </w:rPr>
        <w:br/>
        <w:t>z terenów zanieczyszczonych). W tabeli poniżej przedstawiono rodzaje odpadó</w:t>
      </w:r>
      <w:r w:rsidR="00661585">
        <w:rPr>
          <w:rFonts w:asciiTheme="majorHAnsi" w:hAnsiTheme="majorHAnsi" w:cstheme="minorHAnsi"/>
          <w:color w:val="000000" w:themeColor="text1"/>
          <w:spacing w:val="1"/>
          <w:lang w:eastAsia="ar-SA"/>
        </w:rPr>
        <w:t>w przewidzianych do wytwarzania.</w:t>
      </w:r>
    </w:p>
    <w:p w14:paraId="767A34FA" w14:textId="77777777" w:rsidR="00AB6184" w:rsidRPr="00FD5313" w:rsidRDefault="00AB6184" w:rsidP="00321868">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7F4F0456" w14:textId="77777777" w:rsidR="00321868" w:rsidRPr="00FD5313" w:rsidRDefault="00321868" w:rsidP="00321868">
      <w:pPr>
        <w:pStyle w:val="Tabela"/>
        <w:keepNext/>
        <w:spacing w:line="360" w:lineRule="auto"/>
        <w:ind w:firstLine="567"/>
        <w:jc w:val="both"/>
        <w:rPr>
          <w:rFonts w:asciiTheme="majorHAnsi" w:hAnsiTheme="majorHAnsi" w:cs="Times New Roman"/>
          <w:sz w:val="22"/>
          <w:szCs w:val="21"/>
        </w:rPr>
      </w:pPr>
      <w:r w:rsidRPr="00FD5313">
        <w:rPr>
          <w:rFonts w:asciiTheme="majorHAnsi" w:hAnsiTheme="majorHAnsi" w:cs="Times New Roman"/>
          <w:sz w:val="22"/>
          <w:szCs w:val="21"/>
        </w:rPr>
        <w:t>Tabela 1: Rodzaje odpadów przewidzianych do wytwarzania na etapie budowy</w:t>
      </w: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692"/>
        <w:gridCol w:w="1588"/>
        <w:gridCol w:w="6279"/>
      </w:tblGrid>
      <w:tr w:rsidR="00917BA6" w:rsidRPr="00FD5313" w14:paraId="38FDF68F" w14:textId="77777777" w:rsidTr="00917BA6">
        <w:trPr>
          <w:jc w:val="center"/>
        </w:trPr>
        <w:tc>
          <w:tcPr>
            <w:tcW w:w="692" w:type="dxa"/>
            <w:shd w:val="clear" w:color="auto" w:fill="CCCCCC"/>
            <w:vAlign w:val="center"/>
          </w:tcPr>
          <w:p w14:paraId="15665640"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b/>
                <w:lang w:eastAsia="pl-PL"/>
              </w:rPr>
            </w:pPr>
            <w:r w:rsidRPr="00FD5313">
              <w:rPr>
                <w:rFonts w:asciiTheme="majorHAnsi" w:eastAsia="Times New Roman" w:hAnsiTheme="majorHAnsi"/>
                <w:b/>
                <w:lang w:eastAsia="pl-PL"/>
              </w:rPr>
              <w:t>Lp.</w:t>
            </w:r>
          </w:p>
        </w:tc>
        <w:tc>
          <w:tcPr>
            <w:tcW w:w="1588" w:type="dxa"/>
            <w:shd w:val="clear" w:color="auto" w:fill="CCCCCC"/>
            <w:vAlign w:val="center"/>
          </w:tcPr>
          <w:p w14:paraId="1207843C"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b/>
                <w:lang w:eastAsia="pl-PL"/>
              </w:rPr>
            </w:pPr>
            <w:r w:rsidRPr="00FD5313">
              <w:rPr>
                <w:rFonts w:asciiTheme="majorHAnsi" w:eastAsia="Times New Roman" w:hAnsiTheme="majorHAnsi"/>
                <w:b/>
                <w:lang w:eastAsia="pl-PL"/>
              </w:rPr>
              <w:t>Kod odpadu</w:t>
            </w:r>
          </w:p>
        </w:tc>
        <w:tc>
          <w:tcPr>
            <w:tcW w:w="6279" w:type="dxa"/>
            <w:shd w:val="clear" w:color="auto" w:fill="CCCCCC"/>
            <w:vAlign w:val="center"/>
          </w:tcPr>
          <w:p w14:paraId="4568A100"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b/>
                <w:lang w:eastAsia="pl-PL"/>
              </w:rPr>
            </w:pPr>
            <w:r w:rsidRPr="00FD5313">
              <w:rPr>
                <w:rFonts w:asciiTheme="majorHAnsi" w:eastAsia="Times New Roman" w:hAnsiTheme="majorHAnsi"/>
                <w:b/>
                <w:lang w:eastAsia="pl-PL"/>
              </w:rPr>
              <w:t>Rodzaj odpadu</w:t>
            </w:r>
          </w:p>
        </w:tc>
      </w:tr>
      <w:tr w:rsidR="00917BA6" w:rsidRPr="00FD5313" w14:paraId="52E2A270" w14:textId="77777777" w:rsidTr="00917BA6">
        <w:trPr>
          <w:jc w:val="center"/>
        </w:trPr>
        <w:tc>
          <w:tcPr>
            <w:tcW w:w="692" w:type="dxa"/>
            <w:vAlign w:val="center"/>
          </w:tcPr>
          <w:p w14:paraId="368F6B11"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1.</w:t>
            </w:r>
          </w:p>
        </w:tc>
        <w:tc>
          <w:tcPr>
            <w:tcW w:w="1588" w:type="dxa"/>
            <w:vAlign w:val="center"/>
          </w:tcPr>
          <w:p w14:paraId="370B4A69"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17 01 82</w:t>
            </w:r>
          </w:p>
        </w:tc>
        <w:tc>
          <w:tcPr>
            <w:tcW w:w="6279" w:type="dxa"/>
            <w:vAlign w:val="center"/>
          </w:tcPr>
          <w:p w14:paraId="473272D0"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Inne niewymienione odpady</w:t>
            </w:r>
          </w:p>
        </w:tc>
      </w:tr>
      <w:tr w:rsidR="00917BA6" w:rsidRPr="00FD5313" w14:paraId="1DEC7630" w14:textId="77777777" w:rsidTr="00917BA6">
        <w:trPr>
          <w:jc w:val="center"/>
        </w:trPr>
        <w:tc>
          <w:tcPr>
            <w:tcW w:w="692" w:type="dxa"/>
            <w:vAlign w:val="center"/>
          </w:tcPr>
          <w:p w14:paraId="37134347"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2.</w:t>
            </w:r>
          </w:p>
        </w:tc>
        <w:tc>
          <w:tcPr>
            <w:tcW w:w="1588" w:type="dxa"/>
            <w:vAlign w:val="center"/>
          </w:tcPr>
          <w:p w14:paraId="7908D587"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17 02 03</w:t>
            </w:r>
          </w:p>
        </w:tc>
        <w:tc>
          <w:tcPr>
            <w:tcW w:w="6279" w:type="dxa"/>
            <w:vAlign w:val="center"/>
          </w:tcPr>
          <w:p w14:paraId="62F49AF8"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Tworzywa sztuczne</w:t>
            </w:r>
          </w:p>
        </w:tc>
      </w:tr>
      <w:tr w:rsidR="00917BA6" w:rsidRPr="00FD5313" w14:paraId="01BD7489" w14:textId="77777777" w:rsidTr="00917BA6">
        <w:trPr>
          <w:jc w:val="center"/>
        </w:trPr>
        <w:tc>
          <w:tcPr>
            <w:tcW w:w="692" w:type="dxa"/>
            <w:vAlign w:val="center"/>
          </w:tcPr>
          <w:p w14:paraId="1A9774F1"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3.</w:t>
            </w:r>
          </w:p>
        </w:tc>
        <w:tc>
          <w:tcPr>
            <w:tcW w:w="1588" w:type="dxa"/>
            <w:vAlign w:val="center"/>
          </w:tcPr>
          <w:p w14:paraId="3F6E012A"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17 04 05</w:t>
            </w:r>
          </w:p>
        </w:tc>
        <w:tc>
          <w:tcPr>
            <w:tcW w:w="6279" w:type="dxa"/>
            <w:vAlign w:val="center"/>
          </w:tcPr>
          <w:p w14:paraId="7A2F8A43"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Żelazo i stal</w:t>
            </w:r>
          </w:p>
        </w:tc>
      </w:tr>
      <w:tr w:rsidR="00917BA6" w:rsidRPr="00FD5313" w14:paraId="2E9396F3" w14:textId="77777777" w:rsidTr="00917BA6">
        <w:trPr>
          <w:jc w:val="center"/>
        </w:trPr>
        <w:tc>
          <w:tcPr>
            <w:tcW w:w="692" w:type="dxa"/>
            <w:vAlign w:val="center"/>
          </w:tcPr>
          <w:p w14:paraId="59D03DA9"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4.</w:t>
            </w:r>
          </w:p>
        </w:tc>
        <w:tc>
          <w:tcPr>
            <w:tcW w:w="1588" w:type="dxa"/>
            <w:vAlign w:val="center"/>
          </w:tcPr>
          <w:p w14:paraId="24DA5410"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17 04 11</w:t>
            </w:r>
          </w:p>
        </w:tc>
        <w:tc>
          <w:tcPr>
            <w:tcW w:w="6279" w:type="dxa"/>
            <w:vAlign w:val="center"/>
          </w:tcPr>
          <w:p w14:paraId="66D7B138"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Kable inne niż wymienione w 17 04 10</w:t>
            </w:r>
          </w:p>
        </w:tc>
      </w:tr>
      <w:tr w:rsidR="00917BA6" w:rsidRPr="00FD5313" w14:paraId="3A832F0A" w14:textId="77777777" w:rsidTr="00917BA6">
        <w:trPr>
          <w:jc w:val="center"/>
        </w:trPr>
        <w:tc>
          <w:tcPr>
            <w:tcW w:w="692" w:type="dxa"/>
            <w:vAlign w:val="center"/>
          </w:tcPr>
          <w:p w14:paraId="259EB4E5"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5.</w:t>
            </w:r>
          </w:p>
        </w:tc>
        <w:tc>
          <w:tcPr>
            <w:tcW w:w="1588" w:type="dxa"/>
            <w:vAlign w:val="center"/>
          </w:tcPr>
          <w:p w14:paraId="548E740E"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17 05 04</w:t>
            </w:r>
          </w:p>
        </w:tc>
        <w:tc>
          <w:tcPr>
            <w:tcW w:w="6279" w:type="dxa"/>
            <w:vAlign w:val="center"/>
          </w:tcPr>
          <w:p w14:paraId="78072622"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Gleba i ziemia, w tym kamienie, inne niż wymienione w 17 05 03</w:t>
            </w:r>
          </w:p>
        </w:tc>
      </w:tr>
      <w:tr w:rsidR="00917BA6" w:rsidRPr="00FD5313" w14:paraId="6DDC1D01" w14:textId="77777777" w:rsidTr="00917BA6">
        <w:trPr>
          <w:jc w:val="center"/>
        </w:trPr>
        <w:tc>
          <w:tcPr>
            <w:tcW w:w="692" w:type="dxa"/>
            <w:vAlign w:val="center"/>
          </w:tcPr>
          <w:p w14:paraId="7CFB7DD5"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6.</w:t>
            </w:r>
          </w:p>
        </w:tc>
        <w:tc>
          <w:tcPr>
            <w:tcW w:w="1588" w:type="dxa"/>
            <w:vAlign w:val="center"/>
          </w:tcPr>
          <w:p w14:paraId="57174F43"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17 06 04</w:t>
            </w:r>
          </w:p>
        </w:tc>
        <w:tc>
          <w:tcPr>
            <w:tcW w:w="6279" w:type="dxa"/>
            <w:vAlign w:val="center"/>
          </w:tcPr>
          <w:p w14:paraId="344892FC" w14:textId="77777777" w:rsidR="00321868" w:rsidRPr="00FD5313" w:rsidRDefault="00321868" w:rsidP="00917BA6">
            <w:pPr>
              <w:suppressAutoHyphens w:val="0"/>
              <w:autoSpaceDN/>
              <w:spacing w:after="0" w:line="360" w:lineRule="auto"/>
              <w:textAlignment w:val="auto"/>
              <w:rPr>
                <w:rFonts w:asciiTheme="majorHAnsi" w:eastAsia="Times New Roman" w:hAnsiTheme="majorHAnsi"/>
                <w:lang w:eastAsia="pl-PL"/>
              </w:rPr>
            </w:pPr>
            <w:r w:rsidRPr="00FD5313">
              <w:rPr>
                <w:rFonts w:asciiTheme="majorHAnsi" w:eastAsia="Times New Roman" w:hAnsiTheme="majorHAnsi"/>
                <w:lang w:eastAsia="pl-PL"/>
              </w:rPr>
              <w:t>Materiały izolacyjne inne niż wymienione w 17 06 01 i 17 06 03</w:t>
            </w:r>
          </w:p>
        </w:tc>
      </w:tr>
    </w:tbl>
    <w:p w14:paraId="31B050DB" w14:textId="39F06BE3" w:rsidR="00552EBE" w:rsidRPr="00552EBE" w:rsidRDefault="004328F7" w:rsidP="00102FAA">
      <w:pPr>
        <w:pStyle w:val="Tabela"/>
        <w:keepNext/>
        <w:spacing w:line="360" w:lineRule="auto"/>
        <w:jc w:val="both"/>
        <w:rPr>
          <w:rFonts w:asciiTheme="majorHAnsi" w:hAnsiTheme="majorHAnsi" w:cs="Times New Roman"/>
          <w:sz w:val="22"/>
          <w:szCs w:val="21"/>
        </w:rPr>
      </w:pPr>
      <w:r>
        <w:rPr>
          <w:rFonts w:asciiTheme="majorHAnsi" w:hAnsiTheme="majorHAnsi" w:cs="Times New Roman"/>
          <w:sz w:val="22"/>
          <w:szCs w:val="21"/>
        </w:rPr>
        <w:br/>
      </w:r>
      <w:r w:rsidR="00552EBE">
        <w:rPr>
          <w:rFonts w:asciiTheme="majorHAnsi" w:hAnsiTheme="majorHAnsi" w:cs="Times New Roman"/>
          <w:sz w:val="22"/>
          <w:szCs w:val="21"/>
        </w:rPr>
        <w:t xml:space="preserve">Tabela </w:t>
      </w:r>
      <w:r w:rsidR="00552EBE" w:rsidRPr="00552EBE">
        <w:rPr>
          <w:rFonts w:asciiTheme="majorHAnsi" w:hAnsiTheme="majorHAnsi" w:cs="Times New Roman"/>
          <w:sz w:val="22"/>
          <w:szCs w:val="21"/>
        </w:rPr>
        <w:t xml:space="preserve">2: Rodzaje oraz szacunkowe ilości odpadów mogących powstać na etapie realizacji przedsięwzięcia (*- odpady niebezpieczne): </w:t>
      </w:r>
    </w:p>
    <w:tbl>
      <w:tblPr>
        <w:tblStyle w:val="Tabela-Siatka"/>
        <w:tblW w:w="9062" w:type="dxa"/>
        <w:tblLook w:val="04A0" w:firstRow="1" w:lastRow="0" w:firstColumn="1" w:lastColumn="0" w:noHBand="0" w:noVBand="1"/>
      </w:tblPr>
      <w:tblGrid>
        <w:gridCol w:w="1052"/>
        <w:gridCol w:w="1920"/>
        <w:gridCol w:w="2204"/>
        <w:gridCol w:w="2211"/>
        <w:gridCol w:w="1675"/>
      </w:tblGrid>
      <w:tr w:rsidR="00552EBE" w:rsidRPr="00552EBE" w14:paraId="618DC4D3" w14:textId="77777777" w:rsidTr="00552EBE">
        <w:tc>
          <w:tcPr>
            <w:tcW w:w="1052" w:type="dxa"/>
            <w:vAlign w:val="center"/>
          </w:tcPr>
          <w:p w14:paraId="541AB135" w14:textId="77777777" w:rsidR="00552EBE" w:rsidRPr="00552EBE" w:rsidRDefault="00552EBE" w:rsidP="00552EBE">
            <w:pPr>
              <w:jc w:val="center"/>
              <w:rPr>
                <w:rFonts w:asciiTheme="majorHAnsi" w:hAnsiTheme="majorHAnsi"/>
                <w:b/>
                <w:sz w:val="20"/>
                <w:szCs w:val="20"/>
              </w:rPr>
            </w:pPr>
          </w:p>
          <w:p w14:paraId="1F0D1B51"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lastRenderedPageBreak/>
              <w:t>Kod odpadu</w:t>
            </w:r>
          </w:p>
        </w:tc>
        <w:tc>
          <w:tcPr>
            <w:tcW w:w="1920" w:type="dxa"/>
            <w:vAlign w:val="center"/>
          </w:tcPr>
          <w:p w14:paraId="54DDBCD4"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lastRenderedPageBreak/>
              <w:t>Nazwa odpadu</w:t>
            </w:r>
          </w:p>
        </w:tc>
        <w:tc>
          <w:tcPr>
            <w:tcW w:w="2204" w:type="dxa"/>
          </w:tcPr>
          <w:p w14:paraId="59A1F904" w14:textId="77777777" w:rsidR="00552EBE" w:rsidRPr="00552EBE" w:rsidRDefault="00552EBE" w:rsidP="00552EBE">
            <w:pPr>
              <w:jc w:val="center"/>
              <w:rPr>
                <w:rFonts w:asciiTheme="majorHAnsi" w:hAnsiTheme="majorHAnsi"/>
                <w:b/>
                <w:sz w:val="20"/>
                <w:szCs w:val="20"/>
              </w:rPr>
            </w:pPr>
          </w:p>
          <w:p w14:paraId="35DAECCA"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lastRenderedPageBreak/>
              <w:t>Sposób magazynowania</w:t>
            </w:r>
          </w:p>
          <w:p w14:paraId="2ABACF29" w14:textId="77777777" w:rsidR="00552EBE" w:rsidRPr="00552EBE" w:rsidRDefault="00552EBE" w:rsidP="00552EBE">
            <w:pPr>
              <w:jc w:val="center"/>
              <w:rPr>
                <w:rFonts w:asciiTheme="majorHAnsi" w:hAnsiTheme="majorHAnsi"/>
                <w:b/>
                <w:sz w:val="20"/>
                <w:szCs w:val="20"/>
              </w:rPr>
            </w:pPr>
          </w:p>
        </w:tc>
        <w:tc>
          <w:tcPr>
            <w:tcW w:w="2211" w:type="dxa"/>
          </w:tcPr>
          <w:p w14:paraId="5BAA2033" w14:textId="77777777" w:rsidR="00552EBE" w:rsidRPr="00552EBE" w:rsidRDefault="00552EBE" w:rsidP="00552EBE">
            <w:pPr>
              <w:jc w:val="center"/>
              <w:rPr>
                <w:rFonts w:asciiTheme="majorHAnsi" w:hAnsiTheme="majorHAnsi"/>
                <w:b/>
                <w:sz w:val="20"/>
                <w:szCs w:val="20"/>
              </w:rPr>
            </w:pPr>
          </w:p>
          <w:p w14:paraId="28A2293C"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lastRenderedPageBreak/>
              <w:t>Sposób zagospodarowania</w:t>
            </w:r>
          </w:p>
        </w:tc>
        <w:tc>
          <w:tcPr>
            <w:tcW w:w="1675" w:type="dxa"/>
          </w:tcPr>
          <w:p w14:paraId="70149B11"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lastRenderedPageBreak/>
              <w:t>Szacunkowe ilości (Mg/rok)</w:t>
            </w:r>
          </w:p>
        </w:tc>
      </w:tr>
      <w:tr w:rsidR="00552EBE" w:rsidRPr="00552EBE" w14:paraId="13B7DC0B" w14:textId="77777777" w:rsidTr="00552EBE">
        <w:tc>
          <w:tcPr>
            <w:tcW w:w="1052" w:type="dxa"/>
            <w:vAlign w:val="center"/>
          </w:tcPr>
          <w:p w14:paraId="16C4B0FD"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15 01 01</w:t>
            </w:r>
          </w:p>
        </w:tc>
        <w:tc>
          <w:tcPr>
            <w:tcW w:w="1920" w:type="dxa"/>
            <w:vAlign w:val="center"/>
          </w:tcPr>
          <w:p w14:paraId="12C6A7B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Opakowania z papieru i tektury</w:t>
            </w:r>
          </w:p>
        </w:tc>
        <w:tc>
          <w:tcPr>
            <w:tcW w:w="2204" w:type="dxa"/>
            <w:vMerge w:val="restart"/>
          </w:tcPr>
          <w:p w14:paraId="6A1BD33E"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obojętne o masie uniemożliwiającej ich przemieszczanie (rozwiewanie) będą magazynowane luzem, natomiast odpady inne niż obojętne (które potencjalnie mogłyby powodować powstawanie odcieków </w:t>
            </w:r>
            <w:r w:rsidRPr="00552EBE">
              <w:rPr>
                <w:rFonts w:asciiTheme="majorHAnsi" w:hAnsiTheme="majorHAnsi"/>
                <w:sz w:val="20"/>
                <w:szCs w:val="20"/>
              </w:rPr>
              <w:br/>
              <w:t xml:space="preserve">w wyniku ich spłukiwania przez wody deszczowe) będą gromadzone selektywnie </w:t>
            </w:r>
            <w:r w:rsidRPr="00552EBE">
              <w:rPr>
                <w:rFonts w:asciiTheme="majorHAnsi" w:hAnsiTheme="majorHAnsi"/>
                <w:sz w:val="20"/>
                <w:szCs w:val="20"/>
              </w:rPr>
              <w:br/>
              <w:t>w szczelnych, zamykanych pojemnikach o odpowiednich właściwościach mechanicznych i chemicznych oraz pojemności dostosowanej do przewidywanych ilości powstających odpadów, ustawionych w wyznaczonym, odrębnym miejscu zaplecza</w:t>
            </w:r>
          </w:p>
        </w:tc>
        <w:tc>
          <w:tcPr>
            <w:tcW w:w="2211" w:type="dxa"/>
            <w:vMerge w:val="restart"/>
          </w:tcPr>
          <w:p w14:paraId="4883D63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zostaną przekazane zewnętrznym firmom posiadającym odpowiednie wymagane prawem zezwolenia na przetwarzanie odpadów danego rodzaju, </w:t>
            </w:r>
            <w:r w:rsidRPr="00552EBE">
              <w:rPr>
                <w:rFonts w:asciiTheme="majorHAnsi" w:hAnsiTheme="majorHAnsi"/>
                <w:sz w:val="20"/>
                <w:szCs w:val="20"/>
              </w:rPr>
              <w:br/>
              <w:t>w celu odzysku (odpady opakowaniowe inne niż niebezpieczne) lub unieszkodliwienia (odpady opakowaniowe niebezpieczne oraz tkaniny do wycierania i ubrania ochronne).</w:t>
            </w:r>
          </w:p>
        </w:tc>
        <w:tc>
          <w:tcPr>
            <w:tcW w:w="1675" w:type="dxa"/>
            <w:vAlign w:val="center"/>
          </w:tcPr>
          <w:p w14:paraId="04BE4DB5"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0,03 Mg</w:t>
            </w:r>
          </w:p>
        </w:tc>
      </w:tr>
      <w:tr w:rsidR="00552EBE" w:rsidRPr="00552EBE" w14:paraId="6DBDB47C" w14:textId="77777777" w:rsidTr="00552EBE">
        <w:tc>
          <w:tcPr>
            <w:tcW w:w="1052" w:type="dxa"/>
            <w:vAlign w:val="center"/>
          </w:tcPr>
          <w:p w14:paraId="0F8149D2"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15 01 02</w:t>
            </w:r>
          </w:p>
        </w:tc>
        <w:tc>
          <w:tcPr>
            <w:tcW w:w="1920" w:type="dxa"/>
            <w:vAlign w:val="center"/>
          </w:tcPr>
          <w:p w14:paraId="6DF9BD2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Opakowania z tworzyw sztucznych</w:t>
            </w:r>
          </w:p>
        </w:tc>
        <w:tc>
          <w:tcPr>
            <w:tcW w:w="2204" w:type="dxa"/>
            <w:vMerge/>
          </w:tcPr>
          <w:p w14:paraId="20D96B8A" w14:textId="77777777" w:rsidR="00552EBE" w:rsidRPr="00552EBE" w:rsidRDefault="00552EBE" w:rsidP="00552EBE">
            <w:pPr>
              <w:rPr>
                <w:rFonts w:asciiTheme="majorHAnsi" w:hAnsiTheme="majorHAnsi"/>
                <w:sz w:val="20"/>
                <w:szCs w:val="20"/>
              </w:rPr>
            </w:pPr>
          </w:p>
        </w:tc>
        <w:tc>
          <w:tcPr>
            <w:tcW w:w="2211" w:type="dxa"/>
            <w:vMerge/>
          </w:tcPr>
          <w:p w14:paraId="4FFF4ACC" w14:textId="77777777" w:rsidR="00552EBE" w:rsidRPr="00552EBE" w:rsidRDefault="00552EBE" w:rsidP="00552EBE">
            <w:pPr>
              <w:rPr>
                <w:rFonts w:asciiTheme="majorHAnsi" w:hAnsiTheme="majorHAnsi"/>
                <w:sz w:val="20"/>
                <w:szCs w:val="20"/>
              </w:rPr>
            </w:pPr>
          </w:p>
        </w:tc>
        <w:tc>
          <w:tcPr>
            <w:tcW w:w="1675" w:type="dxa"/>
            <w:vAlign w:val="center"/>
          </w:tcPr>
          <w:p w14:paraId="0FE560C2"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0,03 Mg</w:t>
            </w:r>
          </w:p>
        </w:tc>
      </w:tr>
      <w:tr w:rsidR="00552EBE" w:rsidRPr="00552EBE" w14:paraId="67AC1B09" w14:textId="77777777" w:rsidTr="00552EBE">
        <w:tc>
          <w:tcPr>
            <w:tcW w:w="1052" w:type="dxa"/>
            <w:vAlign w:val="center"/>
          </w:tcPr>
          <w:p w14:paraId="21C1FA3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15 01 03</w:t>
            </w:r>
          </w:p>
        </w:tc>
        <w:tc>
          <w:tcPr>
            <w:tcW w:w="1920" w:type="dxa"/>
            <w:vAlign w:val="center"/>
          </w:tcPr>
          <w:p w14:paraId="29A93C3E"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Opakowania z drewna</w:t>
            </w:r>
          </w:p>
        </w:tc>
        <w:tc>
          <w:tcPr>
            <w:tcW w:w="2204" w:type="dxa"/>
            <w:vMerge/>
          </w:tcPr>
          <w:p w14:paraId="5C78E0B3" w14:textId="77777777" w:rsidR="00552EBE" w:rsidRPr="00552EBE" w:rsidRDefault="00552EBE" w:rsidP="00552EBE">
            <w:pPr>
              <w:rPr>
                <w:rFonts w:asciiTheme="majorHAnsi" w:hAnsiTheme="majorHAnsi"/>
                <w:sz w:val="20"/>
                <w:szCs w:val="20"/>
              </w:rPr>
            </w:pPr>
          </w:p>
        </w:tc>
        <w:tc>
          <w:tcPr>
            <w:tcW w:w="2211" w:type="dxa"/>
            <w:vMerge/>
          </w:tcPr>
          <w:p w14:paraId="24512C7D" w14:textId="77777777" w:rsidR="00552EBE" w:rsidRPr="00552EBE" w:rsidRDefault="00552EBE" w:rsidP="00552EBE">
            <w:pPr>
              <w:rPr>
                <w:rFonts w:asciiTheme="majorHAnsi" w:hAnsiTheme="majorHAnsi"/>
                <w:sz w:val="20"/>
                <w:szCs w:val="20"/>
              </w:rPr>
            </w:pPr>
          </w:p>
        </w:tc>
        <w:tc>
          <w:tcPr>
            <w:tcW w:w="1675" w:type="dxa"/>
            <w:vAlign w:val="center"/>
          </w:tcPr>
          <w:p w14:paraId="59247BBE"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0,05 Mg</w:t>
            </w:r>
          </w:p>
        </w:tc>
      </w:tr>
      <w:tr w:rsidR="00552EBE" w:rsidRPr="00552EBE" w14:paraId="2C32DA99" w14:textId="77777777" w:rsidTr="00552EBE">
        <w:tc>
          <w:tcPr>
            <w:tcW w:w="1052" w:type="dxa"/>
            <w:vAlign w:val="center"/>
          </w:tcPr>
          <w:p w14:paraId="5096218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15 01 04</w:t>
            </w:r>
          </w:p>
        </w:tc>
        <w:tc>
          <w:tcPr>
            <w:tcW w:w="1920" w:type="dxa"/>
            <w:vAlign w:val="center"/>
          </w:tcPr>
          <w:p w14:paraId="2A9027A8"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Opakowania z metali</w:t>
            </w:r>
          </w:p>
        </w:tc>
        <w:tc>
          <w:tcPr>
            <w:tcW w:w="2204" w:type="dxa"/>
            <w:vMerge/>
          </w:tcPr>
          <w:p w14:paraId="774E310B" w14:textId="77777777" w:rsidR="00552EBE" w:rsidRPr="00552EBE" w:rsidRDefault="00552EBE" w:rsidP="00552EBE">
            <w:pPr>
              <w:rPr>
                <w:rFonts w:asciiTheme="majorHAnsi" w:hAnsiTheme="majorHAnsi"/>
                <w:sz w:val="20"/>
                <w:szCs w:val="20"/>
              </w:rPr>
            </w:pPr>
          </w:p>
        </w:tc>
        <w:tc>
          <w:tcPr>
            <w:tcW w:w="2211" w:type="dxa"/>
            <w:vMerge/>
          </w:tcPr>
          <w:p w14:paraId="0DBC6B1C" w14:textId="77777777" w:rsidR="00552EBE" w:rsidRPr="00552EBE" w:rsidRDefault="00552EBE" w:rsidP="00552EBE">
            <w:pPr>
              <w:rPr>
                <w:rFonts w:asciiTheme="majorHAnsi" w:hAnsiTheme="majorHAnsi"/>
                <w:sz w:val="20"/>
                <w:szCs w:val="20"/>
              </w:rPr>
            </w:pPr>
          </w:p>
        </w:tc>
        <w:tc>
          <w:tcPr>
            <w:tcW w:w="1675" w:type="dxa"/>
            <w:vAlign w:val="center"/>
          </w:tcPr>
          <w:p w14:paraId="1065CB3F"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0,03 Mg</w:t>
            </w:r>
          </w:p>
        </w:tc>
      </w:tr>
      <w:tr w:rsidR="00552EBE" w:rsidRPr="00552EBE" w14:paraId="505BFA55" w14:textId="77777777" w:rsidTr="00552EBE">
        <w:tc>
          <w:tcPr>
            <w:tcW w:w="1052" w:type="dxa"/>
            <w:vAlign w:val="center"/>
          </w:tcPr>
          <w:p w14:paraId="35F8E797"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 01 10*</w:t>
            </w:r>
          </w:p>
        </w:tc>
        <w:tc>
          <w:tcPr>
            <w:tcW w:w="1920" w:type="dxa"/>
            <w:vAlign w:val="center"/>
          </w:tcPr>
          <w:p w14:paraId="28D954B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Opakowania zawierające  pozostałości substancji niebezpiecznych lub nimi zanieczyszczone</w:t>
            </w:r>
          </w:p>
        </w:tc>
        <w:tc>
          <w:tcPr>
            <w:tcW w:w="2204" w:type="dxa"/>
            <w:vMerge/>
          </w:tcPr>
          <w:p w14:paraId="3492ACB2" w14:textId="77777777" w:rsidR="00552EBE" w:rsidRPr="00552EBE" w:rsidRDefault="00552EBE" w:rsidP="00552EBE">
            <w:pPr>
              <w:rPr>
                <w:rFonts w:asciiTheme="majorHAnsi" w:hAnsiTheme="majorHAnsi"/>
                <w:sz w:val="20"/>
                <w:szCs w:val="20"/>
              </w:rPr>
            </w:pPr>
          </w:p>
        </w:tc>
        <w:tc>
          <w:tcPr>
            <w:tcW w:w="2211" w:type="dxa"/>
            <w:vMerge/>
          </w:tcPr>
          <w:p w14:paraId="79F7EA73" w14:textId="77777777" w:rsidR="00552EBE" w:rsidRPr="00552EBE" w:rsidRDefault="00552EBE" w:rsidP="00552EBE">
            <w:pPr>
              <w:rPr>
                <w:rFonts w:asciiTheme="majorHAnsi" w:hAnsiTheme="majorHAnsi"/>
                <w:sz w:val="20"/>
                <w:szCs w:val="20"/>
              </w:rPr>
            </w:pPr>
          </w:p>
        </w:tc>
        <w:tc>
          <w:tcPr>
            <w:tcW w:w="1675" w:type="dxa"/>
            <w:vAlign w:val="center"/>
          </w:tcPr>
          <w:p w14:paraId="36EA2A0D"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0,03 Mg</w:t>
            </w:r>
          </w:p>
        </w:tc>
      </w:tr>
      <w:tr w:rsidR="00552EBE" w:rsidRPr="00552EBE" w14:paraId="54DF1ACE" w14:textId="77777777" w:rsidTr="00552EBE">
        <w:tc>
          <w:tcPr>
            <w:tcW w:w="1052" w:type="dxa"/>
            <w:vAlign w:val="center"/>
          </w:tcPr>
          <w:p w14:paraId="739F5EE6"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150202*</w:t>
            </w:r>
          </w:p>
        </w:tc>
        <w:tc>
          <w:tcPr>
            <w:tcW w:w="1920" w:type="dxa"/>
            <w:vAlign w:val="center"/>
          </w:tcPr>
          <w:p w14:paraId="44089D75"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Sorbenty, materiały filtracyjne (w tym filtry olejowe nie ujęte w innych grupach), tkaniny do wycierania (np. szmaty, ścierki) i ubrania ochronne zanieczyszczone substancjami niebezpiecznymi (np. PCB)</w:t>
            </w:r>
          </w:p>
        </w:tc>
        <w:tc>
          <w:tcPr>
            <w:tcW w:w="2204" w:type="dxa"/>
            <w:vMerge/>
          </w:tcPr>
          <w:p w14:paraId="198D6DBE" w14:textId="77777777" w:rsidR="00552EBE" w:rsidRPr="00552EBE" w:rsidRDefault="00552EBE" w:rsidP="00552EBE">
            <w:pPr>
              <w:rPr>
                <w:rFonts w:asciiTheme="majorHAnsi" w:hAnsiTheme="majorHAnsi"/>
                <w:sz w:val="20"/>
                <w:szCs w:val="20"/>
              </w:rPr>
            </w:pPr>
          </w:p>
        </w:tc>
        <w:tc>
          <w:tcPr>
            <w:tcW w:w="2211" w:type="dxa"/>
            <w:vMerge/>
          </w:tcPr>
          <w:p w14:paraId="61B7DC80" w14:textId="77777777" w:rsidR="00552EBE" w:rsidRPr="00552EBE" w:rsidRDefault="00552EBE" w:rsidP="00552EBE">
            <w:pPr>
              <w:rPr>
                <w:rFonts w:asciiTheme="majorHAnsi" w:hAnsiTheme="majorHAnsi"/>
                <w:sz w:val="20"/>
                <w:szCs w:val="20"/>
              </w:rPr>
            </w:pPr>
          </w:p>
        </w:tc>
        <w:tc>
          <w:tcPr>
            <w:tcW w:w="1675" w:type="dxa"/>
            <w:vAlign w:val="center"/>
          </w:tcPr>
          <w:p w14:paraId="65930978"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0,02 Mg</w:t>
            </w:r>
          </w:p>
        </w:tc>
      </w:tr>
      <w:tr w:rsidR="00552EBE" w:rsidRPr="00552EBE" w14:paraId="52298DDB" w14:textId="77777777" w:rsidTr="00552EBE">
        <w:tc>
          <w:tcPr>
            <w:tcW w:w="1052" w:type="dxa"/>
            <w:vAlign w:val="center"/>
          </w:tcPr>
          <w:p w14:paraId="0E14455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15 02 03</w:t>
            </w:r>
          </w:p>
        </w:tc>
        <w:tc>
          <w:tcPr>
            <w:tcW w:w="1920" w:type="dxa"/>
            <w:vAlign w:val="center"/>
          </w:tcPr>
          <w:p w14:paraId="3AB5527B"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Sorbenty, materiały filtracyjne, tkaniny </w:t>
            </w:r>
            <w:r w:rsidRPr="00552EBE">
              <w:rPr>
                <w:rFonts w:asciiTheme="majorHAnsi" w:hAnsiTheme="majorHAnsi"/>
                <w:sz w:val="20"/>
                <w:szCs w:val="20"/>
              </w:rPr>
              <w:br/>
              <w:t>do wycierania (np. szmaty, ścierki) i ubrania ochronne inne niż wymienione w 15 02 02</w:t>
            </w:r>
          </w:p>
        </w:tc>
        <w:tc>
          <w:tcPr>
            <w:tcW w:w="2204" w:type="dxa"/>
            <w:vMerge/>
          </w:tcPr>
          <w:p w14:paraId="592A08C8" w14:textId="77777777" w:rsidR="00552EBE" w:rsidRPr="00552EBE" w:rsidRDefault="00552EBE" w:rsidP="00552EBE">
            <w:pPr>
              <w:rPr>
                <w:rFonts w:asciiTheme="majorHAnsi" w:hAnsiTheme="majorHAnsi"/>
                <w:sz w:val="20"/>
                <w:szCs w:val="20"/>
              </w:rPr>
            </w:pPr>
          </w:p>
        </w:tc>
        <w:tc>
          <w:tcPr>
            <w:tcW w:w="2211" w:type="dxa"/>
            <w:vMerge/>
          </w:tcPr>
          <w:p w14:paraId="3C9FC12A" w14:textId="77777777" w:rsidR="00552EBE" w:rsidRPr="00552EBE" w:rsidRDefault="00552EBE" w:rsidP="00552EBE">
            <w:pPr>
              <w:rPr>
                <w:rFonts w:asciiTheme="majorHAnsi" w:hAnsiTheme="majorHAnsi"/>
                <w:sz w:val="20"/>
                <w:szCs w:val="20"/>
              </w:rPr>
            </w:pPr>
          </w:p>
        </w:tc>
        <w:tc>
          <w:tcPr>
            <w:tcW w:w="1675" w:type="dxa"/>
            <w:vAlign w:val="center"/>
          </w:tcPr>
          <w:p w14:paraId="57C2404C"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0,02 Mg</w:t>
            </w:r>
          </w:p>
        </w:tc>
      </w:tr>
      <w:tr w:rsidR="00552EBE" w:rsidRPr="00552EBE" w14:paraId="0352DA0C" w14:textId="77777777" w:rsidTr="00552EBE">
        <w:tc>
          <w:tcPr>
            <w:tcW w:w="1052" w:type="dxa"/>
            <w:vAlign w:val="center"/>
          </w:tcPr>
          <w:p w14:paraId="1F33FA2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17 01 01</w:t>
            </w:r>
          </w:p>
        </w:tc>
        <w:tc>
          <w:tcPr>
            <w:tcW w:w="1920" w:type="dxa"/>
            <w:vAlign w:val="center"/>
          </w:tcPr>
          <w:p w14:paraId="280F8939"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betonu oraz gruz betonowy </w:t>
            </w:r>
            <w:r w:rsidRPr="00552EBE">
              <w:rPr>
                <w:rFonts w:asciiTheme="majorHAnsi" w:hAnsiTheme="majorHAnsi"/>
                <w:sz w:val="20"/>
                <w:szCs w:val="20"/>
              </w:rPr>
              <w:br/>
              <w:t>z rozbiórek i remontów</w:t>
            </w:r>
          </w:p>
        </w:tc>
        <w:tc>
          <w:tcPr>
            <w:tcW w:w="2204" w:type="dxa"/>
            <w:vMerge/>
          </w:tcPr>
          <w:p w14:paraId="77102340" w14:textId="77777777" w:rsidR="00552EBE" w:rsidRPr="00552EBE" w:rsidRDefault="00552EBE" w:rsidP="00552EBE">
            <w:pPr>
              <w:rPr>
                <w:rFonts w:asciiTheme="majorHAnsi" w:hAnsiTheme="majorHAnsi"/>
                <w:sz w:val="20"/>
                <w:szCs w:val="20"/>
              </w:rPr>
            </w:pPr>
          </w:p>
        </w:tc>
        <w:tc>
          <w:tcPr>
            <w:tcW w:w="2211" w:type="dxa"/>
            <w:vMerge/>
          </w:tcPr>
          <w:p w14:paraId="41253C65" w14:textId="77777777" w:rsidR="00552EBE" w:rsidRPr="00552EBE" w:rsidRDefault="00552EBE" w:rsidP="00552EBE">
            <w:pPr>
              <w:rPr>
                <w:rFonts w:asciiTheme="majorHAnsi" w:hAnsiTheme="majorHAnsi"/>
                <w:sz w:val="20"/>
                <w:szCs w:val="20"/>
              </w:rPr>
            </w:pPr>
          </w:p>
        </w:tc>
        <w:tc>
          <w:tcPr>
            <w:tcW w:w="1675" w:type="dxa"/>
            <w:vAlign w:val="center"/>
          </w:tcPr>
          <w:p w14:paraId="4C8AC92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0,10 Mg</w:t>
            </w:r>
          </w:p>
        </w:tc>
      </w:tr>
      <w:tr w:rsidR="00552EBE" w:rsidRPr="00552EBE" w14:paraId="4E362E32" w14:textId="77777777" w:rsidTr="00552EBE">
        <w:tc>
          <w:tcPr>
            <w:tcW w:w="1052" w:type="dxa"/>
            <w:vAlign w:val="center"/>
          </w:tcPr>
          <w:p w14:paraId="1C83B6C8"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lastRenderedPageBreak/>
              <w:t>17 01 82</w:t>
            </w:r>
          </w:p>
        </w:tc>
        <w:tc>
          <w:tcPr>
            <w:tcW w:w="1920" w:type="dxa"/>
            <w:vAlign w:val="center"/>
          </w:tcPr>
          <w:p w14:paraId="0407E7E3"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Inne niewymienione odpady</w:t>
            </w:r>
          </w:p>
        </w:tc>
        <w:tc>
          <w:tcPr>
            <w:tcW w:w="2204" w:type="dxa"/>
            <w:vMerge/>
          </w:tcPr>
          <w:p w14:paraId="3E578FAF" w14:textId="77777777" w:rsidR="00552EBE" w:rsidRPr="00552EBE" w:rsidRDefault="00552EBE" w:rsidP="00552EBE">
            <w:pPr>
              <w:rPr>
                <w:rFonts w:asciiTheme="majorHAnsi" w:hAnsiTheme="majorHAnsi"/>
                <w:sz w:val="20"/>
                <w:szCs w:val="20"/>
              </w:rPr>
            </w:pPr>
          </w:p>
        </w:tc>
        <w:tc>
          <w:tcPr>
            <w:tcW w:w="2211" w:type="dxa"/>
            <w:vMerge/>
          </w:tcPr>
          <w:p w14:paraId="40300A76" w14:textId="77777777" w:rsidR="00552EBE" w:rsidRPr="00552EBE" w:rsidRDefault="00552EBE" w:rsidP="00552EBE">
            <w:pPr>
              <w:rPr>
                <w:rFonts w:asciiTheme="majorHAnsi" w:hAnsiTheme="majorHAnsi"/>
                <w:sz w:val="20"/>
                <w:szCs w:val="20"/>
              </w:rPr>
            </w:pPr>
          </w:p>
        </w:tc>
        <w:tc>
          <w:tcPr>
            <w:tcW w:w="1675" w:type="dxa"/>
            <w:vAlign w:val="center"/>
          </w:tcPr>
          <w:p w14:paraId="0E0E1B33"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0,10 Mg</w:t>
            </w:r>
          </w:p>
        </w:tc>
      </w:tr>
      <w:tr w:rsidR="00552EBE" w:rsidRPr="00552EBE" w14:paraId="061AB62D" w14:textId="77777777" w:rsidTr="00552EBE">
        <w:tc>
          <w:tcPr>
            <w:tcW w:w="1052" w:type="dxa"/>
            <w:vAlign w:val="center"/>
          </w:tcPr>
          <w:p w14:paraId="0F9716A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17 02 01</w:t>
            </w:r>
          </w:p>
        </w:tc>
        <w:tc>
          <w:tcPr>
            <w:tcW w:w="1920" w:type="dxa"/>
            <w:vAlign w:val="center"/>
          </w:tcPr>
          <w:p w14:paraId="324B9F2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Drewo</w:t>
            </w:r>
          </w:p>
        </w:tc>
        <w:tc>
          <w:tcPr>
            <w:tcW w:w="2204" w:type="dxa"/>
            <w:vMerge/>
          </w:tcPr>
          <w:p w14:paraId="1A25DA16" w14:textId="77777777" w:rsidR="00552EBE" w:rsidRPr="00552EBE" w:rsidRDefault="00552EBE" w:rsidP="00552EBE">
            <w:pPr>
              <w:rPr>
                <w:rFonts w:asciiTheme="majorHAnsi" w:hAnsiTheme="majorHAnsi"/>
                <w:sz w:val="20"/>
                <w:szCs w:val="20"/>
              </w:rPr>
            </w:pPr>
          </w:p>
        </w:tc>
        <w:tc>
          <w:tcPr>
            <w:tcW w:w="2211" w:type="dxa"/>
            <w:vMerge/>
          </w:tcPr>
          <w:p w14:paraId="392C50F0" w14:textId="77777777" w:rsidR="00552EBE" w:rsidRPr="00552EBE" w:rsidRDefault="00552EBE" w:rsidP="00552EBE">
            <w:pPr>
              <w:rPr>
                <w:rFonts w:asciiTheme="majorHAnsi" w:hAnsiTheme="majorHAnsi"/>
                <w:sz w:val="20"/>
                <w:szCs w:val="20"/>
              </w:rPr>
            </w:pPr>
          </w:p>
        </w:tc>
        <w:tc>
          <w:tcPr>
            <w:tcW w:w="1675" w:type="dxa"/>
            <w:vAlign w:val="center"/>
          </w:tcPr>
          <w:p w14:paraId="7429E3F2"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 Mg</w:t>
            </w:r>
          </w:p>
        </w:tc>
      </w:tr>
      <w:tr w:rsidR="00552EBE" w:rsidRPr="00552EBE" w14:paraId="281A66F7" w14:textId="77777777" w:rsidTr="00552EBE">
        <w:tc>
          <w:tcPr>
            <w:tcW w:w="1052" w:type="dxa"/>
            <w:vAlign w:val="center"/>
          </w:tcPr>
          <w:p w14:paraId="49CB882E"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17 02 03</w:t>
            </w:r>
          </w:p>
        </w:tc>
        <w:tc>
          <w:tcPr>
            <w:tcW w:w="1920" w:type="dxa"/>
            <w:vAlign w:val="center"/>
          </w:tcPr>
          <w:p w14:paraId="20343085"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Tworzywa sztuczne</w:t>
            </w:r>
          </w:p>
        </w:tc>
        <w:tc>
          <w:tcPr>
            <w:tcW w:w="2204" w:type="dxa"/>
            <w:vMerge/>
          </w:tcPr>
          <w:p w14:paraId="0D360FB3" w14:textId="77777777" w:rsidR="00552EBE" w:rsidRPr="00552EBE" w:rsidRDefault="00552EBE" w:rsidP="00552EBE">
            <w:pPr>
              <w:rPr>
                <w:rFonts w:asciiTheme="majorHAnsi" w:hAnsiTheme="majorHAnsi"/>
                <w:sz w:val="20"/>
                <w:szCs w:val="20"/>
              </w:rPr>
            </w:pPr>
          </w:p>
        </w:tc>
        <w:tc>
          <w:tcPr>
            <w:tcW w:w="2211" w:type="dxa"/>
            <w:vMerge/>
          </w:tcPr>
          <w:p w14:paraId="6E04EE09" w14:textId="77777777" w:rsidR="00552EBE" w:rsidRPr="00552EBE" w:rsidRDefault="00552EBE" w:rsidP="00552EBE">
            <w:pPr>
              <w:rPr>
                <w:rFonts w:asciiTheme="majorHAnsi" w:hAnsiTheme="majorHAnsi"/>
                <w:sz w:val="20"/>
                <w:szCs w:val="20"/>
              </w:rPr>
            </w:pPr>
          </w:p>
        </w:tc>
        <w:tc>
          <w:tcPr>
            <w:tcW w:w="1675" w:type="dxa"/>
            <w:vAlign w:val="center"/>
          </w:tcPr>
          <w:p w14:paraId="4E2CCF52"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0,05 Mg</w:t>
            </w:r>
          </w:p>
        </w:tc>
      </w:tr>
      <w:tr w:rsidR="00552EBE" w:rsidRPr="00552EBE" w14:paraId="76A8A34A" w14:textId="77777777" w:rsidTr="00552EBE">
        <w:tc>
          <w:tcPr>
            <w:tcW w:w="1052" w:type="dxa"/>
            <w:vAlign w:val="center"/>
          </w:tcPr>
          <w:p w14:paraId="17ECD3F8"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17 04 05</w:t>
            </w:r>
          </w:p>
        </w:tc>
        <w:tc>
          <w:tcPr>
            <w:tcW w:w="1920" w:type="dxa"/>
            <w:vAlign w:val="center"/>
          </w:tcPr>
          <w:p w14:paraId="738C9A72"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Żelazo i stal</w:t>
            </w:r>
          </w:p>
        </w:tc>
        <w:tc>
          <w:tcPr>
            <w:tcW w:w="2204" w:type="dxa"/>
            <w:vMerge/>
          </w:tcPr>
          <w:p w14:paraId="740E00F2" w14:textId="77777777" w:rsidR="00552EBE" w:rsidRPr="00552EBE" w:rsidRDefault="00552EBE" w:rsidP="00552EBE">
            <w:pPr>
              <w:rPr>
                <w:rFonts w:asciiTheme="majorHAnsi" w:hAnsiTheme="majorHAnsi"/>
                <w:sz w:val="20"/>
                <w:szCs w:val="20"/>
              </w:rPr>
            </w:pPr>
          </w:p>
        </w:tc>
        <w:tc>
          <w:tcPr>
            <w:tcW w:w="2211" w:type="dxa"/>
            <w:vMerge/>
          </w:tcPr>
          <w:p w14:paraId="584735BB" w14:textId="77777777" w:rsidR="00552EBE" w:rsidRPr="00552EBE" w:rsidRDefault="00552EBE" w:rsidP="00552EBE">
            <w:pPr>
              <w:rPr>
                <w:rFonts w:asciiTheme="majorHAnsi" w:hAnsiTheme="majorHAnsi"/>
                <w:sz w:val="20"/>
                <w:szCs w:val="20"/>
              </w:rPr>
            </w:pPr>
          </w:p>
        </w:tc>
        <w:tc>
          <w:tcPr>
            <w:tcW w:w="1675" w:type="dxa"/>
            <w:vAlign w:val="center"/>
          </w:tcPr>
          <w:p w14:paraId="3EE51D7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0,1 Mg</w:t>
            </w:r>
          </w:p>
        </w:tc>
      </w:tr>
      <w:tr w:rsidR="00552EBE" w:rsidRPr="00552EBE" w14:paraId="70C81666" w14:textId="77777777" w:rsidTr="00552EBE">
        <w:tc>
          <w:tcPr>
            <w:tcW w:w="1052" w:type="dxa"/>
            <w:vAlign w:val="center"/>
          </w:tcPr>
          <w:p w14:paraId="3E8D4325"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17 04 07</w:t>
            </w:r>
          </w:p>
        </w:tc>
        <w:tc>
          <w:tcPr>
            <w:tcW w:w="1920" w:type="dxa"/>
            <w:vAlign w:val="center"/>
          </w:tcPr>
          <w:p w14:paraId="4C55C69F"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Mieszaniny metali</w:t>
            </w:r>
          </w:p>
        </w:tc>
        <w:tc>
          <w:tcPr>
            <w:tcW w:w="2204" w:type="dxa"/>
            <w:vMerge/>
          </w:tcPr>
          <w:p w14:paraId="11B195FC" w14:textId="77777777" w:rsidR="00552EBE" w:rsidRPr="00552EBE" w:rsidRDefault="00552EBE" w:rsidP="00552EBE">
            <w:pPr>
              <w:rPr>
                <w:rFonts w:asciiTheme="majorHAnsi" w:hAnsiTheme="majorHAnsi"/>
                <w:sz w:val="20"/>
                <w:szCs w:val="20"/>
              </w:rPr>
            </w:pPr>
          </w:p>
        </w:tc>
        <w:tc>
          <w:tcPr>
            <w:tcW w:w="2211" w:type="dxa"/>
            <w:vMerge/>
          </w:tcPr>
          <w:p w14:paraId="64D39E51" w14:textId="77777777" w:rsidR="00552EBE" w:rsidRPr="00552EBE" w:rsidRDefault="00552EBE" w:rsidP="00552EBE">
            <w:pPr>
              <w:rPr>
                <w:rFonts w:asciiTheme="majorHAnsi" w:hAnsiTheme="majorHAnsi"/>
                <w:sz w:val="20"/>
                <w:szCs w:val="20"/>
              </w:rPr>
            </w:pPr>
          </w:p>
        </w:tc>
        <w:tc>
          <w:tcPr>
            <w:tcW w:w="1675" w:type="dxa"/>
            <w:vAlign w:val="center"/>
          </w:tcPr>
          <w:p w14:paraId="256D64FD"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0,03 Mg</w:t>
            </w:r>
          </w:p>
        </w:tc>
      </w:tr>
      <w:tr w:rsidR="00552EBE" w:rsidRPr="00552EBE" w14:paraId="71F3D736" w14:textId="77777777" w:rsidTr="00552EBE">
        <w:tc>
          <w:tcPr>
            <w:tcW w:w="1052" w:type="dxa"/>
            <w:vAlign w:val="center"/>
          </w:tcPr>
          <w:p w14:paraId="471034C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17 04 11</w:t>
            </w:r>
          </w:p>
        </w:tc>
        <w:tc>
          <w:tcPr>
            <w:tcW w:w="1920" w:type="dxa"/>
            <w:vAlign w:val="center"/>
          </w:tcPr>
          <w:p w14:paraId="53C48097"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Kable inne niż wymienione w 17 04 10</w:t>
            </w:r>
          </w:p>
        </w:tc>
        <w:tc>
          <w:tcPr>
            <w:tcW w:w="2204" w:type="dxa"/>
            <w:vMerge/>
          </w:tcPr>
          <w:p w14:paraId="34860EB4" w14:textId="77777777" w:rsidR="00552EBE" w:rsidRPr="00552EBE" w:rsidRDefault="00552EBE" w:rsidP="00552EBE">
            <w:pPr>
              <w:rPr>
                <w:rFonts w:asciiTheme="majorHAnsi" w:hAnsiTheme="majorHAnsi"/>
                <w:sz w:val="20"/>
                <w:szCs w:val="20"/>
              </w:rPr>
            </w:pPr>
          </w:p>
        </w:tc>
        <w:tc>
          <w:tcPr>
            <w:tcW w:w="2211" w:type="dxa"/>
            <w:vMerge/>
          </w:tcPr>
          <w:p w14:paraId="15EECDCF" w14:textId="77777777" w:rsidR="00552EBE" w:rsidRPr="00552EBE" w:rsidRDefault="00552EBE" w:rsidP="00552EBE">
            <w:pPr>
              <w:rPr>
                <w:rFonts w:asciiTheme="majorHAnsi" w:hAnsiTheme="majorHAnsi"/>
                <w:sz w:val="20"/>
                <w:szCs w:val="20"/>
              </w:rPr>
            </w:pPr>
          </w:p>
        </w:tc>
        <w:tc>
          <w:tcPr>
            <w:tcW w:w="1675" w:type="dxa"/>
            <w:vAlign w:val="center"/>
          </w:tcPr>
          <w:p w14:paraId="055A3D7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0,05 Mg</w:t>
            </w:r>
          </w:p>
        </w:tc>
      </w:tr>
      <w:tr w:rsidR="00552EBE" w:rsidRPr="00552EBE" w14:paraId="1D96330C" w14:textId="77777777" w:rsidTr="00552EBE">
        <w:tc>
          <w:tcPr>
            <w:tcW w:w="1052" w:type="dxa"/>
            <w:vAlign w:val="center"/>
          </w:tcPr>
          <w:p w14:paraId="3294378B"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17 06 04</w:t>
            </w:r>
          </w:p>
        </w:tc>
        <w:tc>
          <w:tcPr>
            <w:tcW w:w="1920" w:type="dxa"/>
            <w:vAlign w:val="center"/>
          </w:tcPr>
          <w:p w14:paraId="7B238BF6"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Materiały izolacyjne inne niż wymienione </w:t>
            </w:r>
            <w:r w:rsidRPr="00552EBE">
              <w:rPr>
                <w:rFonts w:asciiTheme="majorHAnsi" w:hAnsiTheme="majorHAnsi"/>
                <w:sz w:val="20"/>
                <w:szCs w:val="20"/>
              </w:rPr>
              <w:br/>
              <w:t>w 17 06 01 i 17 06 03</w:t>
            </w:r>
          </w:p>
        </w:tc>
        <w:tc>
          <w:tcPr>
            <w:tcW w:w="2204" w:type="dxa"/>
            <w:vMerge/>
          </w:tcPr>
          <w:p w14:paraId="1DBD4C9D" w14:textId="77777777" w:rsidR="00552EBE" w:rsidRPr="00552EBE" w:rsidRDefault="00552EBE" w:rsidP="00552EBE">
            <w:pPr>
              <w:rPr>
                <w:rFonts w:asciiTheme="majorHAnsi" w:hAnsiTheme="majorHAnsi"/>
                <w:sz w:val="20"/>
                <w:szCs w:val="20"/>
              </w:rPr>
            </w:pPr>
          </w:p>
        </w:tc>
        <w:tc>
          <w:tcPr>
            <w:tcW w:w="2211" w:type="dxa"/>
            <w:vMerge/>
          </w:tcPr>
          <w:p w14:paraId="0230DA69" w14:textId="77777777" w:rsidR="00552EBE" w:rsidRPr="00552EBE" w:rsidRDefault="00552EBE" w:rsidP="00552EBE">
            <w:pPr>
              <w:rPr>
                <w:rFonts w:asciiTheme="majorHAnsi" w:hAnsiTheme="majorHAnsi"/>
                <w:sz w:val="20"/>
                <w:szCs w:val="20"/>
              </w:rPr>
            </w:pPr>
          </w:p>
        </w:tc>
        <w:tc>
          <w:tcPr>
            <w:tcW w:w="1675" w:type="dxa"/>
            <w:vAlign w:val="center"/>
          </w:tcPr>
          <w:p w14:paraId="2737AA8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0,03 Mg</w:t>
            </w:r>
          </w:p>
        </w:tc>
      </w:tr>
      <w:tr w:rsidR="00552EBE" w:rsidRPr="00552EBE" w14:paraId="39CC1E93" w14:textId="77777777" w:rsidTr="00552EBE">
        <w:tc>
          <w:tcPr>
            <w:tcW w:w="1052" w:type="dxa"/>
            <w:vAlign w:val="center"/>
          </w:tcPr>
          <w:p w14:paraId="263125B5"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20 03 01</w:t>
            </w:r>
          </w:p>
        </w:tc>
        <w:tc>
          <w:tcPr>
            <w:tcW w:w="1920" w:type="dxa"/>
            <w:vAlign w:val="center"/>
          </w:tcPr>
          <w:p w14:paraId="46805C22"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Nie segregowane (zmieszane) odpady komunalne</w:t>
            </w:r>
          </w:p>
        </w:tc>
        <w:tc>
          <w:tcPr>
            <w:tcW w:w="2204" w:type="dxa"/>
          </w:tcPr>
          <w:p w14:paraId="455B53D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gromadzone w typowym kontenerze z zamknięciem, stalowym </w:t>
            </w:r>
            <w:r w:rsidRPr="00552EBE">
              <w:rPr>
                <w:rFonts w:asciiTheme="majorHAnsi" w:hAnsiTheme="majorHAnsi"/>
                <w:sz w:val="20"/>
                <w:szCs w:val="20"/>
              </w:rPr>
              <w:br/>
              <w:t>lub wykonanym z tworzywa sztucznego, ustawionym w wydzielonym miejscu zaplecza budowlanego</w:t>
            </w:r>
          </w:p>
        </w:tc>
        <w:tc>
          <w:tcPr>
            <w:tcW w:w="2211" w:type="dxa"/>
          </w:tcPr>
          <w:p w14:paraId="5BACA15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zostaną odbierane przez gminną jednostkę organizacyjną </w:t>
            </w:r>
            <w:r w:rsidRPr="00552EBE">
              <w:rPr>
                <w:rFonts w:asciiTheme="majorHAnsi" w:hAnsiTheme="majorHAnsi"/>
                <w:sz w:val="20"/>
                <w:szCs w:val="20"/>
              </w:rPr>
              <w:br/>
              <w:t>lub przedsiębiorcę odbierającego odpady komunalne od właścicieli nieruchomości, wpisanego do rejestru działalności regulowanej</w:t>
            </w:r>
          </w:p>
        </w:tc>
        <w:tc>
          <w:tcPr>
            <w:tcW w:w="1675" w:type="dxa"/>
            <w:vAlign w:val="center"/>
          </w:tcPr>
          <w:p w14:paraId="08B5997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0,5 Mg</w:t>
            </w:r>
          </w:p>
        </w:tc>
      </w:tr>
    </w:tbl>
    <w:p w14:paraId="0C5B0C1E" w14:textId="77777777" w:rsidR="00321868" w:rsidRPr="00FD5313" w:rsidRDefault="00321868" w:rsidP="00321868">
      <w:pPr>
        <w:suppressAutoHyphens w:val="0"/>
        <w:autoSpaceDN/>
        <w:spacing w:after="0" w:line="360" w:lineRule="auto"/>
        <w:textAlignment w:val="auto"/>
        <w:rPr>
          <w:rFonts w:asciiTheme="majorHAnsi" w:hAnsiTheme="majorHAnsi"/>
        </w:rPr>
      </w:pPr>
    </w:p>
    <w:p w14:paraId="746667BC" w14:textId="1A8F08A8" w:rsidR="00787866" w:rsidRDefault="00321868" w:rsidP="00321868">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 xml:space="preserve">W myśl </w:t>
      </w:r>
      <w:r w:rsidR="00176210" w:rsidRPr="00176210">
        <w:rPr>
          <w:rFonts w:asciiTheme="majorHAnsi" w:hAnsiTheme="majorHAnsi" w:cstheme="minorHAnsi"/>
          <w:color w:val="000000" w:themeColor="text1"/>
          <w:spacing w:val="1"/>
          <w:lang w:eastAsia="ar-SA"/>
        </w:rPr>
        <w:t>Rozporządzenie Ministra Środowiska z dnia 10 listopada 2015 r. w sprawie listy rodzajów odpadów, które osoby fizyczne lub jednostki organizacyjne niebędące przedsiębiorcami mogą poddawać odzyskowi na potrzeby własne, oraz dopuszczalnych metod ich odzysku</w:t>
      </w:r>
      <w:r w:rsidRPr="00FD5313">
        <w:rPr>
          <w:rFonts w:asciiTheme="majorHAnsi" w:hAnsiTheme="majorHAnsi" w:cstheme="minorHAnsi"/>
          <w:color w:val="000000" w:themeColor="text1"/>
          <w:spacing w:val="1"/>
          <w:lang w:eastAsia="ar-SA"/>
        </w:rPr>
        <w:t xml:space="preserve">, które posiadacz odpadów może przekazywać osobom fizycznym lub jednostkom organizacyjnym niebędącym przedsiębiorcami, oraz dopuszczalnych metod ich odzysku (Dz. U. 2008 Nr 235, poz. 1614), część z wymienionych wyżej odpadów Inwestor może przekazać osobom fizycznym lub jednostkom organizacyjnym niebędącym przedsiębiorcami, do wykorzystania na ich własne potrzeby. Pozostałe odpady będą oddawane firmom posiadających stosowne pozwolenia na zbieranie i transport odpadów. </w:t>
      </w:r>
    </w:p>
    <w:p w14:paraId="5EB1F644" w14:textId="77777777" w:rsidR="00D00D82" w:rsidRPr="00FD5313" w:rsidRDefault="00D00D82" w:rsidP="00321868">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29CD98E6" w14:textId="0AFF645D" w:rsidR="008E51E6" w:rsidRPr="00FD5313" w:rsidRDefault="00321868" w:rsidP="00321868">
      <w:pPr>
        <w:suppressAutoHyphens w:val="0"/>
        <w:autoSpaceDN/>
        <w:spacing w:after="0" w:line="360" w:lineRule="auto"/>
        <w:textAlignment w:val="auto"/>
        <w:rPr>
          <w:rFonts w:asciiTheme="majorHAnsi" w:hAnsiTheme="majorHAnsi" w:cstheme="minorHAnsi"/>
          <w:color w:val="000000" w:themeColor="text1"/>
          <w:spacing w:val="1"/>
          <w:u w:val="single"/>
          <w:lang w:eastAsia="ar-SA"/>
        </w:rPr>
      </w:pPr>
      <w:r w:rsidRPr="00FD5313">
        <w:rPr>
          <w:rFonts w:asciiTheme="majorHAnsi" w:hAnsiTheme="majorHAnsi" w:cstheme="minorHAnsi"/>
          <w:color w:val="000000" w:themeColor="text1"/>
          <w:spacing w:val="1"/>
          <w:u w:val="single"/>
          <w:lang w:eastAsia="ar-SA"/>
        </w:rPr>
        <w:t>Etap użytkowania</w:t>
      </w:r>
    </w:p>
    <w:p w14:paraId="44B9A8AD" w14:textId="494F4BBD" w:rsidR="00D54CD1" w:rsidRDefault="00321868" w:rsidP="00321868">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lastRenderedPageBreak/>
        <w:t xml:space="preserve">Funkcjonowanie elektrowni słonecznej charakteryzuje się niewielkim wytwarzaniem odpadów. Na etapie eksploatacji przedmiotowej inwestycji będą powstawały odpady związane </w:t>
      </w:r>
      <w:r w:rsidRPr="00FD5313">
        <w:rPr>
          <w:rFonts w:asciiTheme="majorHAnsi" w:hAnsiTheme="majorHAnsi" w:cstheme="minorHAnsi"/>
          <w:color w:val="000000" w:themeColor="text1"/>
          <w:spacing w:val="1"/>
          <w:lang w:eastAsia="ar-SA"/>
        </w:rPr>
        <w:br/>
        <w:t xml:space="preserve">z utrzymaniem i funkcjonowaniem urządzeń technicznych. Harmonogram prac konserwacyjnych poszczególnych elementów elektrowni słonecznej będzie określony w dokumentacji eksploatacji elektrowni słonecznej. Konserwację elektrowni będzie prowadzić serwis producenta elektrowni słonecznej lub firma wyspecjalizowana w tego typu pracach. Odpady z serwisowania nie będą magazynowane tylko na bieżąco przekazywane firmie zajmującej się zagospodarowywaniem odpadów. </w:t>
      </w:r>
    </w:p>
    <w:p w14:paraId="6C41750E" w14:textId="77777777" w:rsidR="00D00D82" w:rsidRPr="00552EBE" w:rsidRDefault="00D00D82" w:rsidP="00321868">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091EB46D" w14:textId="6A15B058" w:rsidR="00552EBE" w:rsidRPr="00552EBE" w:rsidRDefault="00552EBE" w:rsidP="00552EBE">
      <w:pPr>
        <w:pStyle w:val="Tabela"/>
        <w:keepNext/>
        <w:spacing w:line="360" w:lineRule="auto"/>
        <w:ind w:firstLine="567"/>
        <w:jc w:val="both"/>
        <w:rPr>
          <w:rFonts w:asciiTheme="majorHAnsi" w:hAnsiTheme="majorHAnsi" w:cs="Times New Roman"/>
          <w:sz w:val="22"/>
          <w:szCs w:val="21"/>
        </w:rPr>
      </w:pPr>
      <w:r w:rsidRPr="00552EBE">
        <w:rPr>
          <w:rFonts w:asciiTheme="majorHAnsi" w:hAnsiTheme="majorHAnsi" w:cs="Times New Roman"/>
          <w:sz w:val="22"/>
          <w:szCs w:val="21"/>
        </w:rPr>
        <w:t xml:space="preserve">Tabela </w:t>
      </w:r>
      <w:r>
        <w:rPr>
          <w:rFonts w:asciiTheme="majorHAnsi" w:hAnsiTheme="majorHAnsi" w:cs="Times New Roman"/>
          <w:sz w:val="22"/>
          <w:szCs w:val="21"/>
        </w:rPr>
        <w:t>3</w:t>
      </w:r>
      <w:r w:rsidRPr="00552EBE">
        <w:rPr>
          <w:rFonts w:asciiTheme="majorHAnsi" w:hAnsiTheme="majorHAnsi" w:cs="Times New Roman"/>
          <w:sz w:val="22"/>
          <w:szCs w:val="21"/>
        </w:rPr>
        <w:t>: Klasyfikacja oraz prognozowane ilości odpadów mogących powstawać na terenie inwestycji (*- odpady niebezpieczne):</w:t>
      </w:r>
    </w:p>
    <w:tbl>
      <w:tblPr>
        <w:tblStyle w:val="Tabela-Siatka"/>
        <w:tblW w:w="9062" w:type="dxa"/>
        <w:tblLayout w:type="fixed"/>
        <w:tblLook w:val="04A0" w:firstRow="1" w:lastRow="0" w:firstColumn="1" w:lastColumn="0" w:noHBand="0" w:noVBand="1"/>
      </w:tblPr>
      <w:tblGrid>
        <w:gridCol w:w="1044"/>
        <w:gridCol w:w="1928"/>
        <w:gridCol w:w="2255"/>
        <w:gridCol w:w="2266"/>
        <w:gridCol w:w="1569"/>
      </w:tblGrid>
      <w:tr w:rsidR="00552EBE" w:rsidRPr="00552EBE" w14:paraId="05F9DAD4" w14:textId="77777777" w:rsidTr="00552EBE">
        <w:tc>
          <w:tcPr>
            <w:tcW w:w="1044" w:type="dxa"/>
            <w:vAlign w:val="center"/>
          </w:tcPr>
          <w:p w14:paraId="79FC65E1" w14:textId="77777777" w:rsidR="00552EBE" w:rsidRPr="00552EBE" w:rsidRDefault="00552EBE" w:rsidP="00552EBE">
            <w:pPr>
              <w:jc w:val="center"/>
              <w:rPr>
                <w:rFonts w:asciiTheme="majorHAnsi" w:hAnsiTheme="majorHAnsi"/>
                <w:b/>
                <w:sz w:val="20"/>
                <w:szCs w:val="20"/>
              </w:rPr>
            </w:pPr>
          </w:p>
          <w:p w14:paraId="62DD4FFD"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Kod odpadu</w:t>
            </w:r>
          </w:p>
        </w:tc>
        <w:tc>
          <w:tcPr>
            <w:tcW w:w="1928" w:type="dxa"/>
            <w:vAlign w:val="center"/>
          </w:tcPr>
          <w:p w14:paraId="5F528270"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Nazwa odpadu</w:t>
            </w:r>
          </w:p>
        </w:tc>
        <w:tc>
          <w:tcPr>
            <w:tcW w:w="2255" w:type="dxa"/>
          </w:tcPr>
          <w:p w14:paraId="7B62E13E" w14:textId="77777777" w:rsidR="00552EBE" w:rsidRPr="00552EBE" w:rsidRDefault="00552EBE" w:rsidP="00552EBE">
            <w:pPr>
              <w:jc w:val="center"/>
              <w:rPr>
                <w:rFonts w:asciiTheme="majorHAnsi" w:hAnsiTheme="majorHAnsi"/>
                <w:b/>
                <w:sz w:val="20"/>
                <w:szCs w:val="20"/>
              </w:rPr>
            </w:pPr>
          </w:p>
          <w:p w14:paraId="1B681092"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Sposób magazynowania</w:t>
            </w:r>
          </w:p>
          <w:p w14:paraId="02506D10" w14:textId="77777777" w:rsidR="00552EBE" w:rsidRPr="00552EBE" w:rsidRDefault="00552EBE" w:rsidP="00552EBE">
            <w:pPr>
              <w:jc w:val="center"/>
              <w:rPr>
                <w:rFonts w:asciiTheme="majorHAnsi" w:hAnsiTheme="majorHAnsi"/>
                <w:b/>
                <w:sz w:val="20"/>
                <w:szCs w:val="20"/>
              </w:rPr>
            </w:pPr>
          </w:p>
        </w:tc>
        <w:tc>
          <w:tcPr>
            <w:tcW w:w="2266" w:type="dxa"/>
          </w:tcPr>
          <w:p w14:paraId="62749EE1" w14:textId="77777777" w:rsidR="00552EBE" w:rsidRPr="00552EBE" w:rsidRDefault="00552EBE" w:rsidP="00552EBE">
            <w:pPr>
              <w:jc w:val="center"/>
              <w:rPr>
                <w:rFonts w:asciiTheme="majorHAnsi" w:hAnsiTheme="majorHAnsi"/>
                <w:b/>
                <w:sz w:val="20"/>
                <w:szCs w:val="20"/>
              </w:rPr>
            </w:pPr>
          </w:p>
          <w:p w14:paraId="2F00140E"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Sposób zagospodarowania</w:t>
            </w:r>
          </w:p>
        </w:tc>
        <w:tc>
          <w:tcPr>
            <w:tcW w:w="1569" w:type="dxa"/>
          </w:tcPr>
          <w:p w14:paraId="310E204C"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Szacunkowe ilości (Mg/rok)</w:t>
            </w:r>
          </w:p>
        </w:tc>
      </w:tr>
      <w:tr w:rsidR="00552EBE" w:rsidRPr="00552EBE" w14:paraId="220FD312" w14:textId="77777777" w:rsidTr="00552EBE">
        <w:tc>
          <w:tcPr>
            <w:tcW w:w="1044" w:type="dxa"/>
            <w:vAlign w:val="center"/>
          </w:tcPr>
          <w:p w14:paraId="5D4CBAF9"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13 03</w:t>
            </w:r>
          </w:p>
        </w:tc>
        <w:tc>
          <w:tcPr>
            <w:tcW w:w="1928" w:type="dxa"/>
            <w:vAlign w:val="center"/>
          </w:tcPr>
          <w:p w14:paraId="63ADD8FE"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 xml:space="preserve">Odpadowe oleje i ciecze stosowane jako </w:t>
            </w:r>
            <w:proofErr w:type="spellStart"/>
            <w:r w:rsidRPr="00552EBE">
              <w:rPr>
                <w:rFonts w:asciiTheme="majorHAnsi" w:hAnsiTheme="majorHAnsi"/>
                <w:b/>
                <w:sz w:val="20"/>
                <w:szCs w:val="20"/>
              </w:rPr>
              <w:t>elektroizolatory</w:t>
            </w:r>
            <w:proofErr w:type="spellEnd"/>
            <w:r w:rsidRPr="00552EBE">
              <w:rPr>
                <w:rFonts w:asciiTheme="majorHAnsi" w:hAnsiTheme="majorHAnsi"/>
                <w:b/>
                <w:sz w:val="20"/>
                <w:szCs w:val="20"/>
              </w:rPr>
              <w:t xml:space="preserve"> oraz nośniki ciepła</w:t>
            </w:r>
          </w:p>
        </w:tc>
        <w:tc>
          <w:tcPr>
            <w:tcW w:w="2255" w:type="dxa"/>
            <w:vMerge w:val="restart"/>
          </w:tcPr>
          <w:p w14:paraId="1F6A6FC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Olej odpadowy zebrany do pojemnika nie będzie magazynowany na terenie elektrowni</w:t>
            </w:r>
          </w:p>
        </w:tc>
        <w:tc>
          <w:tcPr>
            <w:tcW w:w="2266" w:type="dxa"/>
            <w:vMerge w:val="restart"/>
          </w:tcPr>
          <w:p w14:paraId="514DECAB"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Bezzwłocznie po wytworzeniu będzie wywożony poza teren przedsięwzięcia </w:t>
            </w:r>
            <w:r w:rsidRPr="00552EBE">
              <w:rPr>
                <w:rFonts w:asciiTheme="majorHAnsi" w:hAnsiTheme="majorHAnsi"/>
                <w:sz w:val="20"/>
                <w:szCs w:val="20"/>
              </w:rPr>
              <w:br/>
              <w:t>i przekazywany do odzysku lub unieszkodliwienia jednostkom zewnętrznym posiadającym stosowne wymagane prawem zezwolenia na gospodarowanie odpadami tego rodzaju</w:t>
            </w:r>
          </w:p>
        </w:tc>
        <w:tc>
          <w:tcPr>
            <w:tcW w:w="1569" w:type="dxa"/>
            <w:vAlign w:val="center"/>
          </w:tcPr>
          <w:p w14:paraId="357D46BF" w14:textId="77777777" w:rsidR="00552EBE" w:rsidRPr="00552EBE" w:rsidRDefault="00552EBE" w:rsidP="00552EBE">
            <w:pPr>
              <w:jc w:val="center"/>
              <w:rPr>
                <w:rFonts w:asciiTheme="majorHAnsi" w:hAnsiTheme="majorHAnsi"/>
                <w:b/>
                <w:sz w:val="20"/>
                <w:szCs w:val="20"/>
              </w:rPr>
            </w:pPr>
          </w:p>
        </w:tc>
      </w:tr>
      <w:tr w:rsidR="00552EBE" w:rsidRPr="00552EBE" w14:paraId="6F93D35C" w14:textId="77777777" w:rsidTr="00552EBE">
        <w:tc>
          <w:tcPr>
            <w:tcW w:w="1044" w:type="dxa"/>
            <w:vAlign w:val="center"/>
          </w:tcPr>
          <w:p w14:paraId="54213088"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13 03 06*</w:t>
            </w:r>
          </w:p>
        </w:tc>
        <w:tc>
          <w:tcPr>
            <w:tcW w:w="1928" w:type="dxa"/>
            <w:vAlign w:val="center"/>
          </w:tcPr>
          <w:p w14:paraId="184FA6D4"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 xml:space="preserve">Mineralne oleje i ciecze stosowane jako </w:t>
            </w:r>
            <w:proofErr w:type="spellStart"/>
            <w:r w:rsidRPr="00552EBE">
              <w:rPr>
                <w:rFonts w:asciiTheme="majorHAnsi" w:hAnsiTheme="majorHAnsi"/>
                <w:sz w:val="20"/>
                <w:szCs w:val="20"/>
              </w:rPr>
              <w:t>elektroizolatory</w:t>
            </w:r>
            <w:proofErr w:type="spellEnd"/>
            <w:r w:rsidRPr="00552EBE">
              <w:rPr>
                <w:rFonts w:asciiTheme="majorHAnsi" w:hAnsiTheme="majorHAnsi"/>
                <w:sz w:val="20"/>
                <w:szCs w:val="20"/>
              </w:rPr>
              <w:t xml:space="preserve"> oraz nośniki ciepła zawierające związki </w:t>
            </w:r>
            <w:proofErr w:type="spellStart"/>
            <w:r w:rsidRPr="00552EBE">
              <w:rPr>
                <w:rFonts w:asciiTheme="majorHAnsi" w:hAnsiTheme="majorHAnsi"/>
                <w:sz w:val="20"/>
                <w:szCs w:val="20"/>
              </w:rPr>
              <w:t>chlorowcoorganiczne</w:t>
            </w:r>
            <w:proofErr w:type="spellEnd"/>
            <w:r w:rsidRPr="00552EBE">
              <w:rPr>
                <w:rFonts w:asciiTheme="majorHAnsi" w:hAnsiTheme="majorHAnsi"/>
                <w:sz w:val="20"/>
                <w:szCs w:val="20"/>
              </w:rPr>
              <w:t xml:space="preserve"> inne niż wymienione w 13 03 01</w:t>
            </w:r>
          </w:p>
        </w:tc>
        <w:tc>
          <w:tcPr>
            <w:tcW w:w="2255" w:type="dxa"/>
            <w:vMerge/>
          </w:tcPr>
          <w:p w14:paraId="42BFC930" w14:textId="77777777" w:rsidR="00552EBE" w:rsidRPr="00552EBE" w:rsidRDefault="00552EBE" w:rsidP="00552EBE">
            <w:pPr>
              <w:rPr>
                <w:rFonts w:asciiTheme="majorHAnsi" w:hAnsiTheme="majorHAnsi"/>
                <w:sz w:val="20"/>
                <w:szCs w:val="20"/>
              </w:rPr>
            </w:pPr>
          </w:p>
        </w:tc>
        <w:tc>
          <w:tcPr>
            <w:tcW w:w="2266" w:type="dxa"/>
            <w:vMerge/>
          </w:tcPr>
          <w:p w14:paraId="52961CCA" w14:textId="77777777" w:rsidR="00552EBE" w:rsidRPr="00552EBE" w:rsidRDefault="00552EBE" w:rsidP="00552EBE">
            <w:pPr>
              <w:rPr>
                <w:rFonts w:asciiTheme="majorHAnsi" w:hAnsiTheme="majorHAnsi"/>
                <w:sz w:val="20"/>
                <w:szCs w:val="20"/>
              </w:rPr>
            </w:pPr>
          </w:p>
        </w:tc>
        <w:tc>
          <w:tcPr>
            <w:tcW w:w="1569" w:type="dxa"/>
            <w:vAlign w:val="center"/>
          </w:tcPr>
          <w:p w14:paraId="63DB4FDE"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0,66 Mg</w:t>
            </w:r>
          </w:p>
        </w:tc>
      </w:tr>
      <w:tr w:rsidR="00552EBE" w:rsidRPr="00552EBE" w14:paraId="2910A8AF" w14:textId="77777777" w:rsidTr="00552EBE">
        <w:tc>
          <w:tcPr>
            <w:tcW w:w="1044" w:type="dxa"/>
            <w:vAlign w:val="center"/>
          </w:tcPr>
          <w:p w14:paraId="152056DA"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13 03 07 *</w:t>
            </w:r>
          </w:p>
        </w:tc>
        <w:tc>
          <w:tcPr>
            <w:tcW w:w="1928" w:type="dxa"/>
            <w:vAlign w:val="center"/>
          </w:tcPr>
          <w:p w14:paraId="14B0A85D"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 xml:space="preserve">Mineralne oleje i ciecze stosowane jako </w:t>
            </w:r>
            <w:proofErr w:type="spellStart"/>
            <w:r w:rsidRPr="00552EBE">
              <w:rPr>
                <w:rFonts w:asciiTheme="majorHAnsi" w:hAnsiTheme="majorHAnsi"/>
                <w:sz w:val="20"/>
                <w:szCs w:val="20"/>
              </w:rPr>
              <w:t>elektroizolatory</w:t>
            </w:r>
            <w:proofErr w:type="spellEnd"/>
            <w:r w:rsidRPr="00552EBE">
              <w:rPr>
                <w:rFonts w:asciiTheme="majorHAnsi" w:hAnsiTheme="majorHAnsi"/>
                <w:sz w:val="20"/>
                <w:szCs w:val="20"/>
              </w:rPr>
              <w:t xml:space="preserve"> oraz nośniki ciepła niezawierające związków </w:t>
            </w:r>
            <w:proofErr w:type="spellStart"/>
            <w:r w:rsidRPr="00552EBE">
              <w:rPr>
                <w:rFonts w:asciiTheme="majorHAnsi" w:hAnsiTheme="majorHAnsi"/>
                <w:sz w:val="20"/>
                <w:szCs w:val="20"/>
              </w:rPr>
              <w:t>chlorowoorganicznych</w:t>
            </w:r>
            <w:proofErr w:type="spellEnd"/>
          </w:p>
        </w:tc>
        <w:tc>
          <w:tcPr>
            <w:tcW w:w="2255" w:type="dxa"/>
            <w:vMerge/>
          </w:tcPr>
          <w:p w14:paraId="5837AFFB" w14:textId="77777777" w:rsidR="00552EBE" w:rsidRPr="00552EBE" w:rsidRDefault="00552EBE" w:rsidP="00552EBE">
            <w:pPr>
              <w:rPr>
                <w:rFonts w:asciiTheme="majorHAnsi" w:hAnsiTheme="majorHAnsi"/>
                <w:sz w:val="20"/>
                <w:szCs w:val="20"/>
              </w:rPr>
            </w:pPr>
          </w:p>
        </w:tc>
        <w:tc>
          <w:tcPr>
            <w:tcW w:w="2266" w:type="dxa"/>
            <w:vMerge/>
          </w:tcPr>
          <w:p w14:paraId="6B6712DD" w14:textId="77777777" w:rsidR="00552EBE" w:rsidRPr="00552EBE" w:rsidRDefault="00552EBE" w:rsidP="00552EBE">
            <w:pPr>
              <w:rPr>
                <w:rFonts w:asciiTheme="majorHAnsi" w:hAnsiTheme="majorHAnsi"/>
                <w:sz w:val="20"/>
                <w:szCs w:val="20"/>
              </w:rPr>
            </w:pPr>
          </w:p>
        </w:tc>
        <w:tc>
          <w:tcPr>
            <w:tcW w:w="1569" w:type="dxa"/>
            <w:vAlign w:val="center"/>
          </w:tcPr>
          <w:p w14:paraId="6C4B8A97"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0,66 Mg</w:t>
            </w:r>
          </w:p>
        </w:tc>
      </w:tr>
      <w:tr w:rsidR="00552EBE" w:rsidRPr="00552EBE" w14:paraId="2A33F1A8" w14:textId="77777777" w:rsidTr="00552EBE">
        <w:tc>
          <w:tcPr>
            <w:tcW w:w="1044" w:type="dxa"/>
            <w:vAlign w:val="center"/>
          </w:tcPr>
          <w:p w14:paraId="7F2415B7"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lastRenderedPageBreak/>
              <w:t>13 03 08*</w:t>
            </w:r>
          </w:p>
        </w:tc>
        <w:tc>
          <w:tcPr>
            <w:tcW w:w="1928" w:type="dxa"/>
            <w:vAlign w:val="center"/>
          </w:tcPr>
          <w:p w14:paraId="26620D03"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 xml:space="preserve">Syntetyczne oleje i ciecze stosowane jako </w:t>
            </w:r>
            <w:proofErr w:type="spellStart"/>
            <w:r w:rsidRPr="00552EBE">
              <w:rPr>
                <w:rFonts w:asciiTheme="majorHAnsi" w:hAnsiTheme="majorHAnsi"/>
                <w:sz w:val="20"/>
                <w:szCs w:val="20"/>
              </w:rPr>
              <w:t>elektroizolatory</w:t>
            </w:r>
            <w:proofErr w:type="spellEnd"/>
            <w:r w:rsidRPr="00552EBE">
              <w:rPr>
                <w:rFonts w:asciiTheme="majorHAnsi" w:hAnsiTheme="majorHAnsi"/>
                <w:sz w:val="20"/>
                <w:szCs w:val="20"/>
              </w:rPr>
              <w:t xml:space="preserve"> oraz nośniki ciepła inne niż wymienione w 13 03 01</w:t>
            </w:r>
          </w:p>
        </w:tc>
        <w:tc>
          <w:tcPr>
            <w:tcW w:w="2255" w:type="dxa"/>
            <w:vMerge/>
          </w:tcPr>
          <w:p w14:paraId="1A99E590" w14:textId="77777777" w:rsidR="00552EBE" w:rsidRPr="00552EBE" w:rsidRDefault="00552EBE" w:rsidP="00552EBE">
            <w:pPr>
              <w:rPr>
                <w:rFonts w:asciiTheme="majorHAnsi" w:hAnsiTheme="majorHAnsi"/>
                <w:sz w:val="20"/>
                <w:szCs w:val="20"/>
              </w:rPr>
            </w:pPr>
          </w:p>
        </w:tc>
        <w:tc>
          <w:tcPr>
            <w:tcW w:w="2266" w:type="dxa"/>
            <w:vMerge/>
          </w:tcPr>
          <w:p w14:paraId="1D088501" w14:textId="77777777" w:rsidR="00552EBE" w:rsidRPr="00552EBE" w:rsidRDefault="00552EBE" w:rsidP="00552EBE">
            <w:pPr>
              <w:rPr>
                <w:rFonts w:asciiTheme="majorHAnsi" w:hAnsiTheme="majorHAnsi"/>
                <w:sz w:val="20"/>
                <w:szCs w:val="20"/>
              </w:rPr>
            </w:pPr>
          </w:p>
        </w:tc>
        <w:tc>
          <w:tcPr>
            <w:tcW w:w="1569" w:type="dxa"/>
            <w:vAlign w:val="center"/>
          </w:tcPr>
          <w:p w14:paraId="6AE339F9"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0,66 Mg</w:t>
            </w:r>
          </w:p>
        </w:tc>
      </w:tr>
      <w:tr w:rsidR="00552EBE" w:rsidRPr="00552EBE" w14:paraId="4DA97C95" w14:textId="77777777" w:rsidTr="00552EBE">
        <w:tc>
          <w:tcPr>
            <w:tcW w:w="1044" w:type="dxa"/>
            <w:vAlign w:val="center"/>
          </w:tcPr>
          <w:p w14:paraId="25CA7899"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13 03 10*</w:t>
            </w:r>
          </w:p>
        </w:tc>
        <w:tc>
          <w:tcPr>
            <w:tcW w:w="1928" w:type="dxa"/>
            <w:vAlign w:val="center"/>
          </w:tcPr>
          <w:p w14:paraId="638152C2"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 xml:space="preserve">Inne oleje i ciecze stosowane jako </w:t>
            </w:r>
            <w:proofErr w:type="spellStart"/>
            <w:r w:rsidRPr="00552EBE">
              <w:rPr>
                <w:rFonts w:asciiTheme="majorHAnsi" w:hAnsiTheme="majorHAnsi"/>
                <w:sz w:val="20"/>
                <w:szCs w:val="20"/>
              </w:rPr>
              <w:t>elektroizolatory</w:t>
            </w:r>
            <w:proofErr w:type="spellEnd"/>
            <w:r w:rsidRPr="00552EBE">
              <w:rPr>
                <w:rFonts w:asciiTheme="majorHAnsi" w:hAnsiTheme="majorHAnsi"/>
                <w:sz w:val="20"/>
                <w:szCs w:val="20"/>
              </w:rPr>
              <w:t xml:space="preserve"> oraz nośniki ciepła</w:t>
            </w:r>
          </w:p>
        </w:tc>
        <w:tc>
          <w:tcPr>
            <w:tcW w:w="2255" w:type="dxa"/>
            <w:vMerge/>
          </w:tcPr>
          <w:p w14:paraId="7350B9C2" w14:textId="77777777" w:rsidR="00552EBE" w:rsidRPr="00552EBE" w:rsidRDefault="00552EBE" w:rsidP="00552EBE">
            <w:pPr>
              <w:rPr>
                <w:rFonts w:asciiTheme="majorHAnsi" w:hAnsiTheme="majorHAnsi"/>
                <w:sz w:val="20"/>
                <w:szCs w:val="20"/>
              </w:rPr>
            </w:pPr>
          </w:p>
        </w:tc>
        <w:tc>
          <w:tcPr>
            <w:tcW w:w="2266" w:type="dxa"/>
            <w:vMerge/>
          </w:tcPr>
          <w:p w14:paraId="7AF34D25" w14:textId="77777777" w:rsidR="00552EBE" w:rsidRPr="00552EBE" w:rsidRDefault="00552EBE" w:rsidP="00552EBE">
            <w:pPr>
              <w:rPr>
                <w:rFonts w:asciiTheme="majorHAnsi" w:hAnsiTheme="majorHAnsi"/>
                <w:sz w:val="20"/>
                <w:szCs w:val="20"/>
              </w:rPr>
            </w:pPr>
          </w:p>
        </w:tc>
        <w:tc>
          <w:tcPr>
            <w:tcW w:w="1569" w:type="dxa"/>
            <w:vAlign w:val="center"/>
          </w:tcPr>
          <w:p w14:paraId="62E38671"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0,66 Mg</w:t>
            </w:r>
          </w:p>
        </w:tc>
      </w:tr>
      <w:tr w:rsidR="00552EBE" w:rsidRPr="00552EBE" w14:paraId="372D656F" w14:textId="77777777" w:rsidTr="00552EBE">
        <w:tc>
          <w:tcPr>
            <w:tcW w:w="1044" w:type="dxa"/>
            <w:vAlign w:val="center"/>
          </w:tcPr>
          <w:p w14:paraId="7A1D50AB"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15 01</w:t>
            </w:r>
          </w:p>
        </w:tc>
        <w:tc>
          <w:tcPr>
            <w:tcW w:w="1928" w:type="dxa"/>
            <w:vAlign w:val="center"/>
          </w:tcPr>
          <w:p w14:paraId="51ACA994"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Odpady opakowaniowe (włącznie z selektywnie gromadzonymi komunalnymi odpadami opakowaniowymi)</w:t>
            </w:r>
          </w:p>
        </w:tc>
        <w:tc>
          <w:tcPr>
            <w:tcW w:w="2255" w:type="dxa"/>
            <w:vMerge w:val="restart"/>
          </w:tcPr>
          <w:p w14:paraId="67F27D89"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 Odpady obojętne o masie uniemożliwiającej ich przemieszczanie (rozwiewanie) będą magazynowane luzem, natomiast odpady inne niż obojętne (które potencjalnie mogłyby powodować powstawanie odcieków </w:t>
            </w:r>
          </w:p>
          <w:p w14:paraId="5CC6EAC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w wyniku ich spłukiwania przez wody deszczowe) będą gromadzone selektywnie </w:t>
            </w:r>
          </w:p>
          <w:p w14:paraId="5628BCDD"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w szczelnych, zamykanych pojemnikach o odpowiednich właściwościach mechanicznych i chemicznych oraz pojemności dostosowanej do przewidywanych ilości powstających odpadów, ustawionych w wyznaczonym, odrębnym miejscu zaplecza</w:t>
            </w:r>
          </w:p>
        </w:tc>
        <w:tc>
          <w:tcPr>
            <w:tcW w:w="2266" w:type="dxa"/>
            <w:vMerge w:val="restart"/>
          </w:tcPr>
          <w:p w14:paraId="73E24073"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zostaną przekazane zewnętrznym firmom posiadającym odpowiednie wymagane prawem zezwolenia na przetwarzanie odpadów danego rodzaju, </w:t>
            </w:r>
            <w:r w:rsidRPr="00552EBE">
              <w:rPr>
                <w:rFonts w:asciiTheme="majorHAnsi" w:hAnsiTheme="majorHAnsi"/>
                <w:sz w:val="20"/>
                <w:szCs w:val="20"/>
              </w:rPr>
              <w:br/>
              <w:t>w celu odzysku (odpady opakowaniowe inne niż niebezpieczne) lub unieszkodliwienia (odpady opakowaniowe niebezpieczne oraz tkaniny do wycierania i ubrania ochronne).</w:t>
            </w:r>
          </w:p>
        </w:tc>
        <w:tc>
          <w:tcPr>
            <w:tcW w:w="1569" w:type="dxa"/>
            <w:vAlign w:val="center"/>
          </w:tcPr>
          <w:p w14:paraId="49CF77A2" w14:textId="77777777" w:rsidR="00552EBE" w:rsidRPr="00552EBE" w:rsidRDefault="00552EBE" w:rsidP="00552EBE">
            <w:pPr>
              <w:rPr>
                <w:rFonts w:asciiTheme="majorHAnsi" w:hAnsiTheme="majorHAnsi"/>
                <w:b/>
                <w:sz w:val="20"/>
                <w:szCs w:val="20"/>
              </w:rPr>
            </w:pPr>
          </w:p>
        </w:tc>
      </w:tr>
      <w:tr w:rsidR="00552EBE" w:rsidRPr="00552EBE" w14:paraId="1CB1D8E9" w14:textId="77777777" w:rsidTr="00552EBE">
        <w:tc>
          <w:tcPr>
            <w:tcW w:w="1044" w:type="dxa"/>
            <w:vAlign w:val="center"/>
          </w:tcPr>
          <w:p w14:paraId="63991629"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15 01 01</w:t>
            </w:r>
          </w:p>
        </w:tc>
        <w:tc>
          <w:tcPr>
            <w:tcW w:w="1928" w:type="dxa"/>
            <w:vAlign w:val="center"/>
          </w:tcPr>
          <w:p w14:paraId="02F3FDA3"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Opakowania z papieru i tektury</w:t>
            </w:r>
          </w:p>
        </w:tc>
        <w:tc>
          <w:tcPr>
            <w:tcW w:w="2255" w:type="dxa"/>
            <w:vMerge/>
          </w:tcPr>
          <w:p w14:paraId="6556086A" w14:textId="77777777" w:rsidR="00552EBE" w:rsidRPr="00552EBE" w:rsidRDefault="00552EBE" w:rsidP="00552EBE">
            <w:pPr>
              <w:rPr>
                <w:rFonts w:asciiTheme="majorHAnsi" w:hAnsiTheme="majorHAnsi"/>
                <w:sz w:val="20"/>
                <w:szCs w:val="20"/>
              </w:rPr>
            </w:pPr>
          </w:p>
        </w:tc>
        <w:tc>
          <w:tcPr>
            <w:tcW w:w="2266" w:type="dxa"/>
            <w:vMerge/>
          </w:tcPr>
          <w:p w14:paraId="308DBF2D" w14:textId="77777777" w:rsidR="00552EBE" w:rsidRPr="00552EBE" w:rsidRDefault="00552EBE" w:rsidP="00552EBE">
            <w:pPr>
              <w:rPr>
                <w:rFonts w:asciiTheme="majorHAnsi" w:hAnsiTheme="majorHAnsi"/>
                <w:sz w:val="20"/>
                <w:szCs w:val="20"/>
              </w:rPr>
            </w:pPr>
          </w:p>
        </w:tc>
        <w:tc>
          <w:tcPr>
            <w:tcW w:w="1569" w:type="dxa"/>
            <w:vAlign w:val="center"/>
          </w:tcPr>
          <w:p w14:paraId="48EBE4B5"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0,05 Mg</w:t>
            </w:r>
          </w:p>
        </w:tc>
      </w:tr>
      <w:tr w:rsidR="00552EBE" w:rsidRPr="00552EBE" w14:paraId="7970F369" w14:textId="77777777" w:rsidTr="00552EBE">
        <w:tc>
          <w:tcPr>
            <w:tcW w:w="1044" w:type="dxa"/>
            <w:vAlign w:val="center"/>
          </w:tcPr>
          <w:p w14:paraId="6DDB1E5C"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15 01 02</w:t>
            </w:r>
          </w:p>
        </w:tc>
        <w:tc>
          <w:tcPr>
            <w:tcW w:w="1928" w:type="dxa"/>
            <w:vAlign w:val="center"/>
          </w:tcPr>
          <w:p w14:paraId="0A28A6B6"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Opakowania z tworzyw sztucznych</w:t>
            </w:r>
          </w:p>
        </w:tc>
        <w:tc>
          <w:tcPr>
            <w:tcW w:w="2255" w:type="dxa"/>
            <w:vMerge/>
          </w:tcPr>
          <w:p w14:paraId="54904E30" w14:textId="77777777" w:rsidR="00552EBE" w:rsidRPr="00552EBE" w:rsidRDefault="00552EBE" w:rsidP="00552EBE">
            <w:pPr>
              <w:rPr>
                <w:rFonts w:asciiTheme="majorHAnsi" w:hAnsiTheme="majorHAnsi"/>
                <w:sz w:val="20"/>
                <w:szCs w:val="20"/>
              </w:rPr>
            </w:pPr>
          </w:p>
        </w:tc>
        <w:tc>
          <w:tcPr>
            <w:tcW w:w="2266" w:type="dxa"/>
            <w:vMerge/>
          </w:tcPr>
          <w:p w14:paraId="3F145883" w14:textId="77777777" w:rsidR="00552EBE" w:rsidRPr="00552EBE" w:rsidRDefault="00552EBE" w:rsidP="00552EBE">
            <w:pPr>
              <w:rPr>
                <w:rFonts w:asciiTheme="majorHAnsi" w:hAnsiTheme="majorHAnsi"/>
                <w:sz w:val="20"/>
                <w:szCs w:val="20"/>
              </w:rPr>
            </w:pPr>
          </w:p>
        </w:tc>
        <w:tc>
          <w:tcPr>
            <w:tcW w:w="1569" w:type="dxa"/>
            <w:vAlign w:val="center"/>
          </w:tcPr>
          <w:p w14:paraId="0A946199"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0,05 Mg</w:t>
            </w:r>
          </w:p>
        </w:tc>
      </w:tr>
      <w:tr w:rsidR="00552EBE" w:rsidRPr="00552EBE" w14:paraId="1E16FB4E" w14:textId="77777777" w:rsidTr="00552EBE">
        <w:tc>
          <w:tcPr>
            <w:tcW w:w="1044" w:type="dxa"/>
            <w:vAlign w:val="center"/>
          </w:tcPr>
          <w:p w14:paraId="7D36F243"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15 01 10*</w:t>
            </w:r>
          </w:p>
        </w:tc>
        <w:tc>
          <w:tcPr>
            <w:tcW w:w="1928" w:type="dxa"/>
            <w:vAlign w:val="center"/>
          </w:tcPr>
          <w:p w14:paraId="3FF8DC91"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Opakowania zawierające pozostałości substancji niebezpiecznych lub nimi zanieczyszczone</w:t>
            </w:r>
          </w:p>
        </w:tc>
        <w:tc>
          <w:tcPr>
            <w:tcW w:w="2255" w:type="dxa"/>
            <w:vMerge/>
          </w:tcPr>
          <w:p w14:paraId="493273A0" w14:textId="77777777" w:rsidR="00552EBE" w:rsidRPr="00552EBE" w:rsidRDefault="00552EBE" w:rsidP="00552EBE">
            <w:pPr>
              <w:rPr>
                <w:rFonts w:asciiTheme="majorHAnsi" w:hAnsiTheme="majorHAnsi"/>
                <w:sz w:val="20"/>
                <w:szCs w:val="20"/>
              </w:rPr>
            </w:pPr>
          </w:p>
        </w:tc>
        <w:tc>
          <w:tcPr>
            <w:tcW w:w="2266" w:type="dxa"/>
            <w:vMerge/>
          </w:tcPr>
          <w:p w14:paraId="2F8AAFDF" w14:textId="77777777" w:rsidR="00552EBE" w:rsidRPr="00552EBE" w:rsidRDefault="00552EBE" w:rsidP="00552EBE">
            <w:pPr>
              <w:rPr>
                <w:rFonts w:asciiTheme="majorHAnsi" w:hAnsiTheme="majorHAnsi"/>
                <w:sz w:val="20"/>
                <w:szCs w:val="20"/>
              </w:rPr>
            </w:pPr>
          </w:p>
        </w:tc>
        <w:tc>
          <w:tcPr>
            <w:tcW w:w="1569" w:type="dxa"/>
            <w:vAlign w:val="center"/>
          </w:tcPr>
          <w:p w14:paraId="7689C351"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0,02 Mg</w:t>
            </w:r>
          </w:p>
        </w:tc>
      </w:tr>
      <w:tr w:rsidR="00552EBE" w:rsidRPr="00552EBE" w14:paraId="11F31DA8" w14:textId="77777777" w:rsidTr="00552EBE">
        <w:tc>
          <w:tcPr>
            <w:tcW w:w="1044" w:type="dxa"/>
            <w:vAlign w:val="center"/>
          </w:tcPr>
          <w:p w14:paraId="72B3A2FE"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15 02</w:t>
            </w:r>
          </w:p>
        </w:tc>
        <w:tc>
          <w:tcPr>
            <w:tcW w:w="1928" w:type="dxa"/>
            <w:vAlign w:val="center"/>
          </w:tcPr>
          <w:p w14:paraId="7080EB4C"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Sorbenty, materiały filtracyjne tkaniny do wycierania i ubrania ochronne</w:t>
            </w:r>
          </w:p>
        </w:tc>
        <w:tc>
          <w:tcPr>
            <w:tcW w:w="2255" w:type="dxa"/>
            <w:vMerge/>
          </w:tcPr>
          <w:p w14:paraId="1CCFBAB9" w14:textId="77777777" w:rsidR="00552EBE" w:rsidRPr="00552EBE" w:rsidRDefault="00552EBE" w:rsidP="00552EBE">
            <w:pPr>
              <w:rPr>
                <w:rFonts w:asciiTheme="majorHAnsi" w:hAnsiTheme="majorHAnsi"/>
                <w:sz w:val="20"/>
                <w:szCs w:val="20"/>
              </w:rPr>
            </w:pPr>
          </w:p>
        </w:tc>
        <w:tc>
          <w:tcPr>
            <w:tcW w:w="2266" w:type="dxa"/>
            <w:vMerge/>
          </w:tcPr>
          <w:p w14:paraId="683B0546" w14:textId="77777777" w:rsidR="00552EBE" w:rsidRPr="00552EBE" w:rsidRDefault="00552EBE" w:rsidP="00552EBE">
            <w:pPr>
              <w:rPr>
                <w:rFonts w:asciiTheme="majorHAnsi" w:hAnsiTheme="majorHAnsi"/>
                <w:sz w:val="20"/>
                <w:szCs w:val="20"/>
              </w:rPr>
            </w:pPr>
          </w:p>
        </w:tc>
        <w:tc>
          <w:tcPr>
            <w:tcW w:w="1569" w:type="dxa"/>
            <w:vAlign w:val="center"/>
          </w:tcPr>
          <w:p w14:paraId="3B4645DE" w14:textId="77777777" w:rsidR="00552EBE" w:rsidRPr="00552EBE" w:rsidRDefault="00552EBE" w:rsidP="00552EBE">
            <w:pPr>
              <w:jc w:val="center"/>
              <w:rPr>
                <w:rFonts w:asciiTheme="majorHAnsi" w:hAnsiTheme="majorHAnsi"/>
                <w:sz w:val="20"/>
                <w:szCs w:val="20"/>
              </w:rPr>
            </w:pPr>
          </w:p>
        </w:tc>
      </w:tr>
      <w:tr w:rsidR="00552EBE" w:rsidRPr="00552EBE" w14:paraId="5DCE96B1" w14:textId="77777777" w:rsidTr="00552EBE">
        <w:tc>
          <w:tcPr>
            <w:tcW w:w="1044" w:type="dxa"/>
            <w:vAlign w:val="center"/>
          </w:tcPr>
          <w:p w14:paraId="36C57EDD"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15 02 02*</w:t>
            </w:r>
          </w:p>
        </w:tc>
        <w:tc>
          <w:tcPr>
            <w:tcW w:w="1928" w:type="dxa"/>
            <w:vAlign w:val="center"/>
          </w:tcPr>
          <w:p w14:paraId="51A0AD0A"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 xml:space="preserve">Sorbenty, materiały filtracyjne (w tym filtry olejowe nie ujęte w innych grupach), tkaniny do wycierania (np. szmaty, ścierki) </w:t>
            </w:r>
            <w:r w:rsidRPr="00552EBE">
              <w:rPr>
                <w:rFonts w:asciiTheme="majorHAnsi" w:hAnsiTheme="majorHAnsi"/>
                <w:sz w:val="20"/>
                <w:szCs w:val="20"/>
              </w:rPr>
              <w:br/>
              <w:t xml:space="preserve">i ubrania ochronne </w:t>
            </w:r>
            <w:r w:rsidRPr="00552EBE">
              <w:rPr>
                <w:rFonts w:asciiTheme="majorHAnsi" w:hAnsiTheme="majorHAnsi"/>
                <w:sz w:val="20"/>
                <w:szCs w:val="20"/>
              </w:rPr>
              <w:lastRenderedPageBreak/>
              <w:t>zanieczyszczone substancjami niebezpiecznymi (np. PCB)</w:t>
            </w:r>
          </w:p>
        </w:tc>
        <w:tc>
          <w:tcPr>
            <w:tcW w:w="2255" w:type="dxa"/>
            <w:vMerge/>
          </w:tcPr>
          <w:p w14:paraId="1C1B40C9" w14:textId="77777777" w:rsidR="00552EBE" w:rsidRPr="00552EBE" w:rsidRDefault="00552EBE" w:rsidP="00552EBE">
            <w:pPr>
              <w:rPr>
                <w:rFonts w:asciiTheme="majorHAnsi" w:hAnsiTheme="majorHAnsi"/>
                <w:sz w:val="20"/>
                <w:szCs w:val="20"/>
              </w:rPr>
            </w:pPr>
          </w:p>
        </w:tc>
        <w:tc>
          <w:tcPr>
            <w:tcW w:w="2266" w:type="dxa"/>
            <w:vMerge/>
          </w:tcPr>
          <w:p w14:paraId="5C9124ED" w14:textId="77777777" w:rsidR="00552EBE" w:rsidRPr="00552EBE" w:rsidRDefault="00552EBE" w:rsidP="00552EBE">
            <w:pPr>
              <w:rPr>
                <w:rFonts w:asciiTheme="majorHAnsi" w:hAnsiTheme="majorHAnsi"/>
                <w:sz w:val="20"/>
                <w:szCs w:val="20"/>
              </w:rPr>
            </w:pPr>
          </w:p>
        </w:tc>
        <w:tc>
          <w:tcPr>
            <w:tcW w:w="1569" w:type="dxa"/>
            <w:vAlign w:val="center"/>
          </w:tcPr>
          <w:p w14:paraId="474283FF"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0,02 Mg</w:t>
            </w:r>
          </w:p>
        </w:tc>
      </w:tr>
      <w:tr w:rsidR="00552EBE" w:rsidRPr="00552EBE" w14:paraId="4551406F" w14:textId="77777777" w:rsidTr="00552EBE">
        <w:tc>
          <w:tcPr>
            <w:tcW w:w="1044" w:type="dxa"/>
            <w:vAlign w:val="center"/>
          </w:tcPr>
          <w:p w14:paraId="5977E1F6"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15 02 03</w:t>
            </w:r>
          </w:p>
        </w:tc>
        <w:tc>
          <w:tcPr>
            <w:tcW w:w="1928" w:type="dxa"/>
            <w:vAlign w:val="center"/>
          </w:tcPr>
          <w:p w14:paraId="67247627"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Sorbenty, materiały filtracyjne, tkaniny do wycierania (szmaty, ścierki) i ubrania ochronne inne niż wymienione w 15 02 02</w:t>
            </w:r>
          </w:p>
        </w:tc>
        <w:tc>
          <w:tcPr>
            <w:tcW w:w="2255" w:type="dxa"/>
            <w:vMerge/>
          </w:tcPr>
          <w:p w14:paraId="7CD5A38F" w14:textId="77777777" w:rsidR="00552EBE" w:rsidRPr="00552EBE" w:rsidRDefault="00552EBE" w:rsidP="00552EBE">
            <w:pPr>
              <w:rPr>
                <w:rFonts w:asciiTheme="majorHAnsi" w:hAnsiTheme="majorHAnsi"/>
                <w:sz w:val="20"/>
                <w:szCs w:val="20"/>
              </w:rPr>
            </w:pPr>
          </w:p>
        </w:tc>
        <w:tc>
          <w:tcPr>
            <w:tcW w:w="2266" w:type="dxa"/>
            <w:vMerge/>
          </w:tcPr>
          <w:p w14:paraId="2AF0ACA5" w14:textId="77777777" w:rsidR="00552EBE" w:rsidRPr="00552EBE" w:rsidRDefault="00552EBE" w:rsidP="00552EBE">
            <w:pPr>
              <w:rPr>
                <w:rFonts w:asciiTheme="majorHAnsi" w:hAnsiTheme="majorHAnsi"/>
                <w:sz w:val="20"/>
                <w:szCs w:val="20"/>
              </w:rPr>
            </w:pPr>
          </w:p>
        </w:tc>
        <w:tc>
          <w:tcPr>
            <w:tcW w:w="1569" w:type="dxa"/>
            <w:vAlign w:val="center"/>
          </w:tcPr>
          <w:p w14:paraId="6E1C0DFB"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0,01 Mg</w:t>
            </w:r>
          </w:p>
        </w:tc>
      </w:tr>
      <w:tr w:rsidR="00552EBE" w:rsidRPr="00552EBE" w14:paraId="6CB6EA5C" w14:textId="77777777" w:rsidTr="00552EBE">
        <w:tc>
          <w:tcPr>
            <w:tcW w:w="1044" w:type="dxa"/>
            <w:vAlign w:val="center"/>
          </w:tcPr>
          <w:p w14:paraId="5921ABAE"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16 02</w:t>
            </w:r>
          </w:p>
        </w:tc>
        <w:tc>
          <w:tcPr>
            <w:tcW w:w="1928" w:type="dxa"/>
            <w:vAlign w:val="center"/>
          </w:tcPr>
          <w:p w14:paraId="7BC40561"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 xml:space="preserve">Odpady urządzeń elektrycznych i elektronicznych </w:t>
            </w:r>
          </w:p>
        </w:tc>
        <w:tc>
          <w:tcPr>
            <w:tcW w:w="2255" w:type="dxa"/>
            <w:vMerge/>
          </w:tcPr>
          <w:p w14:paraId="2A0F4BE8" w14:textId="77777777" w:rsidR="00552EBE" w:rsidRPr="00552EBE" w:rsidRDefault="00552EBE" w:rsidP="00552EBE">
            <w:pPr>
              <w:rPr>
                <w:rFonts w:asciiTheme="majorHAnsi" w:hAnsiTheme="majorHAnsi"/>
                <w:sz w:val="20"/>
                <w:szCs w:val="20"/>
              </w:rPr>
            </w:pPr>
          </w:p>
        </w:tc>
        <w:tc>
          <w:tcPr>
            <w:tcW w:w="2266" w:type="dxa"/>
            <w:vMerge/>
          </w:tcPr>
          <w:p w14:paraId="27DFCBE3" w14:textId="77777777" w:rsidR="00552EBE" w:rsidRPr="00552EBE" w:rsidRDefault="00552EBE" w:rsidP="00552EBE">
            <w:pPr>
              <w:rPr>
                <w:rFonts w:asciiTheme="majorHAnsi" w:hAnsiTheme="majorHAnsi"/>
                <w:sz w:val="20"/>
                <w:szCs w:val="20"/>
              </w:rPr>
            </w:pPr>
          </w:p>
        </w:tc>
        <w:tc>
          <w:tcPr>
            <w:tcW w:w="1569" w:type="dxa"/>
            <w:vAlign w:val="center"/>
          </w:tcPr>
          <w:p w14:paraId="4F9D9DAE" w14:textId="77777777" w:rsidR="00552EBE" w:rsidRPr="00552EBE" w:rsidRDefault="00552EBE" w:rsidP="00552EBE">
            <w:pPr>
              <w:jc w:val="center"/>
              <w:rPr>
                <w:rFonts w:asciiTheme="majorHAnsi" w:hAnsiTheme="majorHAnsi"/>
                <w:sz w:val="20"/>
                <w:szCs w:val="20"/>
              </w:rPr>
            </w:pPr>
          </w:p>
        </w:tc>
      </w:tr>
      <w:tr w:rsidR="00552EBE" w:rsidRPr="00552EBE" w14:paraId="2EF93629" w14:textId="77777777" w:rsidTr="00552EBE">
        <w:tc>
          <w:tcPr>
            <w:tcW w:w="1044" w:type="dxa"/>
            <w:vAlign w:val="center"/>
          </w:tcPr>
          <w:p w14:paraId="4049B692"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16 02 13*</w:t>
            </w:r>
          </w:p>
        </w:tc>
        <w:tc>
          <w:tcPr>
            <w:tcW w:w="1928" w:type="dxa"/>
            <w:vAlign w:val="center"/>
          </w:tcPr>
          <w:p w14:paraId="66EDCF49"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Zużyte urządzenia zawierające niebezpieczne elementy inne niż wymienione w 16 02 09 do 16 02 12</w:t>
            </w:r>
          </w:p>
        </w:tc>
        <w:tc>
          <w:tcPr>
            <w:tcW w:w="2255" w:type="dxa"/>
            <w:vMerge/>
          </w:tcPr>
          <w:p w14:paraId="4C3611F7" w14:textId="77777777" w:rsidR="00552EBE" w:rsidRPr="00552EBE" w:rsidRDefault="00552EBE" w:rsidP="00552EBE">
            <w:pPr>
              <w:rPr>
                <w:rFonts w:asciiTheme="majorHAnsi" w:hAnsiTheme="majorHAnsi"/>
                <w:sz w:val="20"/>
                <w:szCs w:val="20"/>
              </w:rPr>
            </w:pPr>
          </w:p>
        </w:tc>
        <w:tc>
          <w:tcPr>
            <w:tcW w:w="2266" w:type="dxa"/>
            <w:vMerge/>
          </w:tcPr>
          <w:p w14:paraId="515C0087" w14:textId="77777777" w:rsidR="00552EBE" w:rsidRPr="00552EBE" w:rsidRDefault="00552EBE" w:rsidP="00552EBE">
            <w:pPr>
              <w:rPr>
                <w:rFonts w:asciiTheme="majorHAnsi" w:hAnsiTheme="majorHAnsi"/>
                <w:sz w:val="20"/>
                <w:szCs w:val="20"/>
              </w:rPr>
            </w:pPr>
          </w:p>
        </w:tc>
        <w:tc>
          <w:tcPr>
            <w:tcW w:w="1569" w:type="dxa"/>
            <w:vAlign w:val="center"/>
          </w:tcPr>
          <w:p w14:paraId="518D260A"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0,10 Mg</w:t>
            </w:r>
          </w:p>
        </w:tc>
      </w:tr>
      <w:tr w:rsidR="00552EBE" w:rsidRPr="00552EBE" w14:paraId="5BFA5156" w14:textId="77777777" w:rsidTr="00552EBE">
        <w:tc>
          <w:tcPr>
            <w:tcW w:w="1044" w:type="dxa"/>
            <w:vAlign w:val="center"/>
          </w:tcPr>
          <w:p w14:paraId="299F8548"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16 02 14</w:t>
            </w:r>
          </w:p>
        </w:tc>
        <w:tc>
          <w:tcPr>
            <w:tcW w:w="1928" w:type="dxa"/>
            <w:vAlign w:val="center"/>
          </w:tcPr>
          <w:p w14:paraId="67C8F272"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Zużyte urządzenia inne niż wymienione w 16 92 09 do 16 02 13</w:t>
            </w:r>
          </w:p>
        </w:tc>
        <w:tc>
          <w:tcPr>
            <w:tcW w:w="2255" w:type="dxa"/>
            <w:vMerge/>
          </w:tcPr>
          <w:p w14:paraId="2309F0B5" w14:textId="77777777" w:rsidR="00552EBE" w:rsidRPr="00552EBE" w:rsidRDefault="00552EBE" w:rsidP="00552EBE">
            <w:pPr>
              <w:rPr>
                <w:rFonts w:asciiTheme="majorHAnsi" w:hAnsiTheme="majorHAnsi"/>
                <w:sz w:val="20"/>
                <w:szCs w:val="20"/>
              </w:rPr>
            </w:pPr>
          </w:p>
        </w:tc>
        <w:tc>
          <w:tcPr>
            <w:tcW w:w="2266" w:type="dxa"/>
            <w:vMerge/>
          </w:tcPr>
          <w:p w14:paraId="4F641BCE" w14:textId="77777777" w:rsidR="00552EBE" w:rsidRPr="00552EBE" w:rsidRDefault="00552EBE" w:rsidP="00552EBE">
            <w:pPr>
              <w:rPr>
                <w:rFonts w:asciiTheme="majorHAnsi" w:hAnsiTheme="majorHAnsi"/>
                <w:sz w:val="20"/>
                <w:szCs w:val="20"/>
              </w:rPr>
            </w:pPr>
          </w:p>
        </w:tc>
        <w:tc>
          <w:tcPr>
            <w:tcW w:w="1569" w:type="dxa"/>
            <w:vAlign w:val="center"/>
          </w:tcPr>
          <w:p w14:paraId="4E8B95B0"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0,20 Mg</w:t>
            </w:r>
          </w:p>
        </w:tc>
      </w:tr>
      <w:tr w:rsidR="00552EBE" w:rsidRPr="00552EBE" w14:paraId="3A340238" w14:textId="77777777" w:rsidTr="00552EBE">
        <w:tc>
          <w:tcPr>
            <w:tcW w:w="1044" w:type="dxa"/>
            <w:vAlign w:val="center"/>
          </w:tcPr>
          <w:p w14:paraId="2D0F2643"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16 02 15*</w:t>
            </w:r>
          </w:p>
        </w:tc>
        <w:tc>
          <w:tcPr>
            <w:tcW w:w="1928" w:type="dxa"/>
            <w:vAlign w:val="center"/>
          </w:tcPr>
          <w:p w14:paraId="393B9FE6"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Niebezpieczne elementy lub części składowe usunięte z zużytych urządzeń</w:t>
            </w:r>
          </w:p>
        </w:tc>
        <w:tc>
          <w:tcPr>
            <w:tcW w:w="2255" w:type="dxa"/>
          </w:tcPr>
          <w:p w14:paraId="3F71FFF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gromadzone w typowym kontenerze z zamknięciem, stalowym </w:t>
            </w:r>
            <w:r w:rsidRPr="00552EBE">
              <w:rPr>
                <w:rFonts w:asciiTheme="majorHAnsi" w:hAnsiTheme="majorHAnsi"/>
                <w:sz w:val="20"/>
                <w:szCs w:val="20"/>
              </w:rPr>
              <w:br/>
              <w:t>lub wykonanym z tworzywa sztucznego, ustawionym w wydzielonym miejscu zaplecza budowlanego</w:t>
            </w:r>
          </w:p>
        </w:tc>
        <w:tc>
          <w:tcPr>
            <w:tcW w:w="2266" w:type="dxa"/>
          </w:tcPr>
          <w:p w14:paraId="13747BAC"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zostaną odbierane przez gminną jednostkę organizacyjną </w:t>
            </w:r>
            <w:r w:rsidRPr="00552EBE">
              <w:rPr>
                <w:rFonts w:asciiTheme="majorHAnsi" w:hAnsiTheme="majorHAnsi"/>
                <w:sz w:val="20"/>
                <w:szCs w:val="20"/>
              </w:rPr>
              <w:br/>
              <w:t>lub przedsiębiorcę odbierającego odpady komunalne od właścicieli nieruchomości, wpisanego do rejestru działalności regulowanej</w:t>
            </w:r>
          </w:p>
        </w:tc>
        <w:tc>
          <w:tcPr>
            <w:tcW w:w="1569" w:type="dxa"/>
            <w:vAlign w:val="center"/>
          </w:tcPr>
          <w:p w14:paraId="76B93505"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0,05 Mg</w:t>
            </w:r>
          </w:p>
        </w:tc>
      </w:tr>
      <w:tr w:rsidR="00552EBE" w:rsidRPr="00552EBE" w14:paraId="1F9F1785" w14:textId="77777777" w:rsidTr="00552EBE">
        <w:tc>
          <w:tcPr>
            <w:tcW w:w="1044" w:type="dxa"/>
            <w:vAlign w:val="center"/>
          </w:tcPr>
          <w:p w14:paraId="7845EC7E"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16 02 16</w:t>
            </w:r>
          </w:p>
        </w:tc>
        <w:tc>
          <w:tcPr>
            <w:tcW w:w="1928" w:type="dxa"/>
            <w:vAlign w:val="center"/>
          </w:tcPr>
          <w:p w14:paraId="2D8E88EC"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t>Elementy usunięte z  zużytych urządzeń inne niż wymienione w 16 02 15</w:t>
            </w:r>
          </w:p>
        </w:tc>
        <w:tc>
          <w:tcPr>
            <w:tcW w:w="2255" w:type="dxa"/>
          </w:tcPr>
          <w:p w14:paraId="502795FB"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Bez magazynowania na terenie przedsięwzięcia) </w:t>
            </w:r>
          </w:p>
        </w:tc>
        <w:tc>
          <w:tcPr>
            <w:tcW w:w="2266" w:type="dxa"/>
          </w:tcPr>
          <w:p w14:paraId="19B1ACA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Przetransportowane poza obszar elektrowni i przekazane do odzysku </w:t>
            </w:r>
            <w:r w:rsidRPr="00552EBE">
              <w:rPr>
                <w:rFonts w:asciiTheme="majorHAnsi" w:hAnsiTheme="majorHAnsi"/>
                <w:sz w:val="20"/>
                <w:szCs w:val="20"/>
              </w:rPr>
              <w:br/>
              <w:t xml:space="preserve">lub unieszkodliwienia podmiotowi zewnętrznemu - prowadzącemu zakład przetwarzania zużytego sprzętu elektrycznego i </w:t>
            </w:r>
            <w:r w:rsidRPr="00552EBE">
              <w:rPr>
                <w:rFonts w:asciiTheme="majorHAnsi" w:hAnsiTheme="majorHAnsi"/>
                <w:sz w:val="20"/>
                <w:szCs w:val="20"/>
              </w:rPr>
              <w:lastRenderedPageBreak/>
              <w:t>elektronicznego, wpisanemu do rejestru Głównego Inspektora Ochrony Środowiska. Uszkodzone panele fotowoltaiczne mogą zostać przekazane do odzysku (recyklingu)</w:t>
            </w:r>
          </w:p>
        </w:tc>
        <w:tc>
          <w:tcPr>
            <w:tcW w:w="1569" w:type="dxa"/>
            <w:vAlign w:val="center"/>
          </w:tcPr>
          <w:p w14:paraId="50386C49" w14:textId="77777777" w:rsidR="00552EBE" w:rsidRPr="00552EBE" w:rsidRDefault="00552EBE" w:rsidP="00552EBE">
            <w:pPr>
              <w:jc w:val="center"/>
              <w:rPr>
                <w:rFonts w:asciiTheme="majorHAnsi" w:hAnsiTheme="majorHAnsi"/>
                <w:sz w:val="20"/>
                <w:szCs w:val="20"/>
              </w:rPr>
            </w:pPr>
            <w:r w:rsidRPr="00552EBE">
              <w:rPr>
                <w:rFonts w:asciiTheme="majorHAnsi" w:hAnsiTheme="majorHAnsi"/>
                <w:sz w:val="20"/>
                <w:szCs w:val="20"/>
              </w:rPr>
              <w:lastRenderedPageBreak/>
              <w:t>0,05 Mg</w:t>
            </w:r>
          </w:p>
        </w:tc>
      </w:tr>
      <w:tr w:rsidR="00552EBE" w:rsidRPr="00552EBE" w14:paraId="2EE14AAD" w14:textId="77777777" w:rsidTr="00552EBE">
        <w:tc>
          <w:tcPr>
            <w:tcW w:w="1044" w:type="dxa"/>
            <w:vAlign w:val="center"/>
          </w:tcPr>
          <w:p w14:paraId="35560B7B"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17 02</w:t>
            </w:r>
          </w:p>
        </w:tc>
        <w:tc>
          <w:tcPr>
            <w:tcW w:w="1928" w:type="dxa"/>
            <w:vAlign w:val="center"/>
          </w:tcPr>
          <w:p w14:paraId="41033012"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Odpady drewna, szkła i tworzyw sztucznych</w:t>
            </w:r>
          </w:p>
        </w:tc>
        <w:tc>
          <w:tcPr>
            <w:tcW w:w="2255" w:type="dxa"/>
          </w:tcPr>
          <w:p w14:paraId="3257F9D5"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obojętne o masie uniemożliwiającej ich przemieszczanie (rozwiewanie) będą magazynowane luzem, natomiast odpady inne niż obojętne (które potencjalnie mogłyby powodować powstawanie odcieków </w:t>
            </w:r>
            <w:r w:rsidRPr="00552EBE">
              <w:rPr>
                <w:rFonts w:asciiTheme="majorHAnsi" w:hAnsiTheme="majorHAnsi"/>
                <w:sz w:val="20"/>
                <w:szCs w:val="20"/>
              </w:rPr>
              <w:br/>
              <w:t xml:space="preserve">w wyniku ich spłukiwania przez wody deszczowe) będą gromadzone selektywnie </w:t>
            </w:r>
            <w:r w:rsidRPr="00552EBE">
              <w:rPr>
                <w:rFonts w:asciiTheme="majorHAnsi" w:hAnsiTheme="majorHAnsi"/>
                <w:sz w:val="20"/>
                <w:szCs w:val="20"/>
              </w:rPr>
              <w:br/>
              <w:t>w szczelnych, zamykanych pojemnikach o odpowiednich właściwościach mechanicznych i chemicznych oraz pojemności dostosowanej do przewidywanych ilości powstających odpadów, ustawionych w wyznaczonym, odrębnym miejscu zaplecza</w:t>
            </w:r>
          </w:p>
        </w:tc>
        <w:tc>
          <w:tcPr>
            <w:tcW w:w="2266" w:type="dxa"/>
          </w:tcPr>
          <w:p w14:paraId="74182B4E"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zostaną przekazane zewnętrznym firmom posiadającym odpowiednie wymagane prawem zezwolenia na przetwarzanie odpadów danego rodzaju, </w:t>
            </w:r>
            <w:r w:rsidRPr="00552EBE">
              <w:rPr>
                <w:rFonts w:asciiTheme="majorHAnsi" w:hAnsiTheme="majorHAnsi"/>
                <w:sz w:val="20"/>
                <w:szCs w:val="20"/>
              </w:rPr>
              <w:br/>
              <w:t>w celu odzysku (odpady opakowaniowe inne niż niebezpieczne) lub unieszkodliwienia (odpady opakowaniowe niebezpieczne oraz tkaniny do wycierania i ubrania ochronne).</w:t>
            </w:r>
          </w:p>
        </w:tc>
        <w:tc>
          <w:tcPr>
            <w:tcW w:w="1569" w:type="dxa"/>
            <w:vAlign w:val="center"/>
          </w:tcPr>
          <w:p w14:paraId="5E4241C0" w14:textId="77777777" w:rsidR="00552EBE" w:rsidRPr="00552EBE" w:rsidRDefault="00552EBE" w:rsidP="00552EBE">
            <w:pPr>
              <w:jc w:val="center"/>
              <w:rPr>
                <w:rFonts w:asciiTheme="majorHAnsi" w:hAnsiTheme="majorHAnsi"/>
                <w:sz w:val="20"/>
                <w:szCs w:val="20"/>
              </w:rPr>
            </w:pPr>
          </w:p>
        </w:tc>
      </w:tr>
    </w:tbl>
    <w:p w14:paraId="1489C3E5" w14:textId="77777777" w:rsidR="00D00D82" w:rsidRDefault="00D00D82" w:rsidP="00321868">
      <w:pPr>
        <w:suppressAutoHyphens w:val="0"/>
        <w:autoSpaceDN/>
        <w:spacing w:after="0" w:line="360" w:lineRule="auto"/>
        <w:textAlignment w:val="auto"/>
        <w:rPr>
          <w:rFonts w:asciiTheme="majorHAnsi" w:hAnsiTheme="majorHAnsi"/>
        </w:rPr>
      </w:pPr>
    </w:p>
    <w:p w14:paraId="042CE364" w14:textId="77777777" w:rsidR="00D00D82" w:rsidRPr="00FD5313" w:rsidRDefault="00D00D82" w:rsidP="00321868">
      <w:pPr>
        <w:suppressAutoHyphens w:val="0"/>
        <w:autoSpaceDN/>
        <w:spacing w:after="0" w:line="360" w:lineRule="auto"/>
        <w:textAlignment w:val="auto"/>
        <w:rPr>
          <w:rFonts w:asciiTheme="majorHAnsi" w:hAnsiTheme="majorHAnsi"/>
        </w:rPr>
      </w:pPr>
    </w:p>
    <w:p w14:paraId="154ECC46" w14:textId="02B9E97A" w:rsidR="008E51E6" w:rsidRPr="00FD5313" w:rsidRDefault="00321868" w:rsidP="00321868">
      <w:pPr>
        <w:suppressAutoHyphens w:val="0"/>
        <w:autoSpaceDN/>
        <w:spacing w:after="0" w:line="360" w:lineRule="auto"/>
        <w:textAlignment w:val="auto"/>
        <w:rPr>
          <w:rFonts w:asciiTheme="majorHAnsi" w:hAnsiTheme="majorHAnsi" w:cstheme="minorHAnsi"/>
          <w:color w:val="000000" w:themeColor="text1"/>
          <w:spacing w:val="1"/>
          <w:u w:val="single"/>
          <w:lang w:eastAsia="ar-SA"/>
        </w:rPr>
      </w:pPr>
      <w:r w:rsidRPr="00FD5313">
        <w:rPr>
          <w:rFonts w:asciiTheme="majorHAnsi" w:hAnsiTheme="majorHAnsi" w:cstheme="minorHAnsi"/>
          <w:color w:val="000000" w:themeColor="text1"/>
          <w:spacing w:val="1"/>
          <w:u w:val="single"/>
          <w:lang w:eastAsia="ar-SA"/>
        </w:rPr>
        <w:t xml:space="preserve">Etap likwidacji </w:t>
      </w:r>
    </w:p>
    <w:p w14:paraId="47FE7E5C" w14:textId="41D2C1F1" w:rsidR="00321868" w:rsidRDefault="00321868" w:rsidP="002B51F9">
      <w:pPr>
        <w:suppressAutoHyphens w:val="0"/>
        <w:autoSpaceDN/>
        <w:spacing w:after="0" w:line="360" w:lineRule="auto"/>
        <w:textAlignment w:val="auto"/>
        <w:rPr>
          <w:rFonts w:asciiTheme="majorHAnsi" w:hAnsiTheme="majorHAnsi" w:cstheme="minorHAnsi"/>
          <w:color w:val="000000" w:themeColor="text1"/>
          <w:spacing w:val="1"/>
          <w:lang w:eastAsia="ar-SA"/>
        </w:rPr>
      </w:pPr>
      <w:r w:rsidRPr="00FD5313">
        <w:rPr>
          <w:rFonts w:asciiTheme="majorHAnsi" w:hAnsiTheme="majorHAnsi" w:cstheme="minorHAnsi"/>
          <w:color w:val="000000" w:themeColor="text1"/>
          <w:spacing w:val="1"/>
          <w:lang w:eastAsia="ar-SA"/>
        </w:rPr>
        <w:t>Po zakończeniu eksploatacji nastąpi usunięcie konstrukcji, albo wyeksploatowana elektrownia zostanie zastąpiona nową. Należy podkreślić jednak, iż za gospodarkę odpadami wytwarzanymi w trakcie likwidacji będzie odpowiedzialna firma zewnętrzna będąca wykonawcą robót.</w:t>
      </w:r>
    </w:p>
    <w:p w14:paraId="02ADBEB0" w14:textId="77777777" w:rsidR="00552EBE" w:rsidRPr="002B51F9" w:rsidRDefault="00552EBE" w:rsidP="002B51F9">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2025FEC4" w14:textId="693DAD3F" w:rsidR="00552EBE" w:rsidRPr="00552EBE" w:rsidRDefault="00552EBE" w:rsidP="00552EBE">
      <w:pPr>
        <w:pStyle w:val="Tabela"/>
        <w:keepNext/>
        <w:spacing w:line="360" w:lineRule="auto"/>
        <w:ind w:firstLine="567"/>
        <w:jc w:val="both"/>
        <w:rPr>
          <w:rFonts w:asciiTheme="majorHAnsi" w:hAnsiTheme="majorHAnsi" w:cs="Times New Roman"/>
          <w:sz w:val="22"/>
          <w:szCs w:val="21"/>
        </w:rPr>
      </w:pPr>
      <w:r w:rsidRPr="00552EBE">
        <w:rPr>
          <w:rFonts w:asciiTheme="majorHAnsi" w:hAnsiTheme="majorHAnsi" w:cs="Times New Roman"/>
          <w:sz w:val="22"/>
          <w:szCs w:val="21"/>
        </w:rPr>
        <w:lastRenderedPageBreak/>
        <w:t xml:space="preserve">Tabela 4: Rodzaje oraz szacunkowe ilości odpadów mogących powstać na etapie likwidacji przedsięwzięcia (*- odpady niebezpieczne): </w:t>
      </w:r>
    </w:p>
    <w:tbl>
      <w:tblPr>
        <w:tblStyle w:val="Tabela-Siatka"/>
        <w:tblW w:w="9062" w:type="dxa"/>
        <w:tblLook w:val="04A0" w:firstRow="1" w:lastRow="0" w:firstColumn="1" w:lastColumn="0" w:noHBand="0" w:noVBand="1"/>
      </w:tblPr>
      <w:tblGrid>
        <w:gridCol w:w="1052"/>
        <w:gridCol w:w="1920"/>
        <w:gridCol w:w="2204"/>
        <w:gridCol w:w="2211"/>
        <w:gridCol w:w="1675"/>
      </w:tblGrid>
      <w:tr w:rsidR="00552EBE" w:rsidRPr="00552EBE" w14:paraId="535D51F9" w14:textId="77777777" w:rsidTr="00552EBE">
        <w:tc>
          <w:tcPr>
            <w:tcW w:w="1052" w:type="dxa"/>
            <w:vAlign w:val="center"/>
          </w:tcPr>
          <w:p w14:paraId="6CAB572E" w14:textId="77777777" w:rsidR="00552EBE" w:rsidRPr="00552EBE" w:rsidRDefault="00552EBE" w:rsidP="00552EBE">
            <w:pPr>
              <w:jc w:val="center"/>
              <w:rPr>
                <w:rFonts w:asciiTheme="majorHAnsi" w:hAnsiTheme="majorHAnsi"/>
                <w:b/>
                <w:sz w:val="20"/>
                <w:szCs w:val="20"/>
              </w:rPr>
            </w:pPr>
          </w:p>
          <w:p w14:paraId="043C5F79"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Kod odpadu</w:t>
            </w:r>
          </w:p>
        </w:tc>
        <w:tc>
          <w:tcPr>
            <w:tcW w:w="1920" w:type="dxa"/>
            <w:vAlign w:val="center"/>
          </w:tcPr>
          <w:p w14:paraId="1B275DD5"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Nazwa odpadu</w:t>
            </w:r>
          </w:p>
        </w:tc>
        <w:tc>
          <w:tcPr>
            <w:tcW w:w="2204" w:type="dxa"/>
          </w:tcPr>
          <w:p w14:paraId="504762AF" w14:textId="77777777" w:rsidR="00552EBE" w:rsidRPr="00552EBE" w:rsidRDefault="00552EBE" w:rsidP="00552EBE">
            <w:pPr>
              <w:jc w:val="center"/>
              <w:rPr>
                <w:rFonts w:asciiTheme="majorHAnsi" w:hAnsiTheme="majorHAnsi"/>
                <w:b/>
                <w:sz w:val="20"/>
                <w:szCs w:val="20"/>
              </w:rPr>
            </w:pPr>
          </w:p>
          <w:p w14:paraId="5DA1B727"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Sposób magazynowania</w:t>
            </w:r>
          </w:p>
          <w:p w14:paraId="1FFC3C5F" w14:textId="77777777" w:rsidR="00552EBE" w:rsidRPr="00552EBE" w:rsidRDefault="00552EBE" w:rsidP="00552EBE">
            <w:pPr>
              <w:jc w:val="center"/>
              <w:rPr>
                <w:rFonts w:asciiTheme="majorHAnsi" w:hAnsiTheme="majorHAnsi"/>
                <w:b/>
                <w:sz w:val="20"/>
                <w:szCs w:val="20"/>
              </w:rPr>
            </w:pPr>
          </w:p>
        </w:tc>
        <w:tc>
          <w:tcPr>
            <w:tcW w:w="2211" w:type="dxa"/>
          </w:tcPr>
          <w:p w14:paraId="2AA4BCE3" w14:textId="77777777" w:rsidR="00552EBE" w:rsidRPr="00552EBE" w:rsidRDefault="00552EBE" w:rsidP="00552EBE">
            <w:pPr>
              <w:jc w:val="center"/>
              <w:rPr>
                <w:rFonts w:asciiTheme="majorHAnsi" w:hAnsiTheme="majorHAnsi"/>
                <w:b/>
                <w:sz w:val="20"/>
                <w:szCs w:val="20"/>
              </w:rPr>
            </w:pPr>
          </w:p>
          <w:p w14:paraId="0CEF2909"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Sposób zagospodarowania</w:t>
            </w:r>
          </w:p>
        </w:tc>
        <w:tc>
          <w:tcPr>
            <w:tcW w:w="1675" w:type="dxa"/>
          </w:tcPr>
          <w:p w14:paraId="4E05E635" w14:textId="77777777" w:rsidR="00552EBE" w:rsidRPr="00552EBE" w:rsidRDefault="00552EBE" w:rsidP="00552EBE">
            <w:pPr>
              <w:jc w:val="center"/>
              <w:rPr>
                <w:rFonts w:asciiTheme="majorHAnsi" w:hAnsiTheme="majorHAnsi"/>
                <w:b/>
                <w:sz w:val="20"/>
                <w:szCs w:val="20"/>
              </w:rPr>
            </w:pPr>
            <w:r w:rsidRPr="00552EBE">
              <w:rPr>
                <w:rFonts w:asciiTheme="majorHAnsi" w:hAnsiTheme="majorHAnsi"/>
                <w:b/>
                <w:sz w:val="20"/>
                <w:szCs w:val="20"/>
              </w:rPr>
              <w:t>Szacunkowe ilości (Mg/rok)</w:t>
            </w:r>
          </w:p>
        </w:tc>
      </w:tr>
      <w:tr w:rsidR="00552EBE" w:rsidRPr="00552EBE" w14:paraId="6518ECEA" w14:textId="77777777" w:rsidTr="00552EBE">
        <w:tc>
          <w:tcPr>
            <w:tcW w:w="1052" w:type="dxa"/>
            <w:vAlign w:val="center"/>
          </w:tcPr>
          <w:p w14:paraId="3E1EABAD"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15 01 01</w:t>
            </w:r>
          </w:p>
        </w:tc>
        <w:tc>
          <w:tcPr>
            <w:tcW w:w="1920" w:type="dxa"/>
            <w:vAlign w:val="center"/>
          </w:tcPr>
          <w:p w14:paraId="39ACED1B"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Opakowania z papieru i tektury</w:t>
            </w:r>
          </w:p>
        </w:tc>
        <w:tc>
          <w:tcPr>
            <w:tcW w:w="2204" w:type="dxa"/>
            <w:vMerge w:val="restart"/>
          </w:tcPr>
          <w:p w14:paraId="3A10F5CF"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obojętne o masie uniemożliwiającej ich przemieszczanie (rozwiewanie) będą magazynowane luzem, natomiast odpady inne niż obojętne (które potencjalnie mogłyby powodować powstawanie odcieków </w:t>
            </w:r>
            <w:r w:rsidRPr="00552EBE">
              <w:rPr>
                <w:rFonts w:asciiTheme="majorHAnsi" w:hAnsiTheme="majorHAnsi"/>
                <w:sz w:val="20"/>
                <w:szCs w:val="20"/>
              </w:rPr>
              <w:br/>
              <w:t xml:space="preserve">w wyniku ich spłukiwania przez wody deszczowe) będą gromadzone selektywnie </w:t>
            </w:r>
            <w:r w:rsidRPr="00552EBE">
              <w:rPr>
                <w:rFonts w:asciiTheme="majorHAnsi" w:hAnsiTheme="majorHAnsi"/>
                <w:sz w:val="20"/>
                <w:szCs w:val="20"/>
              </w:rPr>
              <w:br/>
              <w:t>w szczelnych, zamykanych pojemnikach o odpowiednich właściwościach mechanicznych i chemicznych oraz pojemności dostosowanej do przewidywanych ilości powstających odpadów, ustawionych w wyznaczonym, odrębnym miejscu zaplecza</w:t>
            </w:r>
          </w:p>
        </w:tc>
        <w:tc>
          <w:tcPr>
            <w:tcW w:w="2211" w:type="dxa"/>
            <w:vMerge w:val="restart"/>
          </w:tcPr>
          <w:p w14:paraId="37B2C73D"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zostaną przekazane zewnętrznym firmom posiadającym odpowiednie wymagane prawem zezwolenia na przetwarzanie odpadów danego rodzaju, </w:t>
            </w:r>
            <w:r w:rsidRPr="00552EBE">
              <w:rPr>
                <w:rFonts w:asciiTheme="majorHAnsi" w:hAnsiTheme="majorHAnsi"/>
                <w:sz w:val="20"/>
                <w:szCs w:val="20"/>
              </w:rPr>
              <w:br/>
              <w:t>w celu odzysku (odpady opakowaniowe inne niż niebezpieczne) lub unieszkodliwienia (odpady opakowaniowe niebezpieczne oraz tkaniny do wycierania i ubrania ochronne).</w:t>
            </w:r>
          </w:p>
        </w:tc>
        <w:tc>
          <w:tcPr>
            <w:tcW w:w="1675" w:type="dxa"/>
            <w:vAlign w:val="center"/>
          </w:tcPr>
          <w:p w14:paraId="60923C1C"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0,01 Mg</w:t>
            </w:r>
          </w:p>
        </w:tc>
      </w:tr>
      <w:tr w:rsidR="00552EBE" w:rsidRPr="00552EBE" w14:paraId="6A384564" w14:textId="77777777" w:rsidTr="00552EBE">
        <w:tc>
          <w:tcPr>
            <w:tcW w:w="1052" w:type="dxa"/>
            <w:vAlign w:val="center"/>
          </w:tcPr>
          <w:p w14:paraId="0845B8AF"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15 01 02</w:t>
            </w:r>
          </w:p>
        </w:tc>
        <w:tc>
          <w:tcPr>
            <w:tcW w:w="1920" w:type="dxa"/>
            <w:vAlign w:val="center"/>
          </w:tcPr>
          <w:p w14:paraId="75CAC5B9"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Opakowania z tworzyw sztucznych</w:t>
            </w:r>
          </w:p>
        </w:tc>
        <w:tc>
          <w:tcPr>
            <w:tcW w:w="2204" w:type="dxa"/>
            <w:vMerge/>
          </w:tcPr>
          <w:p w14:paraId="7F10343A" w14:textId="77777777" w:rsidR="00552EBE" w:rsidRPr="00552EBE" w:rsidRDefault="00552EBE" w:rsidP="00552EBE">
            <w:pPr>
              <w:rPr>
                <w:rFonts w:asciiTheme="majorHAnsi" w:hAnsiTheme="majorHAnsi"/>
                <w:sz w:val="20"/>
                <w:szCs w:val="20"/>
              </w:rPr>
            </w:pPr>
          </w:p>
        </w:tc>
        <w:tc>
          <w:tcPr>
            <w:tcW w:w="2211" w:type="dxa"/>
            <w:vMerge/>
          </w:tcPr>
          <w:p w14:paraId="2BB0962C" w14:textId="77777777" w:rsidR="00552EBE" w:rsidRPr="00552EBE" w:rsidRDefault="00552EBE" w:rsidP="00552EBE">
            <w:pPr>
              <w:rPr>
                <w:rFonts w:asciiTheme="majorHAnsi" w:hAnsiTheme="majorHAnsi"/>
                <w:sz w:val="20"/>
                <w:szCs w:val="20"/>
              </w:rPr>
            </w:pPr>
          </w:p>
        </w:tc>
        <w:tc>
          <w:tcPr>
            <w:tcW w:w="1675" w:type="dxa"/>
            <w:vAlign w:val="center"/>
          </w:tcPr>
          <w:p w14:paraId="307DEEA0"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0,01 Mg</w:t>
            </w:r>
          </w:p>
        </w:tc>
      </w:tr>
      <w:tr w:rsidR="00552EBE" w:rsidRPr="00552EBE" w14:paraId="34CC27F2" w14:textId="77777777" w:rsidTr="00552EBE">
        <w:tc>
          <w:tcPr>
            <w:tcW w:w="1052" w:type="dxa"/>
            <w:vAlign w:val="center"/>
          </w:tcPr>
          <w:p w14:paraId="0BCB024B"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15 01 05</w:t>
            </w:r>
          </w:p>
        </w:tc>
        <w:tc>
          <w:tcPr>
            <w:tcW w:w="1920" w:type="dxa"/>
            <w:vAlign w:val="center"/>
          </w:tcPr>
          <w:p w14:paraId="0623BF7B"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Opakowania wielomateriałowe</w:t>
            </w:r>
          </w:p>
        </w:tc>
        <w:tc>
          <w:tcPr>
            <w:tcW w:w="2204" w:type="dxa"/>
            <w:vMerge/>
          </w:tcPr>
          <w:p w14:paraId="2475890F" w14:textId="77777777" w:rsidR="00552EBE" w:rsidRPr="00552EBE" w:rsidRDefault="00552EBE" w:rsidP="00552EBE">
            <w:pPr>
              <w:rPr>
                <w:rFonts w:asciiTheme="majorHAnsi" w:hAnsiTheme="majorHAnsi"/>
                <w:sz w:val="20"/>
                <w:szCs w:val="20"/>
              </w:rPr>
            </w:pPr>
          </w:p>
        </w:tc>
        <w:tc>
          <w:tcPr>
            <w:tcW w:w="2211" w:type="dxa"/>
            <w:vMerge/>
          </w:tcPr>
          <w:p w14:paraId="4C17C0D7" w14:textId="77777777" w:rsidR="00552EBE" w:rsidRPr="00552EBE" w:rsidRDefault="00552EBE" w:rsidP="00552EBE">
            <w:pPr>
              <w:rPr>
                <w:rFonts w:asciiTheme="majorHAnsi" w:hAnsiTheme="majorHAnsi"/>
                <w:sz w:val="20"/>
                <w:szCs w:val="20"/>
              </w:rPr>
            </w:pPr>
          </w:p>
        </w:tc>
        <w:tc>
          <w:tcPr>
            <w:tcW w:w="1675" w:type="dxa"/>
            <w:vAlign w:val="center"/>
          </w:tcPr>
          <w:p w14:paraId="464DE16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0,01 Mg</w:t>
            </w:r>
          </w:p>
        </w:tc>
      </w:tr>
      <w:tr w:rsidR="00552EBE" w:rsidRPr="00552EBE" w14:paraId="43B93A6B" w14:textId="77777777" w:rsidTr="00552EBE">
        <w:tc>
          <w:tcPr>
            <w:tcW w:w="1052" w:type="dxa"/>
            <w:vAlign w:val="center"/>
          </w:tcPr>
          <w:p w14:paraId="1725435C"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16 02 14</w:t>
            </w:r>
          </w:p>
        </w:tc>
        <w:tc>
          <w:tcPr>
            <w:tcW w:w="1920" w:type="dxa"/>
            <w:vAlign w:val="center"/>
          </w:tcPr>
          <w:p w14:paraId="0B95EF1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Zużyte urządzenia inne niż wymienione w 16 02 09 do 16 02 13</w:t>
            </w:r>
          </w:p>
        </w:tc>
        <w:tc>
          <w:tcPr>
            <w:tcW w:w="2204" w:type="dxa"/>
            <w:vMerge/>
          </w:tcPr>
          <w:p w14:paraId="12026149" w14:textId="77777777" w:rsidR="00552EBE" w:rsidRPr="00552EBE" w:rsidRDefault="00552EBE" w:rsidP="00552EBE">
            <w:pPr>
              <w:rPr>
                <w:rFonts w:asciiTheme="majorHAnsi" w:hAnsiTheme="majorHAnsi"/>
                <w:sz w:val="20"/>
                <w:szCs w:val="20"/>
              </w:rPr>
            </w:pPr>
          </w:p>
        </w:tc>
        <w:tc>
          <w:tcPr>
            <w:tcW w:w="2211" w:type="dxa"/>
            <w:vMerge/>
          </w:tcPr>
          <w:p w14:paraId="005AE0C6" w14:textId="77777777" w:rsidR="00552EBE" w:rsidRPr="00552EBE" w:rsidRDefault="00552EBE" w:rsidP="00552EBE">
            <w:pPr>
              <w:rPr>
                <w:rFonts w:asciiTheme="majorHAnsi" w:hAnsiTheme="majorHAnsi"/>
                <w:sz w:val="20"/>
                <w:szCs w:val="20"/>
              </w:rPr>
            </w:pPr>
          </w:p>
        </w:tc>
        <w:tc>
          <w:tcPr>
            <w:tcW w:w="1675" w:type="dxa"/>
            <w:vAlign w:val="center"/>
          </w:tcPr>
          <w:p w14:paraId="396DC8B2"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 Mg</w:t>
            </w:r>
          </w:p>
        </w:tc>
      </w:tr>
      <w:tr w:rsidR="00552EBE" w:rsidRPr="00552EBE" w14:paraId="60953333" w14:textId="77777777" w:rsidTr="00552EBE">
        <w:tc>
          <w:tcPr>
            <w:tcW w:w="1052" w:type="dxa"/>
            <w:vAlign w:val="center"/>
          </w:tcPr>
          <w:p w14:paraId="3402F65C"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16 0216</w:t>
            </w:r>
          </w:p>
        </w:tc>
        <w:tc>
          <w:tcPr>
            <w:tcW w:w="1920" w:type="dxa"/>
            <w:vAlign w:val="center"/>
          </w:tcPr>
          <w:p w14:paraId="70B1F8F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Elementy usunięte z zużytych urządzeń inne niż wymienione w 16 02 15</w:t>
            </w:r>
          </w:p>
        </w:tc>
        <w:tc>
          <w:tcPr>
            <w:tcW w:w="2204" w:type="dxa"/>
            <w:vMerge/>
          </w:tcPr>
          <w:p w14:paraId="76A8275D" w14:textId="77777777" w:rsidR="00552EBE" w:rsidRPr="00552EBE" w:rsidRDefault="00552EBE" w:rsidP="00552EBE">
            <w:pPr>
              <w:rPr>
                <w:rFonts w:asciiTheme="majorHAnsi" w:hAnsiTheme="majorHAnsi"/>
                <w:sz w:val="20"/>
                <w:szCs w:val="20"/>
              </w:rPr>
            </w:pPr>
          </w:p>
        </w:tc>
        <w:tc>
          <w:tcPr>
            <w:tcW w:w="2211" w:type="dxa"/>
            <w:vMerge/>
          </w:tcPr>
          <w:p w14:paraId="2BFB17B1" w14:textId="77777777" w:rsidR="00552EBE" w:rsidRPr="00552EBE" w:rsidRDefault="00552EBE" w:rsidP="00552EBE">
            <w:pPr>
              <w:rPr>
                <w:rFonts w:asciiTheme="majorHAnsi" w:hAnsiTheme="majorHAnsi"/>
                <w:sz w:val="20"/>
                <w:szCs w:val="20"/>
              </w:rPr>
            </w:pPr>
          </w:p>
        </w:tc>
        <w:tc>
          <w:tcPr>
            <w:tcW w:w="1675" w:type="dxa"/>
            <w:vAlign w:val="center"/>
          </w:tcPr>
          <w:p w14:paraId="5AC8B359"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 Mg</w:t>
            </w:r>
          </w:p>
        </w:tc>
      </w:tr>
      <w:tr w:rsidR="00552EBE" w:rsidRPr="00552EBE" w14:paraId="15C9635C" w14:textId="77777777" w:rsidTr="00552EBE">
        <w:tc>
          <w:tcPr>
            <w:tcW w:w="1052" w:type="dxa"/>
            <w:vAlign w:val="center"/>
          </w:tcPr>
          <w:p w14:paraId="56DA0B82"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17 02 03</w:t>
            </w:r>
          </w:p>
        </w:tc>
        <w:tc>
          <w:tcPr>
            <w:tcW w:w="1920" w:type="dxa"/>
            <w:vAlign w:val="center"/>
          </w:tcPr>
          <w:p w14:paraId="05F86E38"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Tworzywa sztuczne</w:t>
            </w:r>
          </w:p>
        </w:tc>
        <w:tc>
          <w:tcPr>
            <w:tcW w:w="2204" w:type="dxa"/>
            <w:vMerge/>
          </w:tcPr>
          <w:p w14:paraId="26A914B7" w14:textId="77777777" w:rsidR="00552EBE" w:rsidRPr="00552EBE" w:rsidRDefault="00552EBE" w:rsidP="00552EBE">
            <w:pPr>
              <w:rPr>
                <w:rFonts w:asciiTheme="majorHAnsi" w:hAnsiTheme="majorHAnsi"/>
                <w:sz w:val="20"/>
                <w:szCs w:val="20"/>
              </w:rPr>
            </w:pPr>
          </w:p>
        </w:tc>
        <w:tc>
          <w:tcPr>
            <w:tcW w:w="2211" w:type="dxa"/>
            <w:vMerge/>
          </w:tcPr>
          <w:p w14:paraId="3F8C7710" w14:textId="77777777" w:rsidR="00552EBE" w:rsidRPr="00552EBE" w:rsidRDefault="00552EBE" w:rsidP="00552EBE">
            <w:pPr>
              <w:rPr>
                <w:rFonts w:asciiTheme="majorHAnsi" w:hAnsiTheme="majorHAnsi"/>
                <w:sz w:val="20"/>
                <w:szCs w:val="20"/>
              </w:rPr>
            </w:pPr>
          </w:p>
        </w:tc>
        <w:tc>
          <w:tcPr>
            <w:tcW w:w="1675" w:type="dxa"/>
            <w:vAlign w:val="center"/>
          </w:tcPr>
          <w:p w14:paraId="0AC07EB4"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0,05 Mg</w:t>
            </w:r>
          </w:p>
        </w:tc>
      </w:tr>
      <w:tr w:rsidR="00552EBE" w:rsidRPr="00552EBE" w14:paraId="09623FF5" w14:textId="77777777" w:rsidTr="00552EBE">
        <w:tc>
          <w:tcPr>
            <w:tcW w:w="1052" w:type="dxa"/>
            <w:vAlign w:val="center"/>
          </w:tcPr>
          <w:p w14:paraId="69F57B17"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17 04 05</w:t>
            </w:r>
          </w:p>
        </w:tc>
        <w:tc>
          <w:tcPr>
            <w:tcW w:w="1920" w:type="dxa"/>
            <w:vAlign w:val="center"/>
          </w:tcPr>
          <w:p w14:paraId="098003D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Żelazo i stal</w:t>
            </w:r>
          </w:p>
        </w:tc>
        <w:tc>
          <w:tcPr>
            <w:tcW w:w="2204" w:type="dxa"/>
            <w:vMerge/>
          </w:tcPr>
          <w:p w14:paraId="0F1F0FF7" w14:textId="77777777" w:rsidR="00552EBE" w:rsidRPr="00552EBE" w:rsidRDefault="00552EBE" w:rsidP="00552EBE">
            <w:pPr>
              <w:rPr>
                <w:rFonts w:asciiTheme="majorHAnsi" w:hAnsiTheme="majorHAnsi"/>
                <w:sz w:val="20"/>
                <w:szCs w:val="20"/>
              </w:rPr>
            </w:pPr>
          </w:p>
        </w:tc>
        <w:tc>
          <w:tcPr>
            <w:tcW w:w="2211" w:type="dxa"/>
            <w:vMerge/>
          </w:tcPr>
          <w:p w14:paraId="35B4428F" w14:textId="77777777" w:rsidR="00552EBE" w:rsidRPr="00552EBE" w:rsidRDefault="00552EBE" w:rsidP="00552EBE">
            <w:pPr>
              <w:rPr>
                <w:rFonts w:asciiTheme="majorHAnsi" w:hAnsiTheme="majorHAnsi"/>
                <w:sz w:val="20"/>
                <w:szCs w:val="20"/>
              </w:rPr>
            </w:pPr>
          </w:p>
        </w:tc>
        <w:tc>
          <w:tcPr>
            <w:tcW w:w="1675" w:type="dxa"/>
            <w:vAlign w:val="center"/>
          </w:tcPr>
          <w:p w14:paraId="5F6A3AE5"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0,1 Mg</w:t>
            </w:r>
          </w:p>
        </w:tc>
      </w:tr>
      <w:tr w:rsidR="00552EBE" w:rsidRPr="00552EBE" w14:paraId="3D5883CB" w14:textId="77777777" w:rsidTr="00552EBE">
        <w:tc>
          <w:tcPr>
            <w:tcW w:w="1052" w:type="dxa"/>
            <w:vAlign w:val="center"/>
          </w:tcPr>
          <w:p w14:paraId="193C4889"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17 04 11</w:t>
            </w:r>
          </w:p>
        </w:tc>
        <w:tc>
          <w:tcPr>
            <w:tcW w:w="1920" w:type="dxa"/>
            <w:vAlign w:val="center"/>
          </w:tcPr>
          <w:p w14:paraId="38B781E4"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Kable inne niż wymienione w 17 04 10</w:t>
            </w:r>
          </w:p>
        </w:tc>
        <w:tc>
          <w:tcPr>
            <w:tcW w:w="2204" w:type="dxa"/>
            <w:vMerge/>
          </w:tcPr>
          <w:p w14:paraId="72FEE4A9" w14:textId="77777777" w:rsidR="00552EBE" w:rsidRPr="00552EBE" w:rsidRDefault="00552EBE" w:rsidP="00552EBE">
            <w:pPr>
              <w:rPr>
                <w:rFonts w:asciiTheme="majorHAnsi" w:hAnsiTheme="majorHAnsi"/>
                <w:sz w:val="20"/>
                <w:szCs w:val="20"/>
              </w:rPr>
            </w:pPr>
          </w:p>
        </w:tc>
        <w:tc>
          <w:tcPr>
            <w:tcW w:w="2211" w:type="dxa"/>
            <w:vMerge/>
          </w:tcPr>
          <w:p w14:paraId="3797299F" w14:textId="77777777" w:rsidR="00552EBE" w:rsidRPr="00552EBE" w:rsidRDefault="00552EBE" w:rsidP="00552EBE">
            <w:pPr>
              <w:rPr>
                <w:rFonts w:asciiTheme="majorHAnsi" w:hAnsiTheme="majorHAnsi"/>
                <w:sz w:val="20"/>
                <w:szCs w:val="20"/>
              </w:rPr>
            </w:pPr>
          </w:p>
        </w:tc>
        <w:tc>
          <w:tcPr>
            <w:tcW w:w="1675" w:type="dxa"/>
            <w:vAlign w:val="center"/>
          </w:tcPr>
          <w:p w14:paraId="3D2486E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0,05 Mg</w:t>
            </w:r>
          </w:p>
        </w:tc>
      </w:tr>
      <w:tr w:rsidR="00552EBE" w:rsidRPr="00552EBE" w14:paraId="60A05A1C" w14:textId="77777777" w:rsidTr="00552EBE">
        <w:tc>
          <w:tcPr>
            <w:tcW w:w="1052" w:type="dxa"/>
            <w:vAlign w:val="center"/>
          </w:tcPr>
          <w:p w14:paraId="07C4D2D9"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20 03 01</w:t>
            </w:r>
          </w:p>
        </w:tc>
        <w:tc>
          <w:tcPr>
            <w:tcW w:w="1920" w:type="dxa"/>
            <w:vAlign w:val="center"/>
          </w:tcPr>
          <w:p w14:paraId="24D988FA"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Nie segregowane (zmieszane) odpady komunalne</w:t>
            </w:r>
          </w:p>
        </w:tc>
        <w:tc>
          <w:tcPr>
            <w:tcW w:w="2204" w:type="dxa"/>
          </w:tcPr>
          <w:p w14:paraId="4868B6DC"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t xml:space="preserve">Odpady gromadzone w typowym kontenerze z zamknięciem, stalowym </w:t>
            </w:r>
            <w:r w:rsidRPr="00552EBE">
              <w:rPr>
                <w:rFonts w:asciiTheme="majorHAnsi" w:hAnsiTheme="majorHAnsi"/>
                <w:sz w:val="20"/>
                <w:szCs w:val="20"/>
              </w:rPr>
              <w:br/>
              <w:t xml:space="preserve">lub wykonanym z tworzywa sztucznego, ustawionym w </w:t>
            </w:r>
            <w:r w:rsidRPr="00552EBE">
              <w:rPr>
                <w:rFonts w:asciiTheme="majorHAnsi" w:hAnsiTheme="majorHAnsi"/>
                <w:sz w:val="20"/>
                <w:szCs w:val="20"/>
              </w:rPr>
              <w:lastRenderedPageBreak/>
              <w:t>wydzielonym miejscu zaplecza budowlanego</w:t>
            </w:r>
          </w:p>
        </w:tc>
        <w:tc>
          <w:tcPr>
            <w:tcW w:w="2211" w:type="dxa"/>
          </w:tcPr>
          <w:p w14:paraId="743C002B"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lastRenderedPageBreak/>
              <w:t xml:space="preserve">Odpady zostaną odbierane przez gminną jednostkę organizacyjną </w:t>
            </w:r>
            <w:r w:rsidRPr="00552EBE">
              <w:rPr>
                <w:rFonts w:asciiTheme="majorHAnsi" w:hAnsiTheme="majorHAnsi"/>
                <w:sz w:val="20"/>
                <w:szCs w:val="20"/>
              </w:rPr>
              <w:br/>
              <w:t xml:space="preserve">lub przedsiębiorcę odbierającego odpady komunalne od właścicieli nieruchomości, </w:t>
            </w:r>
            <w:r w:rsidRPr="00552EBE">
              <w:rPr>
                <w:rFonts w:asciiTheme="majorHAnsi" w:hAnsiTheme="majorHAnsi"/>
                <w:sz w:val="20"/>
                <w:szCs w:val="20"/>
              </w:rPr>
              <w:lastRenderedPageBreak/>
              <w:t>wpisanego do rejestru działalności regulowanej</w:t>
            </w:r>
          </w:p>
        </w:tc>
        <w:tc>
          <w:tcPr>
            <w:tcW w:w="1675" w:type="dxa"/>
            <w:vAlign w:val="center"/>
          </w:tcPr>
          <w:p w14:paraId="3CDF6131" w14:textId="77777777" w:rsidR="00552EBE" w:rsidRPr="00552EBE" w:rsidRDefault="00552EBE" w:rsidP="00552EBE">
            <w:pPr>
              <w:rPr>
                <w:rFonts w:asciiTheme="majorHAnsi" w:hAnsiTheme="majorHAnsi"/>
                <w:sz w:val="20"/>
                <w:szCs w:val="20"/>
              </w:rPr>
            </w:pPr>
            <w:r w:rsidRPr="00552EBE">
              <w:rPr>
                <w:rFonts w:asciiTheme="majorHAnsi" w:hAnsiTheme="majorHAnsi"/>
                <w:sz w:val="20"/>
                <w:szCs w:val="20"/>
              </w:rPr>
              <w:lastRenderedPageBreak/>
              <w:t>0,5 Mg</w:t>
            </w:r>
          </w:p>
        </w:tc>
      </w:tr>
    </w:tbl>
    <w:p w14:paraId="2AF7AC97" w14:textId="77777777" w:rsidR="00F72FAF" w:rsidRDefault="00F72FAF" w:rsidP="00321868">
      <w:pPr>
        <w:autoSpaceDN/>
        <w:spacing w:after="0" w:line="240" w:lineRule="auto"/>
        <w:textAlignment w:val="auto"/>
        <w:rPr>
          <w:rFonts w:asciiTheme="majorHAnsi" w:hAnsiTheme="majorHAnsi"/>
          <w:b/>
          <w:spacing w:val="-1"/>
          <w:w w:val="104"/>
          <w:sz w:val="32"/>
          <w:szCs w:val="32"/>
          <w:lang w:eastAsia="ar-SA"/>
        </w:rPr>
      </w:pPr>
    </w:p>
    <w:p w14:paraId="09426D3C" w14:textId="4D9233B8" w:rsidR="00321868" w:rsidRPr="00FD5313" w:rsidRDefault="00321868" w:rsidP="00321868">
      <w:pPr>
        <w:autoSpaceDN/>
        <w:spacing w:after="0" w:line="240" w:lineRule="auto"/>
        <w:textAlignment w:val="auto"/>
        <w:rPr>
          <w:rFonts w:asciiTheme="majorHAnsi" w:hAnsiTheme="majorHAnsi"/>
          <w:b/>
          <w:spacing w:val="-1"/>
          <w:w w:val="104"/>
          <w:sz w:val="32"/>
          <w:szCs w:val="32"/>
          <w:lang w:eastAsia="ar-SA"/>
        </w:rPr>
      </w:pPr>
      <w:r w:rsidRPr="00FD5313">
        <w:rPr>
          <w:rFonts w:asciiTheme="majorHAnsi" w:hAnsiTheme="majorHAnsi"/>
          <w:b/>
          <w:spacing w:val="-1"/>
          <w:w w:val="104"/>
          <w:sz w:val="32"/>
          <w:szCs w:val="32"/>
          <w:lang w:eastAsia="ar-SA"/>
        </w:rPr>
        <w:t xml:space="preserve">Pracach rozbiórkowych dotyczących przedsięwzięć mogących znacząco oddziaływać na środowisko – z uwzględnieniem dostępnych wyników innych ocen wpływu </w:t>
      </w:r>
      <w:r w:rsidR="002B3D70" w:rsidRPr="00FD5313">
        <w:rPr>
          <w:rFonts w:asciiTheme="majorHAnsi" w:hAnsiTheme="majorHAnsi"/>
          <w:b/>
          <w:spacing w:val="-1"/>
          <w:w w:val="104"/>
          <w:sz w:val="32"/>
          <w:szCs w:val="32"/>
          <w:lang w:eastAsia="ar-SA"/>
        </w:rPr>
        <w:t>na środowisko, prze</w:t>
      </w:r>
      <w:r w:rsidRPr="00FD5313">
        <w:rPr>
          <w:rFonts w:asciiTheme="majorHAnsi" w:hAnsiTheme="majorHAnsi"/>
          <w:b/>
          <w:spacing w:val="-1"/>
          <w:w w:val="104"/>
          <w:sz w:val="32"/>
          <w:szCs w:val="32"/>
          <w:lang w:eastAsia="ar-SA"/>
        </w:rPr>
        <w:t>prowadzonych na podstawie odrębnych przepisów</w:t>
      </w:r>
    </w:p>
    <w:p w14:paraId="54655A28" w14:textId="77777777" w:rsidR="00321868" w:rsidRPr="00FD5313" w:rsidRDefault="00321868" w:rsidP="00321868">
      <w:pPr>
        <w:autoSpaceDN/>
        <w:spacing w:after="0" w:line="240" w:lineRule="auto"/>
        <w:textAlignment w:val="auto"/>
        <w:rPr>
          <w:rFonts w:asciiTheme="majorHAnsi" w:hAnsiTheme="majorHAnsi"/>
          <w:b/>
          <w:spacing w:val="-1"/>
          <w:w w:val="104"/>
          <w:sz w:val="32"/>
          <w:szCs w:val="32"/>
          <w:lang w:eastAsia="ar-SA"/>
        </w:rPr>
      </w:pPr>
    </w:p>
    <w:p w14:paraId="0CF4511A" w14:textId="2188CE77" w:rsidR="003F501C" w:rsidRDefault="00321868" w:rsidP="00321868">
      <w:pPr>
        <w:autoSpaceDN/>
        <w:spacing w:after="0" w:line="240" w:lineRule="auto"/>
        <w:textAlignment w:val="auto"/>
        <w:rPr>
          <w:rFonts w:asciiTheme="majorHAnsi" w:hAnsiTheme="majorHAnsi"/>
          <w:spacing w:val="-1"/>
          <w:w w:val="104"/>
          <w:lang w:eastAsia="ar-SA"/>
        </w:rPr>
      </w:pPr>
      <w:r w:rsidRPr="00FD5313">
        <w:rPr>
          <w:rFonts w:asciiTheme="majorHAnsi" w:hAnsiTheme="majorHAnsi"/>
          <w:spacing w:val="-1"/>
          <w:w w:val="104"/>
          <w:lang w:eastAsia="ar-SA"/>
        </w:rPr>
        <w:t>Nie dotyczy</w:t>
      </w:r>
    </w:p>
    <w:p w14:paraId="30C0E7A6" w14:textId="77777777" w:rsidR="00AB6184" w:rsidRPr="00FD5313" w:rsidRDefault="00AB6184" w:rsidP="00321868">
      <w:pPr>
        <w:autoSpaceDN/>
        <w:spacing w:after="0" w:line="240" w:lineRule="auto"/>
        <w:textAlignment w:val="auto"/>
        <w:rPr>
          <w:rFonts w:asciiTheme="majorHAnsi" w:hAnsiTheme="majorHAnsi"/>
          <w:spacing w:val="-1"/>
          <w:w w:val="104"/>
          <w:lang w:eastAsia="ar-SA"/>
        </w:rPr>
      </w:pPr>
    </w:p>
    <w:p w14:paraId="3796E556" w14:textId="2DD81191" w:rsidR="0049640A" w:rsidRDefault="0049640A" w:rsidP="00321868">
      <w:pPr>
        <w:autoSpaceDN/>
        <w:spacing w:after="0" w:line="240" w:lineRule="auto"/>
        <w:textAlignment w:val="auto"/>
        <w:rPr>
          <w:rFonts w:asciiTheme="majorHAnsi" w:hAnsiTheme="majorHAnsi"/>
          <w:b/>
          <w:spacing w:val="-1"/>
          <w:w w:val="104"/>
          <w:sz w:val="32"/>
          <w:szCs w:val="32"/>
          <w:u w:val="single"/>
          <w:lang w:eastAsia="ar-SA"/>
        </w:rPr>
      </w:pPr>
      <w:r w:rsidRPr="00FD5313">
        <w:rPr>
          <w:rFonts w:asciiTheme="majorHAnsi" w:hAnsiTheme="majorHAnsi"/>
          <w:b/>
          <w:spacing w:val="-1"/>
          <w:w w:val="104"/>
          <w:sz w:val="32"/>
          <w:szCs w:val="32"/>
          <w:u w:val="single"/>
          <w:lang w:eastAsia="ar-SA"/>
        </w:rPr>
        <w:t>Lokalizacja inwestycji względem jednolitych części wód powierzchniowych (JCWP) oraz podziemnych (</w:t>
      </w:r>
      <w:proofErr w:type="spellStart"/>
      <w:r w:rsidRPr="00FD5313">
        <w:rPr>
          <w:rFonts w:asciiTheme="majorHAnsi" w:hAnsiTheme="majorHAnsi"/>
          <w:b/>
          <w:spacing w:val="-1"/>
          <w:w w:val="104"/>
          <w:sz w:val="32"/>
          <w:szCs w:val="32"/>
          <w:u w:val="single"/>
          <w:lang w:eastAsia="ar-SA"/>
        </w:rPr>
        <w:t>JCWPd</w:t>
      </w:r>
      <w:proofErr w:type="spellEnd"/>
      <w:r w:rsidRPr="00FD5313">
        <w:rPr>
          <w:rFonts w:asciiTheme="majorHAnsi" w:hAnsiTheme="majorHAnsi"/>
          <w:b/>
          <w:spacing w:val="-1"/>
          <w:w w:val="104"/>
          <w:sz w:val="32"/>
          <w:szCs w:val="32"/>
          <w:u w:val="single"/>
          <w:lang w:eastAsia="ar-SA"/>
        </w:rPr>
        <w:t>), wpływ przedsięwzięcia na osiągnięcie celów środowiskowych</w:t>
      </w:r>
    </w:p>
    <w:p w14:paraId="397515A1" w14:textId="77777777" w:rsidR="00B6693C" w:rsidRPr="00EA4962" w:rsidRDefault="00B6693C" w:rsidP="00EA4962">
      <w:pPr>
        <w:spacing w:line="360" w:lineRule="auto"/>
        <w:rPr>
          <w:rFonts w:asciiTheme="majorHAnsi" w:hAnsiTheme="majorHAnsi"/>
        </w:rPr>
      </w:pPr>
    </w:p>
    <w:p w14:paraId="2BF09745" w14:textId="25D30803" w:rsidR="00D37175" w:rsidRDefault="00D37175"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r w:rsidRPr="00DC5413">
        <w:rPr>
          <w:rFonts w:asciiTheme="majorHAnsi" w:hAnsiTheme="majorHAnsi" w:cstheme="minorHAnsi"/>
          <w:color w:val="000000" w:themeColor="text1"/>
          <w:spacing w:val="1"/>
          <w:lang w:eastAsia="ar-SA"/>
        </w:rPr>
        <w:t xml:space="preserve">Planowane przedsięwzięcie zlokalizowane jest na obszarze JCWP </w:t>
      </w:r>
      <w:r w:rsidR="00DC5413" w:rsidRPr="00DC5413">
        <w:rPr>
          <w:rFonts w:asciiTheme="majorHAnsi" w:hAnsiTheme="majorHAnsi" w:cstheme="minorHAnsi"/>
          <w:color w:val="000000" w:themeColor="text1"/>
          <w:spacing w:val="1"/>
          <w:lang w:eastAsia="ar-SA"/>
        </w:rPr>
        <w:t xml:space="preserve">Dejna do wypływu z jeziora </w:t>
      </w:r>
      <w:proofErr w:type="spellStart"/>
      <w:r w:rsidR="00DC5413" w:rsidRPr="00DC5413">
        <w:rPr>
          <w:rFonts w:asciiTheme="majorHAnsi" w:hAnsiTheme="majorHAnsi" w:cstheme="minorHAnsi"/>
          <w:color w:val="000000" w:themeColor="text1"/>
          <w:spacing w:val="1"/>
          <w:lang w:eastAsia="ar-SA"/>
        </w:rPr>
        <w:t>Dejnowa</w:t>
      </w:r>
      <w:proofErr w:type="spellEnd"/>
      <w:r w:rsidR="00DC5413" w:rsidRPr="00DC5413">
        <w:rPr>
          <w:rFonts w:asciiTheme="majorHAnsi" w:hAnsiTheme="majorHAnsi" w:cstheme="minorHAnsi"/>
          <w:color w:val="000000" w:themeColor="text1"/>
          <w:spacing w:val="1"/>
          <w:lang w:eastAsia="ar-SA"/>
        </w:rPr>
        <w:t xml:space="preserve"> </w:t>
      </w:r>
      <w:r w:rsidRPr="00DC5413">
        <w:rPr>
          <w:rFonts w:asciiTheme="majorHAnsi" w:hAnsiTheme="majorHAnsi" w:cstheme="minorHAnsi"/>
          <w:color w:val="000000" w:themeColor="text1"/>
          <w:spacing w:val="1"/>
          <w:lang w:eastAsia="ar-SA"/>
        </w:rPr>
        <w:t xml:space="preserve">(kod </w:t>
      </w:r>
      <w:r w:rsidR="00DC5413" w:rsidRPr="00DC5413">
        <w:rPr>
          <w:rFonts w:asciiTheme="majorHAnsi" w:hAnsiTheme="majorHAnsi" w:cstheme="minorHAnsi"/>
          <w:color w:val="000000" w:themeColor="text1"/>
          <w:spacing w:val="1"/>
          <w:lang w:eastAsia="ar-SA"/>
        </w:rPr>
        <w:t>RW70002558482953</w:t>
      </w:r>
      <w:r w:rsidRPr="00DC5413">
        <w:rPr>
          <w:rFonts w:asciiTheme="majorHAnsi" w:hAnsiTheme="majorHAnsi" w:cstheme="minorHAnsi"/>
          <w:color w:val="000000" w:themeColor="text1"/>
          <w:spacing w:val="1"/>
          <w:lang w:eastAsia="ar-SA"/>
        </w:rPr>
        <w:t>)</w:t>
      </w:r>
      <w:r w:rsidR="009D7321" w:rsidRPr="00DC5413">
        <w:rPr>
          <w:rFonts w:asciiTheme="majorHAnsi" w:hAnsiTheme="majorHAnsi" w:cstheme="minorHAnsi"/>
          <w:color w:val="000000" w:themeColor="text1"/>
          <w:spacing w:val="1"/>
          <w:lang w:eastAsia="ar-SA"/>
        </w:rPr>
        <w:t xml:space="preserve">, </w:t>
      </w:r>
      <w:proofErr w:type="spellStart"/>
      <w:r w:rsidRPr="00DC5413">
        <w:rPr>
          <w:rFonts w:asciiTheme="majorHAnsi" w:hAnsiTheme="majorHAnsi" w:cstheme="minorHAnsi"/>
          <w:color w:val="000000" w:themeColor="text1"/>
          <w:spacing w:val="1"/>
          <w:lang w:eastAsia="ar-SA"/>
        </w:rPr>
        <w:t>JCWPd</w:t>
      </w:r>
      <w:proofErr w:type="spellEnd"/>
      <w:r w:rsidRPr="00DC5413">
        <w:rPr>
          <w:rFonts w:asciiTheme="majorHAnsi" w:hAnsiTheme="majorHAnsi" w:cstheme="minorHAnsi"/>
          <w:color w:val="000000" w:themeColor="text1"/>
          <w:spacing w:val="1"/>
          <w:lang w:eastAsia="ar-SA"/>
        </w:rPr>
        <w:t xml:space="preserve"> </w:t>
      </w:r>
      <w:r w:rsidR="00DC5413" w:rsidRPr="00DC5413">
        <w:rPr>
          <w:rFonts w:asciiTheme="majorHAnsi" w:hAnsiTheme="majorHAnsi" w:cstheme="minorHAnsi"/>
          <w:color w:val="000000" w:themeColor="text1"/>
          <w:spacing w:val="1"/>
          <w:lang w:eastAsia="ar-SA"/>
        </w:rPr>
        <w:t>PLGW700020</w:t>
      </w:r>
      <w:r w:rsidRPr="00DC5413">
        <w:rPr>
          <w:rFonts w:asciiTheme="majorHAnsi" w:hAnsiTheme="majorHAnsi" w:cstheme="minorHAnsi"/>
          <w:color w:val="000000" w:themeColor="text1"/>
          <w:spacing w:val="1"/>
          <w:lang w:eastAsia="ar-SA"/>
        </w:rPr>
        <w:t xml:space="preserve">. W Planie gospodarowania wodami dorzecza </w:t>
      </w:r>
      <w:r w:rsidR="00DC5413" w:rsidRPr="00DC5413">
        <w:rPr>
          <w:rFonts w:asciiTheme="majorHAnsi" w:hAnsiTheme="majorHAnsi" w:cstheme="minorHAnsi"/>
          <w:color w:val="000000" w:themeColor="text1"/>
          <w:spacing w:val="1"/>
          <w:lang w:eastAsia="ar-SA"/>
        </w:rPr>
        <w:t>Pregoły</w:t>
      </w:r>
      <w:r w:rsidRPr="00DC5413">
        <w:rPr>
          <w:rFonts w:asciiTheme="majorHAnsi" w:hAnsiTheme="majorHAnsi" w:cstheme="minorHAnsi"/>
          <w:color w:val="000000" w:themeColor="text1"/>
          <w:spacing w:val="1"/>
          <w:lang w:eastAsia="ar-SA"/>
        </w:rPr>
        <w:t xml:space="preserve"> wskazano, że aktualny stan JCWP </w:t>
      </w:r>
      <w:r w:rsidR="00DC5413" w:rsidRPr="00DC5413">
        <w:rPr>
          <w:rFonts w:asciiTheme="majorHAnsi" w:hAnsiTheme="majorHAnsi" w:cstheme="minorHAnsi"/>
          <w:color w:val="000000" w:themeColor="text1"/>
          <w:spacing w:val="1"/>
          <w:lang w:eastAsia="ar-SA"/>
        </w:rPr>
        <w:t xml:space="preserve">Dejna do wypływu z jeziora </w:t>
      </w:r>
      <w:proofErr w:type="spellStart"/>
      <w:r w:rsidR="00DC5413" w:rsidRPr="00500DAD">
        <w:rPr>
          <w:rFonts w:asciiTheme="majorHAnsi" w:hAnsiTheme="majorHAnsi" w:cstheme="minorHAnsi"/>
          <w:color w:val="000000" w:themeColor="text1"/>
          <w:spacing w:val="1"/>
          <w:lang w:eastAsia="ar-SA"/>
        </w:rPr>
        <w:t>Dejnowa</w:t>
      </w:r>
      <w:r w:rsidRPr="00500DAD">
        <w:rPr>
          <w:rFonts w:asciiTheme="majorHAnsi" w:hAnsiTheme="majorHAnsi" w:cstheme="minorHAnsi"/>
          <w:color w:val="000000" w:themeColor="text1"/>
          <w:spacing w:val="1"/>
          <w:lang w:eastAsia="ar-SA"/>
        </w:rPr>
        <w:t>określono</w:t>
      </w:r>
      <w:proofErr w:type="spellEnd"/>
      <w:r w:rsidRPr="00500DAD">
        <w:rPr>
          <w:rFonts w:asciiTheme="majorHAnsi" w:hAnsiTheme="majorHAnsi" w:cstheme="minorHAnsi"/>
          <w:color w:val="000000" w:themeColor="text1"/>
          <w:spacing w:val="1"/>
          <w:lang w:eastAsia="ar-SA"/>
        </w:rPr>
        <w:t xml:space="preserve"> jako </w:t>
      </w:r>
      <w:r w:rsidR="00DC5413" w:rsidRPr="00500DAD">
        <w:rPr>
          <w:rFonts w:asciiTheme="majorHAnsi" w:hAnsiTheme="majorHAnsi" w:cstheme="minorHAnsi"/>
          <w:color w:val="000000" w:themeColor="text1"/>
          <w:spacing w:val="1"/>
          <w:lang w:eastAsia="ar-SA"/>
        </w:rPr>
        <w:t>dobry</w:t>
      </w:r>
      <w:r w:rsidRPr="00500DAD">
        <w:rPr>
          <w:rFonts w:asciiTheme="majorHAnsi" w:hAnsiTheme="majorHAnsi" w:cstheme="minorHAnsi"/>
          <w:color w:val="000000" w:themeColor="text1"/>
          <w:spacing w:val="1"/>
          <w:lang w:eastAsia="ar-SA"/>
        </w:rPr>
        <w:t xml:space="preserve">, a osiągnięcie celów środowiskowych jest </w:t>
      </w:r>
      <w:r w:rsidR="00DC5413" w:rsidRPr="00500DAD">
        <w:rPr>
          <w:rFonts w:asciiTheme="majorHAnsi" w:hAnsiTheme="majorHAnsi" w:cstheme="minorHAnsi"/>
          <w:color w:val="000000" w:themeColor="text1"/>
          <w:spacing w:val="1"/>
          <w:lang w:eastAsia="ar-SA"/>
        </w:rPr>
        <w:t>nie</w:t>
      </w:r>
      <w:r w:rsidRPr="00500DAD">
        <w:rPr>
          <w:rFonts w:asciiTheme="majorHAnsi" w:hAnsiTheme="majorHAnsi" w:cstheme="minorHAnsi"/>
          <w:color w:val="000000" w:themeColor="text1"/>
          <w:spacing w:val="1"/>
          <w:lang w:eastAsia="ar-SA"/>
        </w:rPr>
        <w:t xml:space="preserve">zagrożone. Dla obszaru </w:t>
      </w:r>
      <w:proofErr w:type="spellStart"/>
      <w:r w:rsidRPr="00500DAD">
        <w:rPr>
          <w:rFonts w:asciiTheme="majorHAnsi" w:hAnsiTheme="majorHAnsi" w:cstheme="minorHAnsi"/>
          <w:color w:val="000000" w:themeColor="text1"/>
          <w:spacing w:val="1"/>
          <w:lang w:eastAsia="ar-SA"/>
        </w:rPr>
        <w:t>JCWPd</w:t>
      </w:r>
      <w:proofErr w:type="spellEnd"/>
      <w:r w:rsidRPr="00500DAD">
        <w:rPr>
          <w:rFonts w:asciiTheme="majorHAnsi" w:hAnsiTheme="majorHAnsi" w:cstheme="minorHAnsi"/>
          <w:color w:val="000000" w:themeColor="text1"/>
          <w:spacing w:val="1"/>
          <w:lang w:eastAsia="ar-SA"/>
        </w:rPr>
        <w:t xml:space="preserve"> </w:t>
      </w:r>
      <w:r w:rsidR="00DC5413" w:rsidRPr="00500DAD">
        <w:rPr>
          <w:rFonts w:asciiTheme="majorHAnsi" w:hAnsiTheme="majorHAnsi" w:cstheme="minorHAnsi"/>
          <w:color w:val="000000" w:themeColor="text1"/>
          <w:spacing w:val="1"/>
          <w:lang w:eastAsia="ar-SA"/>
        </w:rPr>
        <w:t>PLGW700020</w:t>
      </w:r>
      <w:r w:rsidRPr="00500DAD">
        <w:rPr>
          <w:rFonts w:asciiTheme="majorHAnsi" w:hAnsiTheme="majorHAnsi" w:cstheme="minorHAnsi"/>
          <w:color w:val="000000" w:themeColor="text1"/>
          <w:spacing w:val="1"/>
          <w:lang w:eastAsia="ar-SA"/>
        </w:rPr>
        <w:t xml:space="preserve"> aktualny stan określono jako </w:t>
      </w:r>
      <w:r w:rsidR="009D7321" w:rsidRPr="00500DAD">
        <w:rPr>
          <w:rFonts w:asciiTheme="majorHAnsi" w:hAnsiTheme="majorHAnsi" w:cstheme="minorHAnsi"/>
          <w:color w:val="000000" w:themeColor="text1"/>
          <w:spacing w:val="1"/>
          <w:lang w:eastAsia="ar-SA"/>
        </w:rPr>
        <w:t>dobr</w:t>
      </w:r>
      <w:r w:rsidRPr="00500DAD">
        <w:rPr>
          <w:rFonts w:asciiTheme="majorHAnsi" w:hAnsiTheme="majorHAnsi" w:cstheme="minorHAnsi"/>
          <w:color w:val="000000" w:themeColor="text1"/>
          <w:spacing w:val="1"/>
          <w:lang w:eastAsia="ar-SA"/>
        </w:rPr>
        <w:t xml:space="preserve">y, a osiągnięcie celów środowiskowych oceniane jest jako </w:t>
      </w:r>
      <w:r w:rsidR="00DC5413" w:rsidRPr="00500DAD">
        <w:rPr>
          <w:rFonts w:asciiTheme="majorHAnsi" w:hAnsiTheme="majorHAnsi" w:cstheme="minorHAnsi"/>
          <w:color w:val="000000" w:themeColor="text1"/>
          <w:spacing w:val="1"/>
          <w:lang w:eastAsia="ar-SA"/>
        </w:rPr>
        <w:t>nie</w:t>
      </w:r>
      <w:r w:rsidR="00BF7187" w:rsidRPr="00500DAD">
        <w:rPr>
          <w:rFonts w:asciiTheme="majorHAnsi" w:hAnsiTheme="majorHAnsi" w:cstheme="minorHAnsi"/>
          <w:color w:val="000000" w:themeColor="text1"/>
          <w:spacing w:val="1"/>
          <w:lang w:eastAsia="ar-SA"/>
        </w:rPr>
        <w:t>zagrożone</w:t>
      </w:r>
      <w:r w:rsidRPr="00500DAD">
        <w:rPr>
          <w:rFonts w:asciiTheme="majorHAnsi" w:hAnsiTheme="majorHAnsi" w:cstheme="minorHAnsi"/>
          <w:color w:val="000000" w:themeColor="text1"/>
          <w:spacing w:val="1"/>
          <w:lang w:eastAsia="ar-SA"/>
        </w:rPr>
        <w:t>. Teren elektrowni znajduj</w:t>
      </w:r>
      <w:r w:rsidR="00854EA4" w:rsidRPr="00500DAD">
        <w:rPr>
          <w:rFonts w:asciiTheme="majorHAnsi" w:hAnsiTheme="majorHAnsi" w:cstheme="minorHAnsi"/>
          <w:color w:val="000000" w:themeColor="text1"/>
          <w:spacing w:val="1"/>
          <w:lang w:eastAsia="ar-SA"/>
        </w:rPr>
        <w:t>e</w:t>
      </w:r>
      <w:r w:rsidRPr="00500DAD">
        <w:rPr>
          <w:rFonts w:asciiTheme="majorHAnsi" w:hAnsiTheme="majorHAnsi" w:cstheme="minorHAnsi"/>
          <w:color w:val="000000" w:themeColor="text1"/>
          <w:spacing w:val="1"/>
          <w:lang w:eastAsia="ar-SA"/>
        </w:rPr>
        <w:t xml:space="preserve"> się </w:t>
      </w:r>
      <w:r w:rsidR="00854EA4" w:rsidRPr="00500DAD">
        <w:rPr>
          <w:rFonts w:asciiTheme="majorHAnsi" w:hAnsiTheme="majorHAnsi" w:cstheme="minorHAnsi"/>
          <w:color w:val="000000" w:themeColor="text1"/>
          <w:spacing w:val="1"/>
          <w:lang w:eastAsia="ar-SA"/>
        </w:rPr>
        <w:t>poza granicami</w:t>
      </w:r>
      <w:r w:rsidRPr="00500DAD">
        <w:rPr>
          <w:rFonts w:asciiTheme="majorHAnsi" w:hAnsiTheme="majorHAnsi" w:cstheme="minorHAnsi"/>
          <w:color w:val="000000" w:themeColor="text1"/>
          <w:spacing w:val="1"/>
          <w:lang w:eastAsia="ar-SA"/>
        </w:rPr>
        <w:t xml:space="preserve"> główn</w:t>
      </w:r>
      <w:r w:rsidR="00854EA4" w:rsidRPr="00500DAD">
        <w:rPr>
          <w:rFonts w:asciiTheme="majorHAnsi" w:hAnsiTheme="majorHAnsi" w:cstheme="minorHAnsi"/>
          <w:color w:val="000000" w:themeColor="text1"/>
          <w:spacing w:val="1"/>
          <w:lang w:eastAsia="ar-SA"/>
        </w:rPr>
        <w:t>ych</w:t>
      </w:r>
      <w:r w:rsidRPr="00500DAD">
        <w:rPr>
          <w:rFonts w:asciiTheme="majorHAnsi" w:hAnsiTheme="majorHAnsi" w:cstheme="minorHAnsi"/>
          <w:color w:val="000000" w:themeColor="text1"/>
          <w:spacing w:val="1"/>
          <w:lang w:eastAsia="ar-SA"/>
        </w:rPr>
        <w:t xml:space="preserve"> zbiornik</w:t>
      </w:r>
      <w:r w:rsidR="00854EA4" w:rsidRPr="00500DAD">
        <w:rPr>
          <w:rFonts w:asciiTheme="majorHAnsi" w:hAnsiTheme="majorHAnsi" w:cstheme="minorHAnsi"/>
          <w:color w:val="000000" w:themeColor="text1"/>
          <w:spacing w:val="1"/>
          <w:lang w:eastAsia="ar-SA"/>
        </w:rPr>
        <w:t>ów</w:t>
      </w:r>
      <w:r w:rsidRPr="00500DAD">
        <w:rPr>
          <w:rFonts w:asciiTheme="majorHAnsi" w:hAnsiTheme="majorHAnsi" w:cstheme="minorHAnsi"/>
          <w:color w:val="000000" w:themeColor="text1"/>
          <w:spacing w:val="1"/>
          <w:lang w:eastAsia="ar-SA"/>
        </w:rPr>
        <w:t xml:space="preserve"> wód</w:t>
      </w:r>
      <w:r w:rsidR="009D7321" w:rsidRPr="00500DAD">
        <w:rPr>
          <w:rFonts w:asciiTheme="majorHAnsi" w:hAnsiTheme="majorHAnsi" w:cstheme="minorHAnsi"/>
          <w:color w:val="000000" w:themeColor="text1"/>
          <w:spacing w:val="1"/>
          <w:lang w:eastAsia="ar-SA"/>
        </w:rPr>
        <w:t xml:space="preserve"> </w:t>
      </w:r>
      <w:r w:rsidR="00D60F33" w:rsidRPr="00500DAD">
        <w:rPr>
          <w:rFonts w:asciiTheme="majorHAnsi" w:hAnsiTheme="majorHAnsi" w:cstheme="minorHAnsi"/>
          <w:color w:val="000000" w:themeColor="text1"/>
          <w:spacing w:val="1"/>
          <w:lang w:eastAsia="ar-SA"/>
        </w:rPr>
        <w:t>podziemnyc</w:t>
      </w:r>
      <w:r w:rsidR="00854EA4" w:rsidRPr="00500DAD">
        <w:rPr>
          <w:rFonts w:asciiTheme="majorHAnsi" w:hAnsiTheme="majorHAnsi" w:cstheme="minorHAnsi"/>
          <w:color w:val="000000" w:themeColor="text1"/>
          <w:spacing w:val="1"/>
          <w:lang w:eastAsia="ar-SA"/>
        </w:rPr>
        <w:t>h</w:t>
      </w:r>
      <w:r w:rsidRPr="00500DAD">
        <w:rPr>
          <w:rFonts w:asciiTheme="majorHAnsi" w:hAnsiTheme="majorHAnsi" w:cstheme="minorHAnsi"/>
          <w:color w:val="000000" w:themeColor="text1"/>
          <w:spacing w:val="1"/>
          <w:lang w:eastAsia="ar-SA"/>
        </w:rPr>
        <w:t>. Ponadto przedsięwzięcie będzie miało korzystny wpływ na osiągnięcie celu środowiskowego, wynika to z faktu, że realizacja przedsięwzięcia spowoduje zaprzestanie produkcji rolnej na obszarze, na którym zostanie ono zrealizowane, a zatem ograniczy w tym zakresie presję rolniczą.</w:t>
      </w:r>
    </w:p>
    <w:p w14:paraId="0C63852F" w14:textId="60F91385" w:rsidR="00854EA4" w:rsidRDefault="00854EA4"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4E6EBF0A" w14:textId="7AA4E60F" w:rsidR="00854EA4" w:rsidRDefault="00854EA4"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231AB90C" w14:textId="5339D4E7" w:rsidR="00F72FAF" w:rsidRDefault="00F72FAF"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6CA9900F" w14:textId="4008901A" w:rsidR="00F72FAF" w:rsidRDefault="00F72FAF"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238D0AA4" w14:textId="74DDFD35" w:rsidR="00F72FAF" w:rsidRDefault="00F72FAF"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0347CCF9" w14:textId="57EE53C2" w:rsidR="00F72FAF" w:rsidRDefault="00F72FAF"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6D10260C" w14:textId="1F907BC5"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04E8ED24" w14:textId="76DE36DF"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45EBFD13" w14:textId="0958A9AF"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297241A4" w14:textId="1F4D0AB8"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69A0FC06" w14:textId="5FF16172"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4A344880" w14:textId="52CE3A87"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4CA839B0" w14:textId="6CB9FD4F"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3637C0E0" w14:textId="13EF30E9"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5A3424D3" w14:textId="1D7585C0"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4098DB16" w14:textId="4319A7A5"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4A4137D0" w14:textId="4306FC5B"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7E0C0812" w14:textId="2E9E92A7"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146CCABE" w14:textId="2CAA85BC"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24D9454E" w14:textId="3E448A2B"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66755C60" w14:textId="3F65B707"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3C2B4D74" w14:textId="644720AC"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17BD55E8" w14:textId="55955C94"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5E0D758D" w14:textId="45638F9E"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178981BC" w14:textId="567034B5"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29A2FA4B" w14:textId="6C68D05B"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0C0E2D58" w14:textId="16EE4D3B"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4F15961E" w14:textId="0A2CD3E5"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74C9A73E" w14:textId="7721F86C"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6D442DA9" w14:textId="6B9891EC"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5722E95E" w14:textId="715FA4DF"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7D44E429" w14:textId="56F2017D"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1D2FF759" w14:textId="5430CA20"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6EC721B0" w14:textId="686444A3"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69AA0A0A" w14:textId="3B4FFFE5"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0718BB01" w14:textId="5ACABB6D"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2E8528EE" w14:textId="457FEE41"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57E40B81" w14:textId="629A302C"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5036FFCB" w14:textId="68FFF997"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3F1716CF" w14:textId="73D2CDD3"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792F148E" w14:textId="1E348400"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5FB8A394" w14:textId="77777777" w:rsidR="00230740" w:rsidRDefault="00230740"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4808ECD6" w14:textId="19729B12"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5CB3C666" w14:textId="77CF0E1E"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5D5D97A6" w14:textId="77777777" w:rsidR="009871ED" w:rsidRDefault="009871ED"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6B344C19" w14:textId="77777777" w:rsidR="00854EA4" w:rsidRPr="00215FE7" w:rsidRDefault="00854EA4" w:rsidP="00D37175">
      <w:pPr>
        <w:suppressAutoHyphens w:val="0"/>
        <w:autoSpaceDN/>
        <w:spacing w:after="0" w:line="360" w:lineRule="auto"/>
        <w:textAlignment w:val="auto"/>
        <w:rPr>
          <w:rFonts w:asciiTheme="majorHAnsi" w:hAnsiTheme="majorHAnsi" w:cstheme="minorHAnsi"/>
          <w:color w:val="000000" w:themeColor="text1"/>
          <w:spacing w:val="1"/>
          <w:lang w:eastAsia="ar-SA"/>
        </w:rPr>
      </w:pPr>
    </w:p>
    <w:p w14:paraId="66411A80" w14:textId="108BCCDC" w:rsidR="0059087A" w:rsidRDefault="0059087A" w:rsidP="0059087A">
      <w:pPr>
        <w:spacing w:line="360" w:lineRule="auto"/>
        <w:rPr>
          <w:rFonts w:asciiTheme="majorHAnsi" w:hAnsiTheme="majorHAnsi" w:cstheme="minorHAnsi"/>
          <w:color w:val="000000" w:themeColor="text1"/>
          <w:spacing w:val="1"/>
          <w:lang w:eastAsia="ar-SA"/>
        </w:rPr>
      </w:pPr>
      <w:r w:rsidRPr="00B25DF2">
        <w:rPr>
          <w:rFonts w:asciiTheme="majorHAnsi" w:hAnsiTheme="majorHAnsi" w:cstheme="minorHAnsi"/>
          <w:color w:val="000000" w:themeColor="text1"/>
          <w:spacing w:val="1"/>
          <w:lang w:eastAsia="ar-SA"/>
        </w:rPr>
        <w:lastRenderedPageBreak/>
        <w:t>Autor</w:t>
      </w:r>
      <w:r w:rsidR="00500DAD">
        <w:rPr>
          <w:rFonts w:asciiTheme="majorHAnsi" w:hAnsiTheme="majorHAnsi" w:cstheme="minorHAnsi"/>
          <w:color w:val="000000" w:themeColor="text1"/>
          <w:spacing w:val="1"/>
          <w:lang w:eastAsia="ar-SA"/>
        </w:rPr>
        <w:t>e</w:t>
      </w:r>
      <w:r w:rsidRPr="00B25DF2">
        <w:rPr>
          <w:rFonts w:asciiTheme="majorHAnsi" w:hAnsiTheme="majorHAnsi" w:cstheme="minorHAnsi"/>
          <w:color w:val="000000" w:themeColor="text1"/>
          <w:spacing w:val="1"/>
          <w:lang w:eastAsia="ar-SA"/>
        </w:rPr>
        <w:t xml:space="preserve">m karty informacyjnej przedsięwzięcia jest Iza Michałek, działająca również jako pełnomocnik spółki wnioskującej o wydanie decyzji o środowiskowych uwarunkowaniach. </w:t>
      </w:r>
    </w:p>
    <w:p w14:paraId="6AA29B01" w14:textId="77777777" w:rsidR="0059087A" w:rsidRDefault="0059087A" w:rsidP="0059087A">
      <w:pPr>
        <w:spacing w:line="360" w:lineRule="auto"/>
        <w:rPr>
          <w:rFonts w:asciiTheme="majorHAnsi" w:hAnsiTheme="majorHAnsi" w:cstheme="minorHAnsi"/>
          <w:color w:val="000000" w:themeColor="text1"/>
          <w:spacing w:val="1"/>
          <w:lang w:eastAsia="ar-SA"/>
        </w:rPr>
      </w:pPr>
      <w:r w:rsidRPr="006E34BE">
        <w:rPr>
          <w:rFonts w:asciiTheme="majorHAnsi" w:hAnsiTheme="majorHAnsi" w:cstheme="minorHAnsi"/>
          <w:color w:val="000000" w:themeColor="text1"/>
          <w:spacing w:val="1"/>
          <w:lang w:eastAsia="ar-SA"/>
        </w:rPr>
        <w:t>I</w:t>
      </w:r>
      <w:r>
        <w:rPr>
          <w:rFonts w:asciiTheme="majorHAnsi" w:hAnsiTheme="majorHAnsi" w:cstheme="minorHAnsi"/>
          <w:color w:val="000000" w:themeColor="text1"/>
          <w:spacing w:val="1"/>
          <w:lang w:eastAsia="ar-SA"/>
        </w:rPr>
        <w:t>nformuje, że i</w:t>
      </w:r>
      <w:r w:rsidRPr="006E34BE">
        <w:rPr>
          <w:rFonts w:asciiTheme="majorHAnsi" w:hAnsiTheme="majorHAnsi" w:cstheme="minorHAnsi"/>
          <w:color w:val="000000" w:themeColor="text1"/>
          <w:spacing w:val="1"/>
          <w:lang w:eastAsia="ar-SA"/>
        </w:rPr>
        <w:t xml:space="preserve">nwestor planuje starać się o współfinansowanie przedmiotowej inwestycji </w:t>
      </w:r>
      <w:r>
        <w:rPr>
          <w:rFonts w:asciiTheme="majorHAnsi" w:hAnsiTheme="majorHAnsi" w:cstheme="minorHAnsi"/>
          <w:color w:val="000000" w:themeColor="text1"/>
          <w:spacing w:val="1"/>
          <w:lang w:eastAsia="ar-SA"/>
        </w:rPr>
        <w:br/>
      </w:r>
      <w:r w:rsidRPr="006E34BE">
        <w:rPr>
          <w:rFonts w:asciiTheme="majorHAnsi" w:hAnsiTheme="majorHAnsi" w:cstheme="minorHAnsi"/>
          <w:color w:val="000000" w:themeColor="text1"/>
          <w:spacing w:val="1"/>
          <w:lang w:eastAsia="ar-SA"/>
        </w:rPr>
        <w:t xml:space="preserve">z funduszy unijnych w ramach </w:t>
      </w:r>
      <w:r>
        <w:rPr>
          <w:rFonts w:asciiTheme="majorHAnsi" w:hAnsiTheme="majorHAnsi" w:cstheme="minorHAnsi"/>
          <w:color w:val="000000" w:themeColor="text1"/>
          <w:spacing w:val="1"/>
          <w:lang w:eastAsia="ar-SA"/>
        </w:rPr>
        <w:t xml:space="preserve">jednego z 16 </w:t>
      </w:r>
      <w:r w:rsidRPr="006E34BE">
        <w:rPr>
          <w:rFonts w:asciiTheme="majorHAnsi" w:hAnsiTheme="majorHAnsi" w:cstheme="minorHAnsi"/>
          <w:color w:val="000000" w:themeColor="text1"/>
          <w:spacing w:val="1"/>
          <w:lang w:eastAsia="ar-SA"/>
        </w:rPr>
        <w:t>Regionaln</w:t>
      </w:r>
      <w:r>
        <w:rPr>
          <w:rFonts w:asciiTheme="majorHAnsi" w:hAnsiTheme="majorHAnsi" w:cstheme="minorHAnsi"/>
          <w:color w:val="000000" w:themeColor="text1"/>
          <w:spacing w:val="1"/>
          <w:lang w:eastAsia="ar-SA"/>
        </w:rPr>
        <w:t>ych</w:t>
      </w:r>
      <w:r w:rsidRPr="006E34BE">
        <w:rPr>
          <w:rFonts w:asciiTheme="majorHAnsi" w:hAnsiTheme="majorHAnsi" w:cstheme="minorHAnsi"/>
          <w:color w:val="000000" w:themeColor="text1"/>
          <w:spacing w:val="1"/>
          <w:lang w:eastAsia="ar-SA"/>
        </w:rPr>
        <w:t xml:space="preserve"> Program</w:t>
      </w:r>
      <w:r>
        <w:rPr>
          <w:rFonts w:asciiTheme="majorHAnsi" w:hAnsiTheme="majorHAnsi" w:cstheme="minorHAnsi"/>
          <w:color w:val="000000" w:themeColor="text1"/>
          <w:spacing w:val="1"/>
          <w:lang w:eastAsia="ar-SA"/>
        </w:rPr>
        <w:t>ów</w:t>
      </w:r>
      <w:r w:rsidRPr="006E34BE">
        <w:rPr>
          <w:rFonts w:asciiTheme="majorHAnsi" w:hAnsiTheme="majorHAnsi" w:cstheme="minorHAnsi"/>
          <w:color w:val="000000" w:themeColor="text1"/>
          <w:spacing w:val="1"/>
          <w:lang w:eastAsia="ar-SA"/>
        </w:rPr>
        <w:t xml:space="preserve"> Operacyjn</w:t>
      </w:r>
      <w:r>
        <w:rPr>
          <w:rFonts w:asciiTheme="majorHAnsi" w:hAnsiTheme="majorHAnsi" w:cstheme="minorHAnsi"/>
          <w:color w:val="000000" w:themeColor="text1"/>
          <w:spacing w:val="1"/>
          <w:lang w:eastAsia="ar-SA"/>
        </w:rPr>
        <w:t>ych</w:t>
      </w:r>
      <w:r w:rsidRPr="006E34BE">
        <w:rPr>
          <w:rFonts w:asciiTheme="majorHAnsi" w:hAnsiTheme="majorHAnsi" w:cstheme="minorHAnsi"/>
          <w:color w:val="000000" w:themeColor="text1"/>
          <w:spacing w:val="1"/>
          <w:lang w:eastAsia="ar-SA"/>
        </w:rPr>
        <w:t xml:space="preserve"> na lata 2014-2020</w:t>
      </w:r>
      <w:r>
        <w:rPr>
          <w:rFonts w:asciiTheme="majorHAnsi" w:hAnsiTheme="majorHAnsi" w:cstheme="minorHAnsi"/>
          <w:color w:val="000000" w:themeColor="text1"/>
          <w:spacing w:val="1"/>
          <w:lang w:eastAsia="ar-SA"/>
        </w:rPr>
        <w:t xml:space="preserve"> zgodnie z lokalizacją inwestycji</w:t>
      </w:r>
      <w:r w:rsidRPr="006E34BE">
        <w:rPr>
          <w:rFonts w:asciiTheme="majorHAnsi" w:hAnsiTheme="majorHAnsi" w:cstheme="minorHAnsi"/>
          <w:color w:val="000000" w:themeColor="text1"/>
          <w:spacing w:val="1"/>
          <w:lang w:eastAsia="ar-SA"/>
        </w:rPr>
        <w:t>.</w:t>
      </w:r>
    </w:p>
    <w:p w14:paraId="7B2174E3" w14:textId="77777777" w:rsidR="0059087A" w:rsidRDefault="0059087A" w:rsidP="0059087A">
      <w:pPr>
        <w:spacing w:line="360" w:lineRule="auto"/>
        <w:rPr>
          <w:rFonts w:asciiTheme="majorHAnsi" w:hAnsiTheme="majorHAnsi" w:cstheme="minorHAnsi"/>
          <w:color w:val="000000" w:themeColor="text1"/>
          <w:spacing w:val="1"/>
          <w:lang w:eastAsia="ar-SA"/>
        </w:rPr>
      </w:pPr>
    </w:p>
    <w:p w14:paraId="4D8E2E83" w14:textId="77777777" w:rsidR="0059087A" w:rsidRDefault="0059087A" w:rsidP="0059087A">
      <w:pPr>
        <w:spacing w:line="360" w:lineRule="auto"/>
        <w:rPr>
          <w:rFonts w:asciiTheme="majorHAnsi" w:hAnsiTheme="majorHAnsi" w:cstheme="minorHAnsi"/>
          <w:color w:val="000000" w:themeColor="text1"/>
          <w:spacing w:val="1"/>
          <w:lang w:eastAsia="ar-SA"/>
        </w:rPr>
      </w:pPr>
    </w:p>
    <w:p w14:paraId="629B2FC7" w14:textId="77777777" w:rsidR="0059087A" w:rsidRPr="006E34BE" w:rsidRDefault="0059087A" w:rsidP="0059087A">
      <w:pPr>
        <w:spacing w:line="360" w:lineRule="auto"/>
        <w:rPr>
          <w:rFonts w:asciiTheme="majorHAnsi" w:hAnsiTheme="majorHAnsi" w:cstheme="minorHAnsi"/>
          <w:color w:val="000000" w:themeColor="text1"/>
          <w:spacing w:val="1"/>
          <w:lang w:eastAsia="ar-SA"/>
        </w:rPr>
      </w:pPr>
    </w:p>
    <w:p w14:paraId="7684DD7A" w14:textId="77777777" w:rsidR="0059087A" w:rsidRDefault="0059087A" w:rsidP="0059087A">
      <w:pPr>
        <w:spacing w:line="300" w:lineRule="auto"/>
        <w:rPr>
          <w:rFonts w:ascii="Georgia" w:hAnsi="Georgia"/>
          <w:sz w:val="21"/>
          <w:szCs w:val="21"/>
        </w:rPr>
      </w:pPr>
    </w:p>
    <w:p w14:paraId="623178A5" w14:textId="77777777" w:rsidR="0059087A" w:rsidRPr="00D45588" w:rsidRDefault="0059087A" w:rsidP="0059087A">
      <w:pPr>
        <w:spacing w:line="300" w:lineRule="auto"/>
        <w:rPr>
          <w:rFonts w:ascii="Georgia" w:hAnsi="Georgia"/>
          <w:sz w:val="21"/>
          <w:szCs w:val="2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65"/>
      </w:tblGrid>
      <w:tr w:rsidR="0059087A" w:rsidRPr="00D45588" w14:paraId="0FA9F516" w14:textId="77777777" w:rsidTr="004911BE">
        <w:tc>
          <w:tcPr>
            <w:tcW w:w="4606" w:type="dxa"/>
          </w:tcPr>
          <w:p w14:paraId="1EEE3E5D" w14:textId="77777777" w:rsidR="0059087A" w:rsidRPr="00D45588" w:rsidRDefault="0059087A" w:rsidP="004911BE">
            <w:pPr>
              <w:spacing w:line="300" w:lineRule="auto"/>
              <w:rPr>
                <w:rFonts w:ascii="Georgia" w:hAnsi="Georgia"/>
                <w:sz w:val="21"/>
                <w:szCs w:val="21"/>
              </w:rPr>
            </w:pPr>
          </w:p>
        </w:tc>
        <w:tc>
          <w:tcPr>
            <w:tcW w:w="4606" w:type="dxa"/>
          </w:tcPr>
          <w:p w14:paraId="34DB4942" w14:textId="77777777" w:rsidR="0059087A" w:rsidRPr="00D45588" w:rsidRDefault="0059087A" w:rsidP="004911BE">
            <w:pPr>
              <w:spacing w:line="300" w:lineRule="auto"/>
              <w:jc w:val="center"/>
              <w:rPr>
                <w:rFonts w:ascii="Georgia" w:hAnsi="Georgia"/>
                <w:sz w:val="21"/>
                <w:szCs w:val="21"/>
              </w:rPr>
            </w:pPr>
            <w:r w:rsidRPr="00D45588">
              <w:rPr>
                <w:rFonts w:ascii="Georgia" w:hAnsi="Georgia"/>
                <w:sz w:val="21"/>
                <w:szCs w:val="21"/>
              </w:rPr>
              <w:t>Z poważaniem</w:t>
            </w:r>
          </w:p>
          <w:p w14:paraId="5B9629CA" w14:textId="77777777" w:rsidR="0059087A" w:rsidRDefault="0059087A" w:rsidP="004911BE">
            <w:pPr>
              <w:spacing w:line="300" w:lineRule="auto"/>
              <w:rPr>
                <w:rFonts w:ascii="Georgia" w:hAnsi="Georgia"/>
                <w:sz w:val="21"/>
                <w:szCs w:val="21"/>
              </w:rPr>
            </w:pPr>
          </w:p>
          <w:p w14:paraId="2ACE08CB" w14:textId="77777777" w:rsidR="0059087A" w:rsidRDefault="0059087A" w:rsidP="004911BE">
            <w:pPr>
              <w:spacing w:line="300" w:lineRule="auto"/>
              <w:rPr>
                <w:rFonts w:ascii="Georgia" w:hAnsi="Georgia"/>
                <w:sz w:val="21"/>
                <w:szCs w:val="21"/>
              </w:rPr>
            </w:pPr>
          </w:p>
          <w:p w14:paraId="3D34287E" w14:textId="77777777" w:rsidR="0059087A" w:rsidRPr="00D45588" w:rsidRDefault="0059087A" w:rsidP="004911BE">
            <w:pPr>
              <w:spacing w:line="300" w:lineRule="auto"/>
              <w:rPr>
                <w:rFonts w:ascii="Georgia" w:hAnsi="Georgia"/>
                <w:sz w:val="21"/>
                <w:szCs w:val="21"/>
              </w:rPr>
            </w:pPr>
          </w:p>
          <w:p w14:paraId="15022DF6" w14:textId="77777777" w:rsidR="0059087A" w:rsidRPr="00D45588" w:rsidRDefault="0059087A" w:rsidP="004911BE">
            <w:pPr>
              <w:spacing w:line="300" w:lineRule="auto"/>
              <w:jc w:val="center"/>
              <w:rPr>
                <w:rFonts w:ascii="Georgia" w:hAnsi="Georgia"/>
                <w:sz w:val="21"/>
                <w:szCs w:val="21"/>
              </w:rPr>
            </w:pPr>
            <w:r w:rsidRPr="00D45588">
              <w:rPr>
                <w:rFonts w:ascii="Georgia" w:hAnsi="Georgia"/>
                <w:sz w:val="21"/>
                <w:szCs w:val="21"/>
              </w:rPr>
              <w:t>………………………………………</w:t>
            </w:r>
          </w:p>
        </w:tc>
      </w:tr>
    </w:tbl>
    <w:p w14:paraId="4D8E771F" w14:textId="77777777" w:rsidR="0059087A" w:rsidRDefault="0059087A" w:rsidP="002B3927">
      <w:pPr>
        <w:autoSpaceDN/>
        <w:spacing w:after="0" w:line="360" w:lineRule="auto"/>
        <w:textAlignment w:val="auto"/>
        <w:rPr>
          <w:rFonts w:asciiTheme="majorHAnsi" w:hAnsiTheme="majorHAnsi" w:cstheme="minorHAnsi"/>
          <w:color w:val="000000" w:themeColor="text1"/>
          <w:spacing w:val="1"/>
          <w:lang w:eastAsia="ar-SA"/>
        </w:rPr>
      </w:pPr>
    </w:p>
    <w:sectPr w:rsidR="0059087A" w:rsidSect="00AA42C0">
      <w:footerReference w:type="default" r:id="rId14"/>
      <w:pgSz w:w="11906" w:h="16838"/>
      <w:pgMar w:top="1417" w:right="1417" w:bottom="1417" w:left="1417"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600A8" w14:textId="77777777" w:rsidR="00AF33D9" w:rsidRDefault="00AF33D9">
      <w:pPr>
        <w:spacing w:after="0" w:line="240" w:lineRule="auto"/>
      </w:pPr>
      <w:r>
        <w:separator/>
      </w:r>
    </w:p>
  </w:endnote>
  <w:endnote w:type="continuationSeparator" w:id="0">
    <w:p w14:paraId="48744570" w14:textId="77777777" w:rsidR="00AF33D9" w:rsidRDefault="00AF3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9570"/>
      <w:docPartObj>
        <w:docPartGallery w:val="Page Numbers (Bottom of Page)"/>
        <w:docPartUnique/>
      </w:docPartObj>
    </w:sdtPr>
    <w:sdtEndPr/>
    <w:sdtContent>
      <w:p w14:paraId="5754D91C" w14:textId="77777777" w:rsidR="002633C5" w:rsidRDefault="002633C5">
        <w:pPr>
          <w:pStyle w:val="Stopka"/>
          <w:jc w:val="center"/>
        </w:pPr>
        <w:r>
          <w:fldChar w:fldCharType="begin"/>
        </w:r>
        <w:r>
          <w:instrText xml:space="preserve"> PAGE   \* MERGEFORMAT </w:instrText>
        </w:r>
        <w:r>
          <w:fldChar w:fldCharType="separate"/>
        </w:r>
        <w:r>
          <w:rPr>
            <w:noProof/>
          </w:rPr>
          <w:t>34</w:t>
        </w:r>
        <w:r>
          <w:rPr>
            <w:noProof/>
          </w:rPr>
          <w:fldChar w:fldCharType="end"/>
        </w:r>
      </w:p>
    </w:sdtContent>
  </w:sdt>
  <w:p w14:paraId="6D19F431" w14:textId="77777777" w:rsidR="002633C5" w:rsidRDefault="002633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FA3BE" w14:textId="77777777" w:rsidR="00AF33D9" w:rsidRDefault="00AF33D9">
      <w:pPr>
        <w:spacing w:after="0" w:line="240" w:lineRule="auto"/>
      </w:pPr>
      <w:r>
        <w:rPr>
          <w:color w:val="000000"/>
        </w:rPr>
        <w:separator/>
      </w:r>
    </w:p>
  </w:footnote>
  <w:footnote w:type="continuationSeparator" w:id="0">
    <w:p w14:paraId="41EE57AC" w14:textId="77777777" w:rsidR="00AF33D9" w:rsidRDefault="00AF3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cs="Symbol"/>
        <w:color w:val="auto"/>
      </w:rPr>
    </w:lvl>
  </w:abstractNum>
  <w:abstractNum w:abstractNumId="1" w15:restartNumberingAfterBreak="0">
    <w:nsid w:val="00000002"/>
    <w:multiLevelType w:val="singleLevel"/>
    <w:tmpl w:val="00000002"/>
    <w:name w:val="WW8Num2"/>
    <w:lvl w:ilvl="0">
      <w:numFmt w:val="bullet"/>
      <w:lvlText w:val="-"/>
      <w:lvlJc w:val="left"/>
      <w:pPr>
        <w:tabs>
          <w:tab w:val="num" w:pos="360"/>
        </w:tabs>
        <w:ind w:left="360" w:hanging="360"/>
      </w:pPr>
      <w:rPr>
        <w:rFonts w:ascii="Arial" w:hAnsi="Arial" w:cs="Arial"/>
        <w:color w:val="auto"/>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singleLevel"/>
    <w:tmpl w:val="ED7086A0"/>
    <w:name w:val="WW8Num5"/>
    <w:lvl w:ilvl="0">
      <w:start w:val="1"/>
      <w:numFmt w:val="decimal"/>
      <w:lvlText w:val="%1."/>
      <w:lvlJc w:val="left"/>
      <w:pPr>
        <w:tabs>
          <w:tab w:val="num" w:pos="720"/>
        </w:tabs>
        <w:ind w:left="720" w:hanging="360"/>
      </w:pPr>
      <w:rPr>
        <w:rFonts w:asciiTheme="minorHAnsi" w:eastAsia="Times New Roman" w:hAnsiTheme="minorHAnsi" w:cstheme="minorHAnsi"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833E7D76"/>
    <w:name w:val="WW8Num9"/>
    <w:lvl w:ilvl="0">
      <w:start w:val="1"/>
      <w:numFmt w:val="decimal"/>
      <w:pStyle w:val="Nasz1"/>
      <w:lvlText w:val="%1."/>
      <w:lvlJc w:val="left"/>
      <w:pPr>
        <w:tabs>
          <w:tab w:val="num" w:pos="1080"/>
        </w:tabs>
        <w:ind w:left="1080" w:hanging="360"/>
      </w:pPr>
    </w:lvl>
  </w:abstractNum>
  <w:abstractNum w:abstractNumId="7" w15:restartNumberingAfterBreak="0">
    <w:nsid w:val="03B279C0"/>
    <w:multiLevelType w:val="hybridMultilevel"/>
    <w:tmpl w:val="3500C6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97174A"/>
    <w:multiLevelType w:val="hybridMultilevel"/>
    <w:tmpl w:val="571C24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092D3E"/>
    <w:multiLevelType w:val="hybridMultilevel"/>
    <w:tmpl w:val="4DB8FB2A"/>
    <w:lvl w:ilvl="0" w:tplc="3CFA8CDC">
      <w:start w:val="1"/>
      <w:numFmt w:val="decimal"/>
      <w:lvlText w:val="%1)"/>
      <w:lvlJc w:val="left"/>
      <w:pPr>
        <w:ind w:left="720" w:hanging="360"/>
      </w:pPr>
      <w:rPr>
        <w:rFonts w:asciiTheme="majorHAnsi" w:eastAsia="Times New Roman" w:hAnsiTheme="majorHAnsi" w:cs="Times New Roman"/>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D23C35"/>
    <w:multiLevelType w:val="hybridMultilevel"/>
    <w:tmpl w:val="D49AB200"/>
    <w:lvl w:ilvl="0" w:tplc="4F2A6C62">
      <w:start w:val="1"/>
      <w:numFmt w:val="decimal"/>
      <w:lvlText w:val="%1)"/>
      <w:lvlJc w:val="left"/>
      <w:pPr>
        <w:ind w:left="720" w:hanging="360"/>
      </w:pPr>
      <w:rPr>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D9732C"/>
    <w:multiLevelType w:val="hybridMultilevel"/>
    <w:tmpl w:val="4ED24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7"/>
  </w:num>
  <w:num w:numId="5">
    <w:abstractNumId w:val="10"/>
  </w:num>
  <w:num w:numId="6">
    <w:abstractNumId w:val="9"/>
  </w:num>
  <w:num w:numId="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autoHyphenation/>
  <w:hyphenationZone w:val="425"/>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270"/>
    <w:rsid w:val="000003E6"/>
    <w:rsid w:val="00000A83"/>
    <w:rsid w:val="000019E1"/>
    <w:rsid w:val="00001DBD"/>
    <w:rsid w:val="00001F87"/>
    <w:rsid w:val="000028C4"/>
    <w:rsid w:val="00003A7F"/>
    <w:rsid w:val="0000445C"/>
    <w:rsid w:val="0000626A"/>
    <w:rsid w:val="00006A65"/>
    <w:rsid w:val="00007E0E"/>
    <w:rsid w:val="00010870"/>
    <w:rsid w:val="00011F42"/>
    <w:rsid w:val="00013574"/>
    <w:rsid w:val="000139B5"/>
    <w:rsid w:val="00014009"/>
    <w:rsid w:val="00014148"/>
    <w:rsid w:val="000151A2"/>
    <w:rsid w:val="00016A31"/>
    <w:rsid w:val="00016EF4"/>
    <w:rsid w:val="000176FD"/>
    <w:rsid w:val="000204D9"/>
    <w:rsid w:val="00021027"/>
    <w:rsid w:val="00021CC7"/>
    <w:rsid w:val="00021D2A"/>
    <w:rsid w:val="00022569"/>
    <w:rsid w:val="0002333E"/>
    <w:rsid w:val="0002363B"/>
    <w:rsid w:val="00023BE2"/>
    <w:rsid w:val="00023F69"/>
    <w:rsid w:val="000240EE"/>
    <w:rsid w:val="000254FC"/>
    <w:rsid w:val="0002629A"/>
    <w:rsid w:val="00026319"/>
    <w:rsid w:val="00026E88"/>
    <w:rsid w:val="000301DC"/>
    <w:rsid w:val="00030316"/>
    <w:rsid w:val="000304A2"/>
    <w:rsid w:val="00030CD4"/>
    <w:rsid w:val="00030E0E"/>
    <w:rsid w:val="000312FB"/>
    <w:rsid w:val="00031503"/>
    <w:rsid w:val="0003232C"/>
    <w:rsid w:val="00032352"/>
    <w:rsid w:val="00032356"/>
    <w:rsid w:val="00032C38"/>
    <w:rsid w:val="00033486"/>
    <w:rsid w:val="00034C98"/>
    <w:rsid w:val="00035AED"/>
    <w:rsid w:val="00035E16"/>
    <w:rsid w:val="000408BA"/>
    <w:rsid w:val="000408F7"/>
    <w:rsid w:val="00041890"/>
    <w:rsid w:val="00041CC3"/>
    <w:rsid w:val="00042170"/>
    <w:rsid w:val="00042352"/>
    <w:rsid w:val="00042699"/>
    <w:rsid w:val="0004357F"/>
    <w:rsid w:val="000435B6"/>
    <w:rsid w:val="0004390B"/>
    <w:rsid w:val="00044D3D"/>
    <w:rsid w:val="000459C7"/>
    <w:rsid w:val="0004611F"/>
    <w:rsid w:val="00046242"/>
    <w:rsid w:val="000478DE"/>
    <w:rsid w:val="00047BE3"/>
    <w:rsid w:val="00047EFA"/>
    <w:rsid w:val="00050813"/>
    <w:rsid w:val="00050E49"/>
    <w:rsid w:val="0005153F"/>
    <w:rsid w:val="000516F8"/>
    <w:rsid w:val="00051B81"/>
    <w:rsid w:val="00051B99"/>
    <w:rsid w:val="00051CF6"/>
    <w:rsid w:val="00051D26"/>
    <w:rsid w:val="00052230"/>
    <w:rsid w:val="000523ED"/>
    <w:rsid w:val="0005280A"/>
    <w:rsid w:val="00052B48"/>
    <w:rsid w:val="00052F49"/>
    <w:rsid w:val="000533CC"/>
    <w:rsid w:val="00053653"/>
    <w:rsid w:val="00053743"/>
    <w:rsid w:val="00054144"/>
    <w:rsid w:val="00054A79"/>
    <w:rsid w:val="00054D03"/>
    <w:rsid w:val="00055345"/>
    <w:rsid w:val="000558C4"/>
    <w:rsid w:val="00055937"/>
    <w:rsid w:val="00055BCE"/>
    <w:rsid w:val="000566E2"/>
    <w:rsid w:val="000568AC"/>
    <w:rsid w:val="00056AF6"/>
    <w:rsid w:val="00056BF0"/>
    <w:rsid w:val="00057713"/>
    <w:rsid w:val="00057BB1"/>
    <w:rsid w:val="000603BF"/>
    <w:rsid w:val="00061FE8"/>
    <w:rsid w:val="000622A0"/>
    <w:rsid w:val="000624B3"/>
    <w:rsid w:val="00062EA0"/>
    <w:rsid w:val="0006360B"/>
    <w:rsid w:val="00063BA6"/>
    <w:rsid w:val="000640B3"/>
    <w:rsid w:val="00064268"/>
    <w:rsid w:val="000645BF"/>
    <w:rsid w:val="000647F3"/>
    <w:rsid w:val="00065180"/>
    <w:rsid w:val="000656E5"/>
    <w:rsid w:val="00065889"/>
    <w:rsid w:val="00065920"/>
    <w:rsid w:val="00066433"/>
    <w:rsid w:val="0006712B"/>
    <w:rsid w:val="00067FF5"/>
    <w:rsid w:val="000700F3"/>
    <w:rsid w:val="00070670"/>
    <w:rsid w:val="00070EC1"/>
    <w:rsid w:val="000715D6"/>
    <w:rsid w:val="00071FA7"/>
    <w:rsid w:val="00072203"/>
    <w:rsid w:val="00072812"/>
    <w:rsid w:val="00072A2A"/>
    <w:rsid w:val="00072B26"/>
    <w:rsid w:val="0007398A"/>
    <w:rsid w:val="0007460C"/>
    <w:rsid w:val="00076680"/>
    <w:rsid w:val="00077804"/>
    <w:rsid w:val="000779FF"/>
    <w:rsid w:val="00080742"/>
    <w:rsid w:val="00080771"/>
    <w:rsid w:val="0008197E"/>
    <w:rsid w:val="00082AD2"/>
    <w:rsid w:val="00083AF7"/>
    <w:rsid w:val="00083C0A"/>
    <w:rsid w:val="0008426C"/>
    <w:rsid w:val="00084C6A"/>
    <w:rsid w:val="00085007"/>
    <w:rsid w:val="00085575"/>
    <w:rsid w:val="00085635"/>
    <w:rsid w:val="00085E09"/>
    <w:rsid w:val="00086CC2"/>
    <w:rsid w:val="0008708A"/>
    <w:rsid w:val="00087712"/>
    <w:rsid w:val="00087EDC"/>
    <w:rsid w:val="0009039B"/>
    <w:rsid w:val="00090BC7"/>
    <w:rsid w:val="00090E6F"/>
    <w:rsid w:val="00092002"/>
    <w:rsid w:val="00093535"/>
    <w:rsid w:val="00093A8B"/>
    <w:rsid w:val="00093BB7"/>
    <w:rsid w:val="00094439"/>
    <w:rsid w:val="00094C92"/>
    <w:rsid w:val="0009527E"/>
    <w:rsid w:val="00095298"/>
    <w:rsid w:val="00095ACA"/>
    <w:rsid w:val="00095D4B"/>
    <w:rsid w:val="00095FA1"/>
    <w:rsid w:val="0009654B"/>
    <w:rsid w:val="0009745B"/>
    <w:rsid w:val="000974C5"/>
    <w:rsid w:val="00097B3D"/>
    <w:rsid w:val="00097C3E"/>
    <w:rsid w:val="000A0F8F"/>
    <w:rsid w:val="000A119B"/>
    <w:rsid w:val="000A16F6"/>
    <w:rsid w:val="000A1907"/>
    <w:rsid w:val="000A1EB9"/>
    <w:rsid w:val="000A2E32"/>
    <w:rsid w:val="000A33BF"/>
    <w:rsid w:val="000A4022"/>
    <w:rsid w:val="000A5C3C"/>
    <w:rsid w:val="000A791E"/>
    <w:rsid w:val="000B068C"/>
    <w:rsid w:val="000B0882"/>
    <w:rsid w:val="000B0A50"/>
    <w:rsid w:val="000B0C4F"/>
    <w:rsid w:val="000B0EF3"/>
    <w:rsid w:val="000B1850"/>
    <w:rsid w:val="000B1C61"/>
    <w:rsid w:val="000B1EE5"/>
    <w:rsid w:val="000B348E"/>
    <w:rsid w:val="000B3A4E"/>
    <w:rsid w:val="000B58CE"/>
    <w:rsid w:val="000B61D4"/>
    <w:rsid w:val="000B6FD4"/>
    <w:rsid w:val="000C0511"/>
    <w:rsid w:val="000C0ABB"/>
    <w:rsid w:val="000C11FD"/>
    <w:rsid w:val="000C1262"/>
    <w:rsid w:val="000C1B38"/>
    <w:rsid w:val="000C1D2D"/>
    <w:rsid w:val="000C1D60"/>
    <w:rsid w:val="000C1D90"/>
    <w:rsid w:val="000C293E"/>
    <w:rsid w:val="000C2EAB"/>
    <w:rsid w:val="000C3EB0"/>
    <w:rsid w:val="000C4EAC"/>
    <w:rsid w:val="000C4FA6"/>
    <w:rsid w:val="000C518D"/>
    <w:rsid w:val="000C55B4"/>
    <w:rsid w:val="000C6236"/>
    <w:rsid w:val="000C6834"/>
    <w:rsid w:val="000C6907"/>
    <w:rsid w:val="000C79E6"/>
    <w:rsid w:val="000C7F37"/>
    <w:rsid w:val="000D036C"/>
    <w:rsid w:val="000D0589"/>
    <w:rsid w:val="000D1C7F"/>
    <w:rsid w:val="000D33BA"/>
    <w:rsid w:val="000D3E0C"/>
    <w:rsid w:val="000D3F70"/>
    <w:rsid w:val="000D5B05"/>
    <w:rsid w:val="000D5CB1"/>
    <w:rsid w:val="000D5F92"/>
    <w:rsid w:val="000D690A"/>
    <w:rsid w:val="000D7C5E"/>
    <w:rsid w:val="000E0124"/>
    <w:rsid w:val="000E1090"/>
    <w:rsid w:val="000E1403"/>
    <w:rsid w:val="000E1A9B"/>
    <w:rsid w:val="000E1D16"/>
    <w:rsid w:val="000E232D"/>
    <w:rsid w:val="000E2395"/>
    <w:rsid w:val="000E2BB4"/>
    <w:rsid w:val="000E3E67"/>
    <w:rsid w:val="000E3FC3"/>
    <w:rsid w:val="000E42B4"/>
    <w:rsid w:val="000E5095"/>
    <w:rsid w:val="000E58D7"/>
    <w:rsid w:val="000E5E70"/>
    <w:rsid w:val="000E6E37"/>
    <w:rsid w:val="000E7049"/>
    <w:rsid w:val="000E7097"/>
    <w:rsid w:val="000E711B"/>
    <w:rsid w:val="000E72B1"/>
    <w:rsid w:val="000F0300"/>
    <w:rsid w:val="000F1224"/>
    <w:rsid w:val="000F16EE"/>
    <w:rsid w:val="000F246A"/>
    <w:rsid w:val="000F47CB"/>
    <w:rsid w:val="000F4FE3"/>
    <w:rsid w:val="000F5666"/>
    <w:rsid w:val="000F60B2"/>
    <w:rsid w:val="000F653C"/>
    <w:rsid w:val="000F72FE"/>
    <w:rsid w:val="000F7353"/>
    <w:rsid w:val="000F7580"/>
    <w:rsid w:val="000F784F"/>
    <w:rsid w:val="00101F43"/>
    <w:rsid w:val="0010241C"/>
    <w:rsid w:val="001025D6"/>
    <w:rsid w:val="00102C18"/>
    <w:rsid w:val="00102FAA"/>
    <w:rsid w:val="00103B59"/>
    <w:rsid w:val="00103BEB"/>
    <w:rsid w:val="00103C87"/>
    <w:rsid w:val="00103DE0"/>
    <w:rsid w:val="001042BB"/>
    <w:rsid w:val="001056F7"/>
    <w:rsid w:val="00105786"/>
    <w:rsid w:val="00105A26"/>
    <w:rsid w:val="00106197"/>
    <w:rsid w:val="0010628B"/>
    <w:rsid w:val="001070A8"/>
    <w:rsid w:val="00107671"/>
    <w:rsid w:val="00107711"/>
    <w:rsid w:val="00107733"/>
    <w:rsid w:val="0010782E"/>
    <w:rsid w:val="001103F9"/>
    <w:rsid w:val="001109A2"/>
    <w:rsid w:val="00110C9A"/>
    <w:rsid w:val="00110CAE"/>
    <w:rsid w:val="00110E22"/>
    <w:rsid w:val="0011160B"/>
    <w:rsid w:val="00111694"/>
    <w:rsid w:val="001119D5"/>
    <w:rsid w:val="00111EF5"/>
    <w:rsid w:val="0011301B"/>
    <w:rsid w:val="001140D7"/>
    <w:rsid w:val="0011441F"/>
    <w:rsid w:val="00114AE6"/>
    <w:rsid w:val="00114F48"/>
    <w:rsid w:val="00115749"/>
    <w:rsid w:val="001179DE"/>
    <w:rsid w:val="0012080D"/>
    <w:rsid w:val="00121F67"/>
    <w:rsid w:val="00122207"/>
    <w:rsid w:val="001222AD"/>
    <w:rsid w:val="00122EBC"/>
    <w:rsid w:val="0012389C"/>
    <w:rsid w:val="00123DD3"/>
    <w:rsid w:val="00123E6F"/>
    <w:rsid w:val="00123F00"/>
    <w:rsid w:val="0012467C"/>
    <w:rsid w:val="00125352"/>
    <w:rsid w:val="00125528"/>
    <w:rsid w:val="00125E3A"/>
    <w:rsid w:val="00126C9E"/>
    <w:rsid w:val="00127F7F"/>
    <w:rsid w:val="00132F14"/>
    <w:rsid w:val="00132FEE"/>
    <w:rsid w:val="00133555"/>
    <w:rsid w:val="00133C49"/>
    <w:rsid w:val="00133F34"/>
    <w:rsid w:val="00134F92"/>
    <w:rsid w:val="001352C9"/>
    <w:rsid w:val="00136A7E"/>
    <w:rsid w:val="00136C55"/>
    <w:rsid w:val="00137179"/>
    <w:rsid w:val="00137A47"/>
    <w:rsid w:val="0014019F"/>
    <w:rsid w:val="00140A51"/>
    <w:rsid w:val="00142687"/>
    <w:rsid w:val="001438EF"/>
    <w:rsid w:val="00143D4F"/>
    <w:rsid w:val="00143F2C"/>
    <w:rsid w:val="00144A2F"/>
    <w:rsid w:val="00144F2C"/>
    <w:rsid w:val="00145058"/>
    <w:rsid w:val="0014505D"/>
    <w:rsid w:val="00145260"/>
    <w:rsid w:val="00145998"/>
    <w:rsid w:val="00145E17"/>
    <w:rsid w:val="00147637"/>
    <w:rsid w:val="00147CA7"/>
    <w:rsid w:val="001503EC"/>
    <w:rsid w:val="00150677"/>
    <w:rsid w:val="00150ECB"/>
    <w:rsid w:val="00150F79"/>
    <w:rsid w:val="00151399"/>
    <w:rsid w:val="0015187B"/>
    <w:rsid w:val="001519DA"/>
    <w:rsid w:val="00153436"/>
    <w:rsid w:val="00154285"/>
    <w:rsid w:val="001542C8"/>
    <w:rsid w:val="00154B91"/>
    <w:rsid w:val="00154D9A"/>
    <w:rsid w:val="001555C2"/>
    <w:rsid w:val="00155C7A"/>
    <w:rsid w:val="00155D05"/>
    <w:rsid w:val="001568C5"/>
    <w:rsid w:val="00156CE3"/>
    <w:rsid w:val="0016056C"/>
    <w:rsid w:val="00160DE1"/>
    <w:rsid w:val="00160F0C"/>
    <w:rsid w:val="00160FC0"/>
    <w:rsid w:val="00162330"/>
    <w:rsid w:val="00162FE4"/>
    <w:rsid w:val="0016441B"/>
    <w:rsid w:val="001649F0"/>
    <w:rsid w:val="001650C4"/>
    <w:rsid w:val="001652B2"/>
    <w:rsid w:val="00165E46"/>
    <w:rsid w:val="001662FE"/>
    <w:rsid w:val="00167167"/>
    <w:rsid w:val="00167AE0"/>
    <w:rsid w:val="00170233"/>
    <w:rsid w:val="00171D52"/>
    <w:rsid w:val="00173626"/>
    <w:rsid w:val="00174983"/>
    <w:rsid w:val="00174F23"/>
    <w:rsid w:val="001756B5"/>
    <w:rsid w:val="00175943"/>
    <w:rsid w:val="00175C31"/>
    <w:rsid w:val="00176210"/>
    <w:rsid w:val="0017685D"/>
    <w:rsid w:val="00176958"/>
    <w:rsid w:val="001778C3"/>
    <w:rsid w:val="00180078"/>
    <w:rsid w:val="001801CF"/>
    <w:rsid w:val="00180FA1"/>
    <w:rsid w:val="00180FB2"/>
    <w:rsid w:val="00181949"/>
    <w:rsid w:val="00181F34"/>
    <w:rsid w:val="001820B9"/>
    <w:rsid w:val="00182188"/>
    <w:rsid w:val="0018245F"/>
    <w:rsid w:val="00183EE8"/>
    <w:rsid w:val="00184506"/>
    <w:rsid w:val="001847DD"/>
    <w:rsid w:val="001853F6"/>
    <w:rsid w:val="00186230"/>
    <w:rsid w:val="00186CAB"/>
    <w:rsid w:val="00186E04"/>
    <w:rsid w:val="001872BA"/>
    <w:rsid w:val="0018742C"/>
    <w:rsid w:val="001875E6"/>
    <w:rsid w:val="00187F6E"/>
    <w:rsid w:val="001900DD"/>
    <w:rsid w:val="001900EA"/>
    <w:rsid w:val="00190645"/>
    <w:rsid w:val="001912AA"/>
    <w:rsid w:val="001914FB"/>
    <w:rsid w:val="001917A2"/>
    <w:rsid w:val="00193250"/>
    <w:rsid w:val="001936C6"/>
    <w:rsid w:val="001938FA"/>
    <w:rsid w:val="00194889"/>
    <w:rsid w:val="00196972"/>
    <w:rsid w:val="0019748A"/>
    <w:rsid w:val="00197818"/>
    <w:rsid w:val="00197DA3"/>
    <w:rsid w:val="001A002C"/>
    <w:rsid w:val="001A00D6"/>
    <w:rsid w:val="001A00DF"/>
    <w:rsid w:val="001A05D9"/>
    <w:rsid w:val="001A13A2"/>
    <w:rsid w:val="001A4181"/>
    <w:rsid w:val="001A54B3"/>
    <w:rsid w:val="001A56CB"/>
    <w:rsid w:val="001A6623"/>
    <w:rsid w:val="001B019F"/>
    <w:rsid w:val="001B072F"/>
    <w:rsid w:val="001B0ED1"/>
    <w:rsid w:val="001B3327"/>
    <w:rsid w:val="001B3A1D"/>
    <w:rsid w:val="001B431C"/>
    <w:rsid w:val="001B44E5"/>
    <w:rsid w:val="001B46FD"/>
    <w:rsid w:val="001B4B49"/>
    <w:rsid w:val="001B53DB"/>
    <w:rsid w:val="001B5584"/>
    <w:rsid w:val="001B5BFD"/>
    <w:rsid w:val="001B64C6"/>
    <w:rsid w:val="001B675E"/>
    <w:rsid w:val="001B6DAF"/>
    <w:rsid w:val="001B7322"/>
    <w:rsid w:val="001C065A"/>
    <w:rsid w:val="001C0C87"/>
    <w:rsid w:val="001C0F8F"/>
    <w:rsid w:val="001C22F1"/>
    <w:rsid w:val="001C2CE3"/>
    <w:rsid w:val="001C3567"/>
    <w:rsid w:val="001C443C"/>
    <w:rsid w:val="001C464E"/>
    <w:rsid w:val="001C47CB"/>
    <w:rsid w:val="001C494A"/>
    <w:rsid w:val="001C4FC3"/>
    <w:rsid w:val="001C5112"/>
    <w:rsid w:val="001C54F0"/>
    <w:rsid w:val="001C60C9"/>
    <w:rsid w:val="001C6306"/>
    <w:rsid w:val="001C76C3"/>
    <w:rsid w:val="001C7D05"/>
    <w:rsid w:val="001D196A"/>
    <w:rsid w:val="001D1ABD"/>
    <w:rsid w:val="001D211B"/>
    <w:rsid w:val="001D234E"/>
    <w:rsid w:val="001D2D83"/>
    <w:rsid w:val="001D3A91"/>
    <w:rsid w:val="001D3DBD"/>
    <w:rsid w:val="001D47A8"/>
    <w:rsid w:val="001D4920"/>
    <w:rsid w:val="001D4933"/>
    <w:rsid w:val="001D4CB7"/>
    <w:rsid w:val="001D5032"/>
    <w:rsid w:val="001D5EA8"/>
    <w:rsid w:val="001D6ADD"/>
    <w:rsid w:val="001D7FC9"/>
    <w:rsid w:val="001E123D"/>
    <w:rsid w:val="001E1882"/>
    <w:rsid w:val="001E2015"/>
    <w:rsid w:val="001E2131"/>
    <w:rsid w:val="001E2E6C"/>
    <w:rsid w:val="001E31B1"/>
    <w:rsid w:val="001E3B57"/>
    <w:rsid w:val="001E450F"/>
    <w:rsid w:val="001E48B5"/>
    <w:rsid w:val="001E4994"/>
    <w:rsid w:val="001E5962"/>
    <w:rsid w:val="001E5C6F"/>
    <w:rsid w:val="001E64DE"/>
    <w:rsid w:val="001E64FF"/>
    <w:rsid w:val="001E651E"/>
    <w:rsid w:val="001E6FCB"/>
    <w:rsid w:val="001E73C5"/>
    <w:rsid w:val="001E7728"/>
    <w:rsid w:val="001E78A0"/>
    <w:rsid w:val="001E7CC9"/>
    <w:rsid w:val="001F0E60"/>
    <w:rsid w:val="001F1738"/>
    <w:rsid w:val="001F17D3"/>
    <w:rsid w:val="001F1FE9"/>
    <w:rsid w:val="001F227A"/>
    <w:rsid w:val="001F27BE"/>
    <w:rsid w:val="001F28FC"/>
    <w:rsid w:val="001F2D3B"/>
    <w:rsid w:val="001F388D"/>
    <w:rsid w:val="001F3AFD"/>
    <w:rsid w:val="001F4340"/>
    <w:rsid w:val="001F4DEB"/>
    <w:rsid w:val="001F4EDC"/>
    <w:rsid w:val="001F5116"/>
    <w:rsid w:val="001F5AAF"/>
    <w:rsid w:val="001F5AB4"/>
    <w:rsid w:val="001F5EC4"/>
    <w:rsid w:val="001F65F9"/>
    <w:rsid w:val="001F6AC9"/>
    <w:rsid w:val="001F6DF5"/>
    <w:rsid w:val="001F7154"/>
    <w:rsid w:val="001F79AD"/>
    <w:rsid w:val="0020079F"/>
    <w:rsid w:val="00200CB2"/>
    <w:rsid w:val="002014AA"/>
    <w:rsid w:val="002021B5"/>
    <w:rsid w:val="00202523"/>
    <w:rsid w:val="002027A2"/>
    <w:rsid w:val="002031CB"/>
    <w:rsid w:val="00204917"/>
    <w:rsid w:val="00204BF0"/>
    <w:rsid w:val="002057ED"/>
    <w:rsid w:val="002059E8"/>
    <w:rsid w:val="0020640C"/>
    <w:rsid w:val="00206B2B"/>
    <w:rsid w:val="00207952"/>
    <w:rsid w:val="00210C6C"/>
    <w:rsid w:val="002112EF"/>
    <w:rsid w:val="00211975"/>
    <w:rsid w:val="00212147"/>
    <w:rsid w:val="00212AD7"/>
    <w:rsid w:val="00213116"/>
    <w:rsid w:val="0021356F"/>
    <w:rsid w:val="00213BB6"/>
    <w:rsid w:val="00214231"/>
    <w:rsid w:val="0021486C"/>
    <w:rsid w:val="002148BF"/>
    <w:rsid w:val="00214F0E"/>
    <w:rsid w:val="00214F9F"/>
    <w:rsid w:val="00215337"/>
    <w:rsid w:val="00215C97"/>
    <w:rsid w:val="00215FE7"/>
    <w:rsid w:val="00217004"/>
    <w:rsid w:val="002176D9"/>
    <w:rsid w:val="002201DD"/>
    <w:rsid w:val="0022074C"/>
    <w:rsid w:val="00220D94"/>
    <w:rsid w:val="00221250"/>
    <w:rsid w:val="0022171C"/>
    <w:rsid w:val="00221C64"/>
    <w:rsid w:val="00221D8B"/>
    <w:rsid w:val="00222002"/>
    <w:rsid w:val="002227E4"/>
    <w:rsid w:val="00222891"/>
    <w:rsid w:val="00223315"/>
    <w:rsid w:val="002236EE"/>
    <w:rsid w:val="002245C4"/>
    <w:rsid w:val="0022483D"/>
    <w:rsid w:val="0022566F"/>
    <w:rsid w:val="00226B38"/>
    <w:rsid w:val="002274AF"/>
    <w:rsid w:val="0022779C"/>
    <w:rsid w:val="00230740"/>
    <w:rsid w:val="002312AC"/>
    <w:rsid w:val="00232601"/>
    <w:rsid w:val="00232CF1"/>
    <w:rsid w:val="00233665"/>
    <w:rsid w:val="00234518"/>
    <w:rsid w:val="00234A86"/>
    <w:rsid w:val="00235410"/>
    <w:rsid w:val="00235FF1"/>
    <w:rsid w:val="00237722"/>
    <w:rsid w:val="0023796B"/>
    <w:rsid w:val="00240312"/>
    <w:rsid w:val="002405F7"/>
    <w:rsid w:val="00240FBA"/>
    <w:rsid w:val="002410AD"/>
    <w:rsid w:val="00241593"/>
    <w:rsid w:val="00241AD7"/>
    <w:rsid w:val="00241B85"/>
    <w:rsid w:val="0024249A"/>
    <w:rsid w:val="0024263D"/>
    <w:rsid w:val="00242B58"/>
    <w:rsid w:val="00242C66"/>
    <w:rsid w:val="00243171"/>
    <w:rsid w:val="00243D13"/>
    <w:rsid w:val="002445FA"/>
    <w:rsid w:val="00244C39"/>
    <w:rsid w:val="002453E6"/>
    <w:rsid w:val="00245C16"/>
    <w:rsid w:val="00245CD2"/>
    <w:rsid w:val="002461F1"/>
    <w:rsid w:val="0024646A"/>
    <w:rsid w:val="0024776E"/>
    <w:rsid w:val="00247922"/>
    <w:rsid w:val="00247991"/>
    <w:rsid w:val="00250296"/>
    <w:rsid w:val="002510DB"/>
    <w:rsid w:val="00252147"/>
    <w:rsid w:val="00252570"/>
    <w:rsid w:val="00252670"/>
    <w:rsid w:val="00253606"/>
    <w:rsid w:val="00254062"/>
    <w:rsid w:val="002541CF"/>
    <w:rsid w:val="002543C3"/>
    <w:rsid w:val="002545EC"/>
    <w:rsid w:val="00254EDD"/>
    <w:rsid w:val="00255B1D"/>
    <w:rsid w:val="00260CC7"/>
    <w:rsid w:val="00260D2F"/>
    <w:rsid w:val="00261214"/>
    <w:rsid w:val="00261DF5"/>
    <w:rsid w:val="00261F42"/>
    <w:rsid w:val="00262098"/>
    <w:rsid w:val="0026209A"/>
    <w:rsid w:val="002633C5"/>
    <w:rsid w:val="00264147"/>
    <w:rsid w:val="00264982"/>
    <w:rsid w:val="00265AD7"/>
    <w:rsid w:val="00266226"/>
    <w:rsid w:val="00266962"/>
    <w:rsid w:val="00266FEB"/>
    <w:rsid w:val="002677A2"/>
    <w:rsid w:val="00270D91"/>
    <w:rsid w:val="00271718"/>
    <w:rsid w:val="00271756"/>
    <w:rsid w:val="00271F68"/>
    <w:rsid w:val="00272AF0"/>
    <w:rsid w:val="002730F4"/>
    <w:rsid w:val="00274BFA"/>
    <w:rsid w:val="00274DBA"/>
    <w:rsid w:val="00276C9B"/>
    <w:rsid w:val="00276DA2"/>
    <w:rsid w:val="00276F9A"/>
    <w:rsid w:val="00277611"/>
    <w:rsid w:val="00277725"/>
    <w:rsid w:val="00280EEC"/>
    <w:rsid w:val="00282540"/>
    <w:rsid w:val="0028278D"/>
    <w:rsid w:val="0028286E"/>
    <w:rsid w:val="00282E34"/>
    <w:rsid w:val="00283418"/>
    <w:rsid w:val="002834F4"/>
    <w:rsid w:val="0028398C"/>
    <w:rsid w:val="00283AF9"/>
    <w:rsid w:val="00285741"/>
    <w:rsid w:val="00285D79"/>
    <w:rsid w:val="00285E4B"/>
    <w:rsid w:val="002864A8"/>
    <w:rsid w:val="00286557"/>
    <w:rsid w:val="00286C4F"/>
    <w:rsid w:val="00287BB6"/>
    <w:rsid w:val="00290201"/>
    <w:rsid w:val="00290581"/>
    <w:rsid w:val="0029135B"/>
    <w:rsid w:val="002913C6"/>
    <w:rsid w:val="00292346"/>
    <w:rsid w:val="00292804"/>
    <w:rsid w:val="00292AFB"/>
    <w:rsid w:val="00292BA5"/>
    <w:rsid w:val="00292FC2"/>
    <w:rsid w:val="00292FD5"/>
    <w:rsid w:val="00293A58"/>
    <w:rsid w:val="00294A91"/>
    <w:rsid w:val="002951CD"/>
    <w:rsid w:val="002959F0"/>
    <w:rsid w:val="002965DF"/>
    <w:rsid w:val="00297CE2"/>
    <w:rsid w:val="00297FA2"/>
    <w:rsid w:val="002A008B"/>
    <w:rsid w:val="002A0692"/>
    <w:rsid w:val="002A0E85"/>
    <w:rsid w:val="002A18A9"/>
    <w:rsid w:val="002A1B49"/>
    <w:rsid w:val="002A2764"/>
    <w:rsid w:val="002A3BC3"/>
    <w:rsid w:val="002A4665"/>
    <w:rsid w:val="002A4C89"/>
    <w:rsid w:val="002A5706"/>
    <w:rsid w:val="002A5B2A"/>
    <w:rsid w:val="002A618F"/>
    <w:rsid w:val="002A6985"/>
    <w:rsid w:val="002A704E"/>
    <w:rsid w:val="002A758E"/>
    <w:rsid w:val="002A7C80"/>
    <w:rsid w:val="002B03D6"/>
    <w:rsid w:val="002B0E31"/>
    <w:rsid w:val="002B15B8"/>
    <w:rsid w:val="002B1B97"/>
    <w:rsid w:val="002B322F"/>
    <w:rsid w:val="002B3927"/>
    <w:rsid w:val="002B3D70"/>
    <w:rsid w:val="002B402F"/>
    <w:rsid w:val="002B481E"/>
    <w:rsid w:val="002B51F9"/>
    <w:rsid w:val="002B5FB2"/>
    <w:rsid w:val="002B6572"/>
    <w:rsid w:val="002B675D"/>
    <w:rsid w:val="002B67A4"/>
    <w:rsid w:val="002B725C"/>
    <w:rsid w:val="002B7E91"/>
    <w:rsid w:val="002C03E6"/>
    <w:rsid w:val="002C0C67"/>
    <w:rsid w:val="002C137B"/>
    <w:rsid w:val="002C1920"/>
    <w:rsid w:val="002C1E8F"/>
    <w:rsid w:val="002C4BEB"/>
    <w:rsid w:val="002C7509"/>
    <w:rsid w:val="002C7721"/>
    <w:rsid w:val="002D0561"/>
    <w:rsid w:val="002D162E"/>
    <w:rsid w:val="002D1746"/>
    <w:rsid w:val="002D1DB9"/>
    <w:rsid w:val="002D2CD1"/>
    <w:rsid w:val="002D2F0E"/>
    <w:rsid w:val="002D3234"/>
    <w:rsid w:val="002D3A4D"/>
    <w:rsid w:val="002D4A19"/>
    <w:rsid w:val="002D5314"/>
    <w:rsid w:val="002D58DA"/>
    <w:rsid w:val="002D5C2C"/>
    <w:rsid w:val="002D64D7"/>
    <w:rsid w:val="002D6520"/>
    <w:rsid w:val="002D682C"/>
    <w:rsid w:val="002D707C"/>
    <w:rsid w:val="002D7B6E"/>
    <w:rsid w:val="002E1539"/>
    <w:rsid w:val="002E1A8D"/>
    <w:rsid w:val="002E224B"/>
    <w:rsid w:val="002E241C"/>
    <w:rsid w:val="002E3B8A"/>
    <w:rsid w:val="002E456C"/>
    <w:rsid w:val="002E46EF"/>
    <w:rsid w:val="002E49CF"/>
    <w:rsid w:val="002E4C34"/>
    <w:rsid w:val="002E4FDC"/>
    <w:rsid w:val="002E5C47"/>
    <w:rsid w:val="002E6AAA"/>
    <w:rsid w:val="002E70CD"/>
    <w:rsid w:val="002E7AB7"/>
    <w:rsid w:val="002E7C2F"/>
    <w:rsid w:val="002F0674"/>
    <w:rsid w:val="002F06F2"/>
    <w:rsid w:val="002F14B6"/>
    <w:rsid w:val="002F1E45"/>
    <w:rsid w:val="002F20AD"/>
    <w:rsid w:val="002F24E9"/>
    <w:rsid w:val="002F3958"/>
    <w:rsid w:val="002F3E83"/>
    <w:rsid w:val="002F40FF"/>
    <w:rsid w:val="002F4387"/>
    <w:rsid w:val="002F4F48"/>
    <w:rsid w:val="002F6332"/>
    <w:rsid w:val="002F68C2"/>
    <w:rsid w:val="002F710A"/>
    <w:rsid w:val="002F73C5"/>
    <w:rsid w:val="002F7C82"/>
    <w:rsid w:val="00300704"/>
    <w:rsid w:val="00300D28"/>
    <w:rsid w:val="00301814"/>
    <w:rsid w:val="0030189B"/>
    <w:rsid w:val="00301950"/>
    <w:rsid w:val="00301FCC"/>
    <w:rsid w:val="00302293"/>
    <w:rsid w:val="00305255"/>
    <w:rsid w:val="00305C07"/>
    <w:rsid w:val="00306F87"/>
    <w:rsid w:val="003072E5"/>
    <w:rsid w:val="003077A7"/>
    <w:rsid w:val="00307853"/>
    <w:rsid w:val="00307C5E"/>
    <w:rsid w:val="00310958"/>
    <w:rsid w:val="00310DB9"/>
    <w:rsid w:val="003115FA"/>
    <w:rsid w:val="003127FD"/>
    <w:rsid w:val="003131C1"/>
    <w:rsid w:val="003133F6"/>
    <w:rsid w:val="00313FEB"/>
    <w:rsid w:val="003140DB"/>
    <w:rsid w:val="0031491F"/>
    <w:rsid w:val="00316948"/>
    <w:rsid w:val="00316EC3"/>
    <w:rsid w:val="003173FB"/>
    <w:rsid w:val="003178AF"/>
    <w:rsid w:val="003203DA"/>
    <w:rsid w:val="00320683"/>
    <w:rsid w:val="00320D0D"/>
    <w:rsid w:val="00320E4E"/>
    <w:rsid w:val="00321868"/>
    <w:rsid w:val="00322026"/>
    <w:rsid w:val="00322038"/>
    <w:rsid w:val="0032337F"/>
    <w:rsid w:val="003237AD"/>
    <w:rsid w:val="00324AE2"/>
    <w:rsid w:val="00325607"/>
    <w:rsid w:val="00325A14"/>
    <w:rsid w:val="003264E7"/>
    <w:rsid w:val="003279BD"/>
    <w:rsid w:val="003304A6"/>
    <w:rsid w:val="003308B3"/>
    <w:rsid w:val="00330B47"/>
    <w:rsid w:val="00331291"/>
    <w:rsid w:val="003316D5"/>
    <w:rsid w:val="00331D96"/>
    <w:rsid w:val="0033230C"/>
    <w:rsid w:val="003332E8"/>
    <w:rsid w:val="00334E5C"/>
    <w:rsid w:val="00335078"/>
    <w:rsid w:val="00335DA2"/>
    <w:rsid w:val="00335E02"/>
    <w:rsid w:val="00336594"/>
    <w:rsid w:val="003372C2"/>
    <w:rsid w:val="00337BF2"/>
    <w:rsid w:val="00337D14"/>
    <w:rsid w:val="00340FEA"/>
    <w:rsid w:val="0034102A"/>
    <w:rsid w:val="003415F2"/>
    <w:rsid w:val="00342517"/>
    <w:rsid w:val="003427B7"/>
    <w:rsid w:val="00342DE6"/>
    <w:rsid w:val="00343064"/>
    <w:rsid w:val="003434B7"/>
    <w:rsid w:val="003434F7"/>
    <w:rsid w:val="00345EC9"/>
    <w:rsid w:val="003462A4"/>
    <w:rsid w:val="003463FB"/>
    <w:rsid w:val="00346C18"/>
    <w:rsid w:val="00346E0D"/>
    <w:rsid w:val="00347271"/>
    <w:rsid w:val="00347DD6"/>
    <w:rsid w:val="00347EA6"/>
    <w:rsid w:val="00350272"/>
    <w:rsid w:val="003503DF"/>
    <w:rsid w:val="003517F9"/>
    <w:rsid w:val="00351AC9"/>
    <w:rsid w:val="003520F0"/>
    <w:rsid w:val="003521F2"/>
    <w:rsid w:val="00352EEA"/>
    <w:rsid w:val="003533CB"/>
    <w:rsid w:val="00353D19"/>
    <w:rsid w:val="00353FDA"/>
    <w:rsid w:val="0035424E"/>
    <w:rsid w:val="0035610D"/>
    <w:rsid w:val="003561EB"/>
    <w:rsid w:val="00356EC6"/>
    <w:rsid w:val="00357806"/>
    <w:rsid w:val="00357C69"/>
    <w:rsid w:val="00360781"/>
    <w:rsid w:val="00362437"/>
    <w:rsid w:val="0036243C"/>
    <w:rsid w:val="00362556"/>
    <w:rsid w:val="00363B27"/>
    <w:rsid w:val="003641F4"/>
    <w:rsid w:val="00364457"/>
    <w:rsid w:val="00364682"/>
    <w:rsid w:val="003646A6"/>
    <w:rsid w:val="00365D85"/>
    <w:rsid w:val="0036631D"/>
    <w:rsid w:val="003663C0"/>
    <w:rsid w:val="00366588"/>
    <w:rsid w:val="00367A32"/>
    <w:rsid w:val="00367D8B"/>
    <w:rsid w:val="00367F21"/>
    <w:rsid w:val="00370BAD"/>
    <w:rsid w:val="00370CDD"/>
    <w:rsid w:val="00371561"/>
    <w:rsid w:val="003715FF"/>
    <w:rsid w:val="003719CC"/>
    <w:rsid w:val="00371C4C"/>
    <w:rsid w:val="00371F8F"/>
    <w:rsid w:val="0037276E"/>
    <w:rsid w:val="00372CDF"/>
    <w:rsid w:val="003730B2"/>
    <w:rsid w:val="003738AF"/>
    <w:rsid w:val="003749D5"/>
    <w:rsid w:val="00374F98"/>
    <w:rsid w:val="0037560D"/>
    <w:rsid w:val="00375C8D"/>
    <w:rsid w:val="003762D7"/>
    <w:rsid w:val="00376929"/>
    <w:rsid w:val="003772CA"/>
    <w:rsid w:val="00381B0A"/>
    <w:rsid w:val="003822EA"/>
    <w:rsid w:val="003831A4"/>
    <w:rsid w:val="003836A2"/>
    <w:rsid w:val="00383871"/>
    <w:rsid w:val="00383E6F"/>
    <w:rsid w:val="003849E4"/>
    <w:rsid w:val="00384FE6"/>
    <w:rsid w:val="00385E47"/>
    <w:rsid w:val="003867A4"/>
    <w:rsid w:val="003869E8"/>
    <w:rsid w:val="00387491"/>
    <w:rsid w:val="00387FEC"/>
    <w:rsid w:val="00390B2D"/>
    <w:rsid w:val="00391251"/>
    <w:rsid w:val="00391B89"/>
    <w:rsid w:val="00392752"/>
    <w:rsid w:val="00393012"/>
    <w:rsid w:val="003936C1"/>
    <w:rsid w:val="003948CA"/>
    <w:rsid w:val="00395D2E"/>
    <w:rsid w:val="00396107"/>
    <w:rsid w:val="00396317"/>
    <w:rsid w:val="00396810"/>
    <w:rsid w:val="00396CDB"/>
    <w:rsid w:val="003A10E1"/>
    <w:rsid w:val="003A146B"/>
    <w:rsid w:val="003A20D0"/>
    <w:rsid w:val="003A31DE"/>
    <w:rsid w:val="003A31E1"/>
    <w:rsid w:val="003A3B18"/>
    <w:rsid w:val="003A3C5E"/>
    <w:rsid w:val="003A4212"/>
    <w:rsid w:val="003A4A40"/>
    <w:rsid w:val="003A5441"/>
    <w:rsid w:val="003A594E"/>
    <w:rsid w:val="003A5FD8"/>
    <w:rsid w:val="003A75DC"/>
    <w:rsid w:val="003A7B42"/>
    <w:rsid w:val="003B191A"/>
    <w:rsid w:val="003B1D8A"/>
    <w:rsid w:val="003B3337"/>
    <w:rsid w:val="003B3D32"/>
    <w:rsid w:val="003B55A4"/>
    <w:rsid w:val="003B56E0"/>
    <w:rsid w:val="003B57F7"/>
    <w:rsid w:val="003B5AD1"/>
    <w:rsid w:val="003B5EB7"/>
    <w:rsid w:val="003B6851"/>
    <w:rsid w:val="003B7984"/>
    <w:rsid w:val="003B7F53"/>
    <w:rsid w:val="003C0C5E"/>
    <w:rsid w:val="003C0CAC"/>
    <w:rsid w:val="003C3461"/>
    <w:rsid w:val="003C371D"/>
    <w:rsid w:val="003C3C54"/>
    <w:rsid w:val="003C4153"/>
    <w:rsid w:val="003C4864"/>
    <w:rsid w:val="003C6279"/>
    <w:rsid w:val="003C7353"/>
    <w:rsid w:val="003D0037"/>
    <w:rsid w:val="003D0384"/>
    <w:rsid w:val="003D0562"/>
    <w:rsid w:val="003D08AA"/>
    <w:rsid w:val="003D0E24"/>
    <w:rsid w:val="003D1820"/>
    <w:rsid w:val="003D1890"/>
    <w:rsid w:val="003D2B4B"/>
    <w:rsid w:val="003D2FE1"/>
    <w:rsid w:val="003D3980"/>
    <w:rsid w:val="003D3AFD"/>
    <w:rsid w:val="003D4A1C"/>
    <w:rsid w:val="003D5483"/>
    <w:rsid w:val="003D682E"/>
    <w:rsid w:val="003E00B6"/>
    <w:rsid w:val="003E0CBE"/>
    <w:rsid w:val="003E0CE4"/>
    <w:rsid w:val="003E1702"/>
    <w:rsid w:val="003E2820"/>
    <w:rsid w:val="003E2D52"/>
    <w:rsid w:val="003E4A54"/>
    <w:rsid w:val="003E5881"/>
    <w:rsid w:val="003E6816"/>
    <w:rsid w:val="003E6D44"/>
    <w:rsid w:val="003E714F"/>
    <w:rsid w:val="003E7E30"/>
    <w:rsid w:val="003E7F02"/>
    <w:rsid w:val="003F0ADE"/>
    <w:rsid w:val="003F111C"/>
    <w:rsid w:val="003F1A7C"/>
    <w:rsid w:val="003F1B80"/>
    <w:rsid w:val="003F1E74"/>
    <w:rsid w:val="003F301F"/>
    <w:rsid w:val="003F3246"/>
    <w:rsid w:val="003F3C80"/>
    <w:rsid w:val="003F4B03"/>
    <w:rsid w:val="003F4B88"/>
    <w:rsid w:val="003F4EE5"/>
    <w:rsid w:val="003F501C"/>
    <w:rsid w:val="003F50E4"/>
    <w:rsid w:val="003F5124"/>
    <w:rsid w:val="003F5489"/>
    <w:rsid w:val="003F6D37"/>
    <w:rsid w:val="003F6E66"/>
    <w:rsid w:val="003F6E87"/>
    <w:rsid w:val="003F6F5C"/>
    <w:rsid w:val="003F74B2"/>
    <w:rsid w:val="003F77DB"/>
    <w:rsid w:val="004007D1"/>
    <w:rsid w:val="004007E9"/>
    <w:rsid w:val="00400872"/>
    <w:rsid w:val="004008D6"/>
    <w:rsid w:val="0040139B"/>
    <w:rsid w:val="004017C3"/>
    <w:rsid w:val="00401ED3"/>
    <w:rsid w:val="00402167"/>
    <w:rsid w:val="004029F6"/>
    <w:rsid w:val="00402A36"/>
    <w:rsid w:val="00402F0F"/>
    <w:rsid w:val="00403056"/>
    <w:rsid w:val="004031E3"/>
    <w:rsid w:val="004043E1"/>
    <w:rsid w:val="00404C33"/>
    <w:rsid w:val="00406708"/>
    <w:rsid w:val="00406D0E"/>
    <w:rsid w:val="00411D9C"/>
    <w:rsid w:val="00411EE5"/>
    <w:rsid w:val="00411FB9"/>
    <w:rsid w:val="00412256"/>
    <w:rsid w:val="00413E44"/>
    <w:rsid w:val="004141F3"/>
    <w:rsid w:val="00414B19"/>
    <w:rsid w:val="00415356"/>
    <w:rsid w:val="00415C3C"/>
    <w:rsid w:val="00416001"/>
    <w:rsid w:val="00416198"/>
    <w:rsid w:val="00416254"/>
    <w:rsid w:val="00416979"/>
    <w:rsid w:val="00416C84"/>
    <w:rsid w:val="0041726E"/>
    <w:rsid w:val="004178B3"/>
    <w:rsid w:val="00420016"/>
    <w:rsid w:val="00420E47"/>
    <w:rsid w:val="004212EC"/>
    <w:rsid w:val="00421926"/>
    <w:rsid w:val="00421C02"/>
    <w:rsid w:val="004227F9"/>
    <w:rsid w:val="0042346C"/>
    <w:rsid w:val="004238E2"/>
    <w:rsid w:val="00423A18"/>
    <w:rsid w:val="00424121"/>
    <w:rsid w:val="00425439"/>
    <w:rsid w:val="0042662D"/>
    <w:rsid w:val="00426697"/>
    <w:rsid w:val="0042687C"/>
    <w:rsid w:val="00426A80"/>
    <w:rsid w:val="00426B44"/>
    <w:rsid w:val="00426BAD"/>
    <w:rsid w:val="0042727C"/>
    <w:rsid w:val="00427C48"/>
    <w:rsid w:val="0043076E"/>
    <w:rsid w:val="004311E9"/>
    <w:rsid w:val="004328F7"/>
    <w:rsid w:val="00432E65"/>
    <w:rsid w:val="00432FB7"/>
    <w:rsid w:val="00433602"/>
    <w:rsid w:val="004342DA"/>
    <w:rsid w:val="00434587"/>
    <w:rsid w:val="00436692"/>
    <w:rsid w:val="00436968"/>
    <w:rsid w:val="00437669"/>
    <w:rsid w:val="004377C2"/>
    <w:rsid w:val="00437974"/>
    <w:rsid w:val="0044080C"/>
    <w:rsid w:val="004408CB"/>
    <w:rsid w:val="00440969"/>
    <w:rsid w:val="00440BC3"/>
    <w:rsid w:val="0044173B"/>
    <w:rsid w:val="00441898"/>
    <w:rsid w:val="00442090"/>
    <w:rsid w:val="004434BC"/>
    <w:rsid w:val="00443D68"/>
    <w:rsid w:val="00444026"/>
    <w:rsid w:val="0044477A"/>
    <w:rsid w:val="00444B52"/>
    <w:rsid w:val="00445CE1"/>
    <w:rsid w:val="00446C40"/>
    <w:rsid w:val="00447F0E"/>
    <w:rsid w:val="00450101"/>
    <w:rsid w:val="004501D1"/>
    <w:rsid w:val="00450C0F"/>
    <w:rsid w:val="0045176A"/>
    <w:rsid w:val="00451FA8"/>
    <w:rsid w:val="00452AE7"/>
    <w:rsid w:val="00452FF4"/>
    <w:rsid w:val="004546E7"/>
    <w:rsid w:val="004562A3"/>
    <w:rsid w:val="00456341"/>
    <w:rsid w:val="00456660"/>
    <w:rsid w:val="0045673A"/>
    <w:rsid w:val="00456F6D"/>
    <w:rsid w:val="00460005"/>
    <w:rsid w:val="00460688"/>
    <w:rsid w:val="00461E4B"/>
    <w:rsid w:val="00462508"/>
    <w:rsid w:val="00462AB7"/>
    <w:rsid w:val="00462E30"/>
    <w:rsid w:val="00463058"/>
    <w:rsid w:val="004633F6"/>
    <w:rsid w:val="00463CD2"/>
    <w:rsid w:val="00466268"/>
    <w:rsid w:val="0047007A"/>
    <w:rsid w:val="004702E8"/>
    <w:rsid w:val="00472A50"/>
    <w:rsid w:val="00473351"/>
    <w:rsid w:val="00473834"/>
    <w:rsid w:val="00473D0D"/>
    <w:rsid w:val="00474365"/>
    <w:rsid w:val="004746B1"/>
    <w:rsid w:val="00474F9F"/>
    <w:rsid w:val="00475000"/>
    <w:rsid w:val="00475715"/>
    <w:rsid w:val="00475DAD"/>
    <w:rsid w:val="00475EEA"/>
    <w:rsid w:val="00476399"/>
    <w:rsid w:val="004766FD"/>
    <w:rsid w:val="0047690A"/>
    <w:rsid w:val="0047716B"/>
    <w:rsid w:val="00480790"/>
    <w:rsid w:val="004816D4"/>
    <w:rsid w:val="00482342"/>
    <w:rsid w:val="00482EBA"/>
    <w:rsid w:val="00483BAF"/>
    <w:rsid w:val="004901E1"/>
    <w:rsid w:val="00490242"/>
    <w:rsid w:val="004911BE"/>
    <w:rsid w:val="004916C6"/>
    <w:rsid w:val="00491CEB"/>
    <w:rsid w:val="00491D58"/>
    <w:rsid w:val="00492236"/>
    <w:rsid w:val="004924AA"/>
    <w:rsid w:val="00492552"/>
    <w:rsid w:val="00493BC6"/>
    <w:rsid w:val="00494F16"/>
    <w:rsid w:val="00494FA9"/>
    <w:rsid w:val="004950AF"/>
    <w:rsid w:val="0049551C"/>
    <w:rsid w:val="00495D75"/>
    <w:rsid w:val="0049608D"/>
    <w:rsid w:val="0049640A"/>
    <w:rsid w:val="0049728D"/>
    <w:rsid w:val="00497BAE"/>
    <w:rsid w:val="004A205A"/>
    <w:rsid w:val="004A2282"/>
    <w:rsid w:val="004A2F38"/>
    <w:rsid w:val="004A315D"/>
    <w:rsid w:val="004A333B"/>
    <w:rsid w:val="004A33B6"/>
    <w:rsid w:val="004A3A9B"/>
    <w:rsid w:val="004A4229"/>
    <w:rsid w:val="004A4578"/>
    <w:rsid w:val="004A4B12"/>
    <w:rsid w:val="004A5220"/>
    <w:rsid w:val="004A5B97"/>
    <w:rsid w:val="004A6263"/>
    <w:rsid w:val="004A73A8"/>
    <w:rsid w:val="004A7B4B"/>
    <w:rsid w:val="004A7F9F"/>
    <w:rsid w:val="004B09D2"/>
    <w:rsid w:val="004B1E0C"/>
    <w:rsid w:val="004B24C2"/>
    <w:rsid w:val="004B2C8B"/>
    <w:rsid w:val="004B3CD9"/>
    <w:rsid w:val="004B4004"/>
    <w:rsid w:val="004B4C90"/>
    <w:rsid w:val="004B55D8"/>
    <w:rsid w:val="004B5670"/>
    <w:rsid w:val="004B5B36"/>
    <w:rsid w:val="004B5C0C"/>
    <w:rsid w:val="004B6065"/>
    <w:rsid w:val="004B6948"/>
    <w:rsid w:val="004B6A2A"/>
    <w:rsid w:val="004B745E"/>
    <w:rsid w:val="004C0A00"/>
    <w:rsid w:val="004C0B54"/>
    <w:rsid w:val="004C1263"/>
    <w:rsid w:val="004C189C"/>
    <w:rsid w:val="004C1E0C"/>
    <w:rsid w:val="004C1F4B"/>
    <w:rsid w:val="004C2102"/>
    <w:rsid w:val="004C249D"/>
    <w:rsid w:val="004C28CB"/>
    <w:rsid w:val="004C2C70"/>
    <w:rsid w:val="004C35AC"/>
    <w:rsid w:val="004C3C7E"/>
    <w:rsid w:val="004C433A"/>
    <w:rsid w:val="004C4396"/>
    <w:rsid w:val="004C577F"/>
    <w:rsid w:val="004C5E4E"/>
    <w:rsid w:val="004C6282"/>
    <w:rsid w:val="004C7C2B"/>
    <w:rsid w:val="004C7CA2"/>
    <w:rsid w:val="004C7E87"/>
    <w:rsid w:val="004C7F9C"/>
    <w:rsid w:val="004D004C"/>
    <w:rsid w:val="004D02B0"/>
    <w:rsid w:val="004D03A7"/>
    <w:rsid w:val="004D1174"/>
    <w:rsid w:val="004D1A7E"/>
    <w:rsid w:val="004D2089"/>
    <w:rsid w:val="004D260B"/>
    <w:rsid w:val="004D2CD8"/>
    <w:rsid w:val="004D3750"/>
    <w:rsid w:val="004D380C"/>
    <w:rsid w:val="004D3B21"/>
    <w:rsid w:val="004D4267"/>
    <w:rsid w:val="004D63E9"/>
    <w:rsid w:val="004D7860"/>
    <w:rsid w:val="004D7AA8"/>
    <w:rsid w:val="004E1471"/>
    <w:rsid w:val="004E198C"/>
    <w:rsid w:val="004E1E1F"/>
    <w:rsid w:val="004E2059"/>
    <w:rsid w:val="004E2163"/>
    <w:rsid w:val="004E245C"/>
    <w:rsid w:val="004E2770"/>
    <w:rsid w:val="004E464F"/>
    <w:rsid w:val="004E4AA3"/>
    <w:rsid w:val="004E4CA6"/>
    <w:rsid w:val="004E54C5"/>
    <w:rsid w:val="004E558D"/>
    <w:rsid w:val="004E5A1D"/>
    <w:rsid w:val="004E7A7C"/>
    <w:rsid w:val="004E7E26"/>
    <w:rsid w:val="004F0793"/>
    <w:rsid w:val="004F0CA5"/>
    <w:rsid w:val="004F2403"/>
    <w:rsid w:val="004F26F8"/>
    <w:rsid w:val="004F2EDF"/>
    <w:rsid w:val="004F31AB"/>
    <w:rsid w:val="004F34A0"/>
    <w:rsid w:val="004F4014"/>
    <w:rsid w:val="004F42E5"/>
    <w:rsid w:val="004F497C"/>
    <w:rsid w:val="004F5CCF"/>
    <w:rsid w:val="004F63DE"/>
    <w:rsid w:val="004F661F"/>
    <w:rsid w:val="004F6A48"/>
    <w:rsid w:val="004F7711"/>
    <w:rsid w:val="004F781A"/>
    <w:rsid w:val="004F79FE"/>
    <w:rsid w:val="00500DAD"/>
    <w:rsid w:val="00500EF3"/>
    <w:rsid w:val="00500F30"/>
    <w:rsid w:val="005012F4"/>
    <w:rsid w:val="005015C0"/>
    <w:rsid w:val="0050231B"/>
    <w:rsid w:val="0050309B"/>
    <w:rsid w:val="005038C0"/>
    <w:rsid w:val="00504154"/>
    <w:rsid w:val="00504704"/>
    <w:rsid w:val="00504F8A"/>
    <w:rsid w:val="00505785"/>
    <w:rsid w:val="005073C5"/>
    <w:rsid w:val="00507415"/>
    <w:rsid w:val="00507CC1"/>
    <w:rsid w:val="005103F6"/>
    <w:rsid w:val="0051175E"/>
    <w:rsid w:val="0051188B"/>
    <w:rsid w:val="00511D71"/>
    <w:rsid w:val="00511D99"/>
    <w:rsid w:val="00513BC2"/>
    <w:rsid w:val="005148DC"/>
    <w:rsid w:val="00514CB2"/>
    <w:rsid w:val="005156B0"/>
    <w:rsid w:val="00516435"/>
    <w:rsid w:val="00516C37"/>
    <w:rsid w:val="00516EEB"/>
    <w:rsid w:val="0052034E"/>
    <w:rsid w:val="0052209E"/>
    <w:rsid w:val="00522737"/>
    <w:rsid w:val="00523770"/>
    <w:rsid w:val="0052385C"/>
    <w:rsid w:val="00523AE7"/>
    <w:rsid w:val="00523D05"/>
    <w:rsid w:val="0052423C"/>
    <w:rsid w:val="005243F7"/>
    <w:rsid w:val="00524859"/>
    <w:rsid w:val="0052634B"/>
    <w:rsid w:val="00526978"/>
    <w:rsid w:val="00526C2C"/>
    <w:rsid w:val="00527846"/>
    <w:rsid w:val="005279CB"/>
    <w:rsid w:val="00527DD6"/>
    <w:rsid w:val="00530D9D"/>
    <w:rsid w:val="00531010"/>
    <w:rsid w:val="00531284"/>
    <w:rsid w:val="00532021"/>
    <w:rsid w:val="0053210D"/>
    <w:rsid w:val="0053237F"/>
    <w:rsid w:val="0053287C"/>
    <w:rsid w:val="00532CB2"/>
    <w:rsid w:val="00533748"/>
    <w:rsid w:val="00533758"/>
    <w:rsid w:val="00533A89"/>
    <w:rsid w:val="00533E32"/>
    <w:rsid w:val="00533FBB"/>
    <w:rsid w:val="0053431C"/>
    <w:rsid w:val="005353C9"/>
    <w:rsid w:val="00535FAA"/>
    <w:rsid w:val="00535FAB"/>
    <w:rsid w:val="00536EED"/>
    <w:rsid w:val="00537014"/>
    <w:rsid w:val="0053712F"/>
    <w:rsid w:val="00537FE7"/>
    <w:rsid w:val="0054052C"/>
    <w:rsid w:val="00540ACF"/>
    <w:rsid w:val="00540FB3"/>
    <w:rsid w:val="00541C4D"/>
    <w:rsid w:val="00541E15"/>
    <w:rsid w:val="00542021"/>
    <w:rsid w:val="005421C8"/>
    <w:rsid w:val="005427A0"/>
    <w:rsid w:val="005427F6"/>
    <w:rsid w:val="00542E20"/>
    <w:rsid w:val="00544892"/>
    <w:rsid w:val="00545F68"/>
    <w:rsid w:val="00546932"/>
    <w:rsid w:val="00546B2B"/>
    <w:rsid w:val="00546C0B"/>
    <w:rsid w:val="005475B9"/>
    <w:rsid w:val="005479E5"/>
    <w:rsid w:val="00550969"/>
    <w:rsid w:val="00550A82"/>
    <w:rsid w:val="00551D50"/>
    <w:rsid w:val="00552111"/>
    <w:rsid w:val="0055261F"/>
    <w:rsid w:val="00552C64"/>
    <w:rsid w:val="00552EBE"/>
    <w:rsid w:val="005540E7"/>
    <w:rsid w:val="005555E4"/>
    <w:rsid w:val="0055597A"/>
    <w:rsid w:val="00555D9B"/>
    <w:rsid w:val="005560CF"/>
    <w:rsid w:val="00556AA9"/>
    <w:rsid w:val="00556AF1"/>
    <w:rsid w:val="005572AF"/>
    <w:rsid w:val="0055738C"/>
    <w:rsid w:val="0055768B"/>
    <w:rsid w:val="00560C5B"/>
    <w:rsid w:val="00560DDA"/>
    <w:rsid w:val="00561195"/>
    <w:rsid w:val="00561241"/>
    <w:rsid w:val="005617C6"/>
    <w:rsid w:val="00561BC1"/>
    <w:rsid w:val="00561E74"/>
    <w:rsid w:val="005630E9"/>
    <w:rsid w:val="0056322B"/>
    <w:rsid w:val="005642BD"/>
    <w:rsid w:val="0056435A"/>
    <w:rsid w:val="00565178"/>
    <w:rsid w:val="00565627"/>
    <w:rsid w:val="00566387"/>
    <w:rsid w:val="005665CA"/>
    <w:rsid w:val="00566EEA"/>
    <w:rsid w:val="00567A95"/>
    <w:rsid w:val="00570276"/>
    <w:rsid w:val="005702A9"/>
    <w:rsid w:val="005705B2"/>
    <w:rsid w:val="005707F5"/>
    <w:rsid w:val="00571063"/>
    <w:rsid w:val="00571FD9"/>
    <w:rsid w:val="00573289"/>
    <w:rsid w:val="0057332C"/>
    <w:rsid w:val="00573651"/>
    <w:rsid w:val="00573B8E"/>
    <w:rsid w:val="00574069"/>
    <w:rsid w:val="00574307"/>
    <w:rsid w:val="00575670"/>
    <w:rsid w:val="00575E72"/>
    <w:rsid w:val="00576040"/>
    <w:rsid w:val="00576567"/>
    <w:rsid w:val="00576A68"/>
    <w:rsid w:val="00576F88"/>
    <w:rsid w:val="005804AF"/>
    <w:rsid w:val="005813E6"/>
    <w:rsid w:val="005814D3"/>
    <w:rsid w:val="005816ED"/>
    <w:rsid w:val="00581761"/>
    <w:rsid w:val="00582090"/>
    <w:rsid w:val="005829CC"/>
    <w:rsid w:val="00582E69"/>
    <w:rsid w:val="005840F4"/>
    <w:rsid w:val="00584313"/>
    <w:rsid w:val="0058516A"/>
    <w:rsid w:val="005878F4"/>
    <w:rsid w:val="005904E4"/>
    <w:rsid w:val="0059087A"/>
    <w:rsid w:val="00590D7A"/>
    <w:rsid w:val="00591A2A"/>
    <w:rsid w:val="00592F08"/>
    <w:rsid w:val="00593AB1"/>
    <w:rsid w:val="005946A7"/>
    <w:rsid w:val="00594762"/>
    <w:rsid w:val="00594C90"/>
    <w:rsid w:val="00594CA0"/>
    <w:rsid w:val="00594F3D"/>
    <w:rsid w:val="005951CD"/>
    <w:rsid w:val="0059522A"/>
    <w:rsid w:val="00595FAA"/>
    <w:rsid w:val="005968E0"/>
    <w:rsid w:val="00596AE4"/>
    <w:rsid w:val="00597BE8"/>
    <w:rsid w:val="005A01C9"/>
    <w:rsid w:val="005A02F5"/>
    <w:rsid w:val="005A0C15"/>
    <w:rsid w:val="005A167D"/>
    <w:rsid w:val="005A192F"/>
    <w:rsid w:val="005A26A9"/>
    <w:rsid w:val="005A490F"/>
    <w:rsid w:val="005A5768"/>
    <w:rsid w:val="005A5AC0"/>
    <w:rsid w:val="005A6562"/>
    <w:rsid w:val="005A6709"/>
    <w:rsid w:val="005A7227"/>
    <w:rsid w:val="005A77C4"/>
    <w:rsid w:val="005A786A"/>
    <w:rsid w:val="005A79A8"/>
    <w:rsid w:val="005B122F"/>
    <w:rsid w:val="005B1385"/>
    <w:rsid w:val="005B1E1B"/>
    <w:rsid w:val="005B2708"/>
    <w:rsid w:val="005B29DB"/>
    <w:rsid w:val="005B2C6B"/>
    <w:rsid w:val="005B2D3F"/>
    <w:rsid w:val="005B365C"/>
    <w:rsid w:val="005B3969"/>
    <w:rsid w:val="005B4196"/>
    <w:rsid w:val="005B5599"/>
    <w:rsid w:val="005B579C"/>
    <w:rsid w:val="005B5DF3"/>
    <w:rsid w:val="005B623C"/>
    <w:rsid w:val="005B74E9"/>
    <w:rsid w:val="005B7A41"/>
    <w:rsid w:val="005C00FF"/>
    <w:rsid w:val="005C226D"/>
    <w:rsid w:val="005C2B65"/>
    <w:rsid w:val="005C2F78"/>
    <w:rsid w:val="005C3296"/>
    <w:rsid w:val="005C3378"/>
    <w:rsid w:val="005C3491"/>
    <w:rsid w:val="005C3744"/>
    <w:rsid w:val="005C58E2"/>
    <w:rsid w:val="005C60B0"/>
    <w:rsid w:val="005C657C"/>
    <w:rsid w:val="005C6769"/>
    <w:rsid w:val="005C6BBC"/>
    <w:rsid w:val="005C73EC"/>
    <w:rsid w:val="005D020C"/>
    <w:rsid w:val="005D03CD"/>
    <w:rsid w:val="005D1007"/>
    <w:rsid w:val="005D1C31"/>
    <w:rsid w:val="005D2007"/>
    <w:rsid w:val="005D2B41"/>
    <w:rsid w:val="005D351D"/>
    <w:rsid w:val="005D3BFC"/>
    <w:rsid w:val="005D43D6"/>
    <w:rsid w:val="005D4466"/>
    <w:rsid w:val="005D5B97"/>
    <w:rsid w:val="005D68D8"/>
    <w:rsid w:val="005D6AC2"/>
    <w:rsid w:val="005D6BD0"/>
    <w:rsid w:val="005D6CAB"/>
    <w:rsid w:val="005D7ABE"/>
    <w:rsid w:val="005D7FB4"/>
    <w:rsid w:val="005E09E3"/>
    <w:rsid w:val="005E0D44"/>
    <w:rsid w:val="005E10D9"/>
    <w:rsid w:val="005E174E"/>
    <w:rsid w:val="005E20F7"/>
    <w:rsid w:val="005E2183"/>
    <w:rsid w:val="005E2A92"/>
    <w:rsid w:val="005E33A2"/>
    <w:rsid w:val="005E5097"/>
    <w:rsid w:val="005E6254"/>
    <w:rsid w:val="005E6C66"/>
    <w:rsid w:val="005E746F"/>
    <w:rsid w:val="005F0D99"/>
    <w:rsid w:val="005F0ED6"/>
    <w:rsid w:val="005F1F54"/>
    <w:rsid w:val="005F434F"/>
    <w:rsid w:val="005F4596"/>
    <w:rsid w:val="005F5507"/>
    <w:rsid w:val="005F5F84"/>
    <w:rsid w:val="005F658A"/>
    <w:rsid w:val="005F6799"/>
    <w:rsid w:val="005F6D55"/>
    <w:rsid w:val="005F6E6B"/>
    <w:rsid w:val="005F6F63"/>
    <w:rsid w:val="005F71E2"/>
    <w:rsid w:val="005F7516"/>
    <w:rsid w:val="005F7668"/>
    <w:rsid w:val="005F79AD"/>
    <w:rsid w:val="005F7C69"/>
    <w:rsid w:val="005F7FB5"/>
    <w:rsid w:val="00600238"/>
    <w:rsid w:val="006002FD"/>
    <w:rsid w:val="00600351"/>
    <w:rsid w:val="00600411"/>
    <w:rsid w:val="00601B32"/>
    <w:rsid w:val="00601E24"/>
    <w:rsid w:val="0060274F"/>
    <w:rsid w:val="0060295E"/>
    <w:rsid w:val="00602DA3"/>
    <w:rsid w:val="006035D1"/>
    <w:rsid w:val="006036AB"/>
    <w:rsid w:val="00603D6C"/>
    <w:rsid w:val="006057CD"/>
    <w:rsid w:val="006058C0"/>
    <w:rsid w:val="00605F7A"/>
    <w:rsid w:val="006063FD"/>
    <w:rsid w:val="00607C28"/>
    <w:rsid w:val="00607F57"/>
    <w:rsid w:val="00610982"/>
    <w:rsid w:val="00610A15"/>
    <w:rsid w:val="00611004"/>
    <w:rsid w:val="00611B89"/>
    <w:rsid w:val="00611ED3"/>
    <w:rsid w:val="006132EB"/>
    <w:rsid w:val="00613560"/>
    <w:rsid w:val="006143FD"/>
    <w:rsid w:val="00614529"/>
    <w:rsid w:val="006148C5"/>
    <w:rsid w:val="00614E1C"/>
    <w:rsid w:val="006161C6"/>
    <w:rsid w:val="00616AB6"/>
    <w:rsid w:val="00617233"/>
    <w:rsid w:val="0061773D"/>
    <w:rsid w:val="00617919"/>
    <w:rsid w:val="00620A78"/>
    <w:rsid w:val="00620ABD"/>
    <w:rsid w:val="00620D42"/>
    <w:rsid w:val="006216EB"/>
    <w:rsid w:val="006222DF"/>
    <w:rsid w:val="006224D0"/>
    <w:rsid w:val="00623057"/>
    <w:rsid w:val="0062310A"/>
    <w:rsid w:val="00623864"/>
    <w:rsid w:val="00624195"/>
    <w:rsid w:val="00624868"/>
    <w:rsid w:val="006268D6"/>
    <w:rsid w:val="0062722C"/>
    <w:rsid w:val="00627CF6"/>
    <w:rsid w:val="00630BBE"/>
    <w:rsid w:val="00630FCA"/>
    <w:rsid w:val="00631D2C"/>
    <w:rsid w:val="00631E81"/>
    <w:rsid w:val="0063274A"/>
    <w:rsid w:val="00632C5C"/>
    <w:rsid w:val="0063419E"/>
    <w:rsid w:val="00634406"/>
    <w:rsid w:val="00634703"/>
    <w:rsid w:val="00634D1A"/>
    <w:rsid w:val="00635D2C"/>
    <w:rsid w:val="00635E21"/>
    <w:rsid w:val="0063648C"/>
    <w:rsid w:val="0063685D"/>
    <w:rsid w:val="00636C27"/>
    <w:rsid w:val="00637105"/>
    <w:rsid w:val="006379C9"/>
    <w:rsid w:val="006402B8"/>
    <w:rsid w:val="00640A6E"/>
    <w:rsid w:val="00640D19"/>
    <w:rsid w:val="00640F2C"/>
    <w:rsid w:val="006426B7"/>
    <w:rsid w:val="00643936"/>
    <w:rsid w:val="00643F64"/>
    <w:rsid w:val="0064428A"/>
    <w:rsid w:val="006443E1"/>
    <w:rsid w:val="006447ED"/>
    <w:rsid w:val="006447FC"/>
    <w:rsid w:val="006450FA"/>
    <w:rsid w:val="00645CD7"/>
    <w:rsid w:val="00646594"/>
    <w:rsid w:val="00647251"/>
    <w:rsid w:val="00647638"/>
    <w:rsid w:val="00647CC6"/>
    <w:rsid w:val="00647E00"/>
    <w:rsid w:val="0065198C"/>
    <w:rsid w:val="006520E0"/>
    <w:rsid w:val="00652477"/>
    <w:rsid w:val="0065372A"/>
    <w:rsid w:val="006538CB"/>
    <w:rsid w:val="00653C1C"/>
    <w:rsid w:val="00654E6B"/>
    <w:rsid w:val="0065542A"/>
    <w:rsid w:val="00655C79"/>
    <w:rsid w:val="0065730F"/>
    <w:rsid w:val="0065747C"/>
    <w:rsid w:val="0066011A"/>
    <w:rsid w:val="0066090A"/>
    <w:rsid w:val="0066123F"/>
    <w:rsid w:val="00661585"/>
    <w:rsid w:val="00661936"/>
    <w:rsid w:val="00661A4D"/>
    <w:rsid w:val="00661CC1"/>
    <w:rsid w:val="00661E33"/>
    <w:rsid w:val="006623CC"/>
    <w:rsid w:val="00662E36"/>
    <w:rsid w:val="0066369A"/>
    <w:rsid w:val="006640FE"/>
    <w:rsid w:val="0066421B"/>
    <w:rsid w:val="00664228"/>
    <w:rsid w:val="006657E3"/>
    <w:rsid w:val="00665D4F"/>
    <w:rsid w:val="0066620B"/>
    <w:rsid w:val="00667C76"/>
    <w:rsid w:val="00667E9F"/>
    <w:rsid w:val="00670C20"/>
    <w:rsid w:val="006718E7"/>
    <w:rsid w:val="0067274D"/>
    <w:rsid w:val="006733A9"/>
    <w:rsid w:val="00673F6F"/>
    <w:rsid w:val="00674155"/>
    <w:rsid w:val="006748A2"/>
    <w:rsid w:val="00674C70"/>
    <w:rsid w:val="006751C6"/>
    <w:rsid w:val="0067539E"/>
    <w:rsid w:val="00676210"/>
    <w:rsid w:val="006762B8"/>
    <w:rsid w:val="0067633F"/>
    <w:rsid w:val="00676E69"/>
    <w:rsid w:val="00676E80"/>
    <w:rsid w:val="00677122"/>
    <w:rsid w:val="006771BD"/>
    <w:rsid w:val="006777C4"/>
    <w:rsid w:val="00680179"/>
    <w:rsid w:val="00680DBC"/>
    <w:rsid w:val="00680E2C"/>
    <w:rsid w:val="0068207F"/>
    <w:rsid w:val="006825CB"/>
    <w:rsid w:val="006825FA"/>
    <w:rsid w:val="00682CE3"/>
    <w:rsid w:val="0068434C"/>
    <w:rsid w:val="0068482C"/>
    <w:rsid w:val="00684B15"/>
    <w:rsid w:val="00684C51"/>
    <w:rsid w:val="00684DDA"/>
    <w:rsid w:val="00684EC5"/>
    <w:rsid w:val="006851BE"/>
    <w:rsid w:val="00685428"/>
    <w:rsid w:val="0068557B"/>
    <w:rsid w:val="00686892"/>
    <w:rsid w:val="00687394"/>
    <w:rsid w:val="00687424"/>
    <w:rsid w:val="00690E0C"/>
    <w:rsid w:val="006931FF"/>
    <w:rsid w:val="006943EC"/>
    <w:rsid w:val="006948B4"/>
    <w:rsid w:val="00695B38"/>
    <w:rsid w:val="00695D8F"/>
    <w:rsid w:val="00695EC7"/>
    <w:rsid w:val="00696934"/>
    <w:rsid w:val="00696E7C"/>
    <w:rsid w:val="006970C3"/>
    <w:rsid w:val="00697A1F"/>
    <w:rsid w:val="006A03D2"/>
    <w:rsid w:val="006A076A"/>
    <w:rsid w:val="006A0FC5"/>
    <w:rsid w:val="006A1B95"/>
    <w:rsid w:val="006A28D0"/>
    <w:rsid w:val="006A29E9"/>
    <w:rsid w:val="006A3F59"/>
    <w:rsid w:val="006A488B"/>
    <w:rsid w:val="006A57F5"/>
    <w:rsid w:val="006A7CB9"/>
    <w:rsid w:val="006B155D"/>
    <w:rsid w:val="006B1DBC"/>
    <w:rsid w:val="006B1DFD"/>
    <w:rsid w:val="006B218F"/>
    <w:rsid w:val="006B30AC"/>
    <w:rsid w:val="006B45AE"/>
    <w:rsid w:val="006B4A9E"/>
    <w:rsid w:val="006B4C0A"/>
    <w:rsid w:val="006B54DA"/>
    <w:rsid w:val="006B569B"/>
    <w:rsid w:val="006B64BB"/>
    <w:rsid w:val="006B78A7"/>
    <w:rsid w:val="006B7AA5"/>
    <w:rsid w:val="006B7EB0"/>
    <w:rsid w:val="006C0548"/>
    <w:rsid w:val="006C0972"/>
    <w:rsid w:val="006C19A8"/>
    <w:rsid w:val="006C2062"/>
    <w:rsid w:val="006C24E7"/>
    <w:rsid w:val="006C25D5"/>
    <w:rsid w:val="006C25F2"/>
    <w:rsid w:val="006C26B6"/>
    <w:rsid w:val="006C3715"/>
    <w:rsid w:val="006C387E"/>
    <w:rsid w:val="006C3E3C"/>
    <w:rsid w:val="006C3EB4"/>
    <w:rsid w:val="006C51CC"/>
    <w:rsid w:val="006C553D"/>
    <w:rsid w:val="006C5F91"/>
    <w:rsid w:val="006C769B"/>
    <w:rsid w:val="006D1C88"/>
    <w:rsid w:val="006D24AA"/>
    <w:rsid w:val="006D3469"/>
    <w:rsid w:val="006D3840"/>
    <w:rsid w:val="006D45E8"/>
    <w:rsid w:val="006D476F"/>
    <w:rsid w:val="006D5429"/>
    <w:rsid w:val="006D5518"/>
    <w:rsid w:val="006D5CE2"/>
    <w:rsid w:val="006D6849"/>
    <w:rsid w:val="006D72A6"/>
    <w:rsid w:val="006D7E84"/>
    <w:rsid w:val="006E09B7"/>
    <w:rsid w:val="006E0BC4"/>
    <w:rsid w:val="006E0DD8"/>
    <w:rsid w:val="006E0DE1"/>
    <w:rsid w:val="006E149F"/>
    <w:rsid w:val="006E1BFC"/>
    <w:rsid w:val="006E28D5"/>
    <w:rsid w:val="006E3F5F"/>
    <w:rsid w:val="006E4014"/>
    <w:rsid w:val="006E526D"/>
    <w:rsid w:val="006E64B4"/>
    <w:rsid w:val="006E6792"/>
    <w:rsid w:val="006E6AA8"/>
    <w:rsid w:val="006E6FDE"/>
    <w:rsid w:val="006E7D5B"/>
    <w:rsid w:val="006F0642"/>
    <w:rsid w:val="006F14A2"/>
    <w:rsid w:val="006F23F6"/>
    <w:rsid w:val="006F3216"/>
    <w:rsid w:val="006F3DB0"/>
    <w:rsid w:val="006F5165"/>
    <w:rsid w:val="006F5392"/>
    <w:rsid w:val="006F54AF"/>
    <w:rsid w:val="006F59CC"/>
    <w:rsid w:val="006F65C9"/>
    <w:rsid w:val="006F6887"/>
    <w:rsid w:val="006F70F3"/>
    <w:rsid w:val="006F73DE"/>
    <w:rsid w:val="006F73E3"/>
    <w:rsid w:val="006F7407"/>
    <w:rsid w:val="00700B0E"/>
    <w:rsid w:val="0070120E"/>
    <w:rsid w:val="007019CB"/>
    <w:rsid w:val="00702E3D"/>
    <w:rsid w:val="00703289"/>
    <w:rsid w:val="0070360E"/>
    <w:rsid w:val="00703A60"/>
    <w:rsid w:val="007047F4"/>
    <w:rsid w:val="00704AEF"/>
    <w:rsid w:val="00706C16"/>
    <w:rsid w:val="0070742B"/>
    <w:rsid w:val="00707926"/>
    <w:rsid w:val="007079FE"/>
    <w:rsid w:val="00707A9A"/>
    <w:rsid w:val="00707DE0"/>
    <w:rsid w:val="007119F9"/>
    <w:rsid w:val="00712390"/>
    <w:rsid w:val="00712702"/>
    <w:rsid w:val="00712D01"/>
    <w:rsid w:val="00712E69"/>
    <w:rsid w:val="00713A75"/>
    <w:rsid w:val="00714514"/>
    <w:rsid w:val="00714A7B"/>
    <w:rsid w:val="00714C12"/>
    <w:rsid w:val="00715691"/>
    <w:rsid w:val="00715E7F"/>
    <w:rsid w:val="0071700D"/>
    <w:rsid w:val="007172B8"/>
    <w:rsid w:val="00717B6B"/>
    <w:rsid w:val="00717F92"/>
    <w:rsid w:val="00720E96"/>
    <w:rsid w:val="00721842"/>
    <w:rsid w:val="00723051"/>
    <w:rsid w:val="00723838"/>
    <w:rsid w:val="00723993"/>
    <w:rsid w:val="00723AC0"/>
    <w:rsid w:val="00723AD7"/>
    <w:rsid w:val="007244D6"/>
    <w:rsid w:val="0072457E"/>
    <w:rsid w:val="007246EC"/>
    <w:rsid w:val="00724AA5"/>
    <w:rsid w:val="00725D26"/>
    <w:rsid w:val="00727004"/>
    <w:rsid w:val="007277E2"/>
    <w:rsid w:val="00727957"/>
    <w:rsid w:val="0073008E"/>
    <w:rsid w:val="00731367"/>
    <w:rsid w:val="0073164B"/>
    <w:rsid w:val="00733EF3"/>
    <w:rsid w:val="00734518"/>
    <w:rsid w:val="00734D46"/>
    <w:rsid w:val="00734FC5"/>
    <w:rsid w:val="00735285"/>
    <w:rsid w:val="00735C66"/>
    <w:rsid w:val="007363E9"/>
    <w:rsid w:val="0073659B"/>
    <w:rsid w:val="00736BAC"/>
    <w:rsid w:val="00736D57"/>
    <w:rsid w:val="0073796F"/>
    <w:rsid w:val="007379B5"/>
    <w:rsid w:val="00740DB6"/>
    <w:rsid w:val="00740FCC"/>
    <w:rsid w:val="0074125C"/>
    <w:rsid w:val="00741545"/>
    <w:rsid w:val="00741675"/>
    <w:rsid w:val="0074192F"/>
    <w:rsid w:val="00742009"/>
    <w:rsid w:val="00742218"/>
    <w:rsid w:val="00743463"/>
    <w:rsid w:val="00743C25"/>
    <w:rsid w:val="00743F3C"/>
    <w:rsid w:val="00744100"/>
    <w:rsid w:val="0074468E"/>
    <w:rsid w:val="007447E7"/>
    <w:rsid w:val="00744F09"/>
    <w:rsid w:val="007451BA"/>
    <w:rsid w:val="0074624A"/>
    <w:rsid w:val="007466DE"/>
    <w:rsid w:val="00747A36"/>
    <w:rsid w:val="00747BE4"/>
    <w:rsid w:val="00750435"/>
    <w:rsid w:val="00750B15"/>
    <w:rsid w:val="00751EBC"/>
    <w:rsid w:val="007520B9"/>
    <w:rsid w:val="00752250"/>
    <w:rsid w:val="007527CB"/>
    <w:rsid w:val="0075407F"/>
    <w:rsid w:val="00756121"/>
    <w:rsid w:val="0075745A"/>
    <w:rsid w:val="007575DF"/>
    <w:rsid w:val="00757624"/>
    <w:rsid w:val="00757B43"/>
    <w:rsid w:val="00760204"/>
    <w:rsid w:val="00760586"/>
    <w:rsid w:val="00760980"/>
    <w:rsid w:val="007615C7"/>
    <w:rsid w:val="0076258F"/>
    <w:rsid w:val="0076298A"/>
    <w:rsid w:val="00762ACE"/>
    <w:rsid w:val="00763219"/>
    <w:rsid w:val="00763D9D"/>
    <w:rsid w:val="00763FB0"/>
    <w:rsid w:val="00764064"/>
    <w:rsid w:val="00764296"/>
    <w:rsid w:val="0076439A"/>
    <w:rsid w:val="00764480"/>
    <w:rsid w:val="00765380"/>
    <w:rsid w:val="00765638"/>
    <w:rsid w:val="00765F19"/>
    <w:rsid w:val="00767227"/>
    <w:rsid w:val="00767B4B"/>
    <w:rsid w:val="00767C8E"/>
    <w:rsid w:val="00767D76"/>
    <w:rsid w:val="00770423"/>
    <w:rsid w:val="007705BF"/>
    <w:rsid w:val="00770FBC"/>
    <w:rsid w:val="007713F6"/>
    <w:rsid w:val="0077156F"/>
    <w:rsid w:val="007715D7"/>
    <w:rsid w:val="00772384"/>
    <w:rsid w:val="0077249C"/>
    <w:rsid w:val="00772713"/>
    <w:rsid w:val="00772F7E"/>
    <w:rsid w:val="0077323E"/>
    <w:rsid w:val="0077556D"/>
    <w:rsid w:val="0077600E"/>
    <w:rsid w:val="00776609"/>
    <w:rsid w:val="00776CBC"/>
    <w:rsid w:val="00777491"/>
    <w:rsid w:val="00777941"/>
    <w:rsid w:val="00780400"/>
    <w:rsid w:val="00781EEC"/>
    <w:rsid w:val="00782476"/>
    <w:rsid w:val="00783A17"/>
    <w:rsid w:val="00783A39"/>
    <w:rsid w:val="00783A53"/>
    <w:rsid w:val="00783B8B"/>
    <w:rsid w:val="0078450C"/>
    <w:rsid w:val="00784B77"/>
    <w:rsid w:val="007853C7"/>
    <w:rsid w:val="007860C3"/>
    <w:rsid w:val="00787677"/>
    <w:rsid w:val="00787845"/>
    <w:rsid w:val="00787866"/>
    <w:rsid w:val="00787F39"/>
    <w:rsid w:val="00790557"/>
    <w:rsid w:val="00790BB6"/>
    <w:rsid w:val="0079155D"/>
    <w:rsid w:val="00791E4B"/>
    <w:rsid w:val="00792205"/>
    <w:rsid w:val="00792B60"/>
    <w:rsid w:val="0079344A"/>
    <w:rsid w:val="007936C4"/>
    <w:rsid w:val="00793CF7"/>
    <w:rsid w:val="0079479A"/>
    <w:rsid w:val="00795466"/>
    <w:rsid w:val="007954A4"/>
    <w:rsid w:val="00795508"/>
    <w:rsid w:val="007956D2"/>
    <w:rsid w:val="007969E7"/>
    <w:rsid w:val="00797C27"/>
    <w:rsid w:val="007A0ABC"/>
    <w:rsid w:val="007A1FCF"/>
    <w:rsid w:val="007A2335"/>
    <w:rsid w:val="007A2D13"/>
    <w:rsid w:val="007A2EDC"/>
    <w:rsid w:val="007A2F89"/>
    <w:rsid w:val="007A464B"/>
    <w:rsid w:val="007A465B"/>
    <w:rsid w:val="007A4749"/>
    <w:rsid w:val="007A5B04"/>
    <w:rsid w:val="007A5D7B"/>
    <w:rsid w:val="007A5EAF"/>
    <w:rsid w:val="007A65FC"/>
    <w:rsid w:val="007A6D0B"/>
    <w:rsid w:val="007A6DCA"/>
    <w:rsid w:val="007A6DE0"/>
    <w:rsid w:val="007A7541"/>
    <w:rsid w:val="007A78DD"/>
    <w:rsid w:val="007A7A00"/>
    <w:rsid w:val="007B009F"/>
    <w:rsid w:val="007B090A"/>
    <w:rsid w:val="007B0A11"/>
    <w:rsid w:val="007B0DBC"/>
    <w:rsid w:val="007B0E78"/>
    <w:rsid w:val="007B190A"/>
    <w:rsid w:val="007B1E4E"/>
    <w:rsid w:val="007B2344"/>
    <w:rsid w:val="007B27C4"/>
    <w:rsid w:val="007B3D8C"/>
    <w:rsid w:val="007B3EFB"/>
    <w:rsid w:val="007B4071"/>
    <w:rsid w:val="007B44FA"/>
    <w:rsid w:val="007B51CA"/>
    <w:rsid w:val="007B57CB"/>
    <w:rsid w:val="007B5E6E"/>
    <w:rsid w:val="007B64B4"/>
    <w:rsid w:val="007B6544"/>
    <w:rsid w:val="007B695A"/>
    <w:rsid w:val="007B6E45"/>
    <w:rsid w:val="007B7203"/>
    <w:rsid w:val="007B7459"/>
    <w:rsid w:val="007B768B"/>
    <w:rsid w:val="007B7724"/>
    <w:rsid w:val="007B7B6C"/>
    <w:rsid w:val="007C036D"/>
    <w:rsid w:val="007C0F6A"/>
    <w:rsid w:val="007C1B19"/>
    <w:rsid w:val="007C1D35"/>
    <w:rsid w:val="007C3BBB"/>
    <w:rsid w:val="007C405C"/>
    <w:rsid w:val="007C49A5"/>
    <w:rsid w:val="007C53F0"/>
    <w:rsid w:val="007C5904"/>
    <w:rsid w:val="007C5B19"/>
    <w:rsid w:val="007C612A"/>
    <w:rsid w:val="007C69AD"/>
    <w:rsid w:val="007C6ECA"/>
    <w:rsid w:val="007C78AC"/>
    <w:rsid w:val="007D025C"/>
    <w:rsid w:val="007D0E8A"/>
    <w:rsid w:val="007D227A"/>
    <w:rsid w:val="007D2B0D"/>
    <w:rsid w:val="007D30F5"/>
    <w:rsid w:val="007D55F9"/>
    <w:rsid w:val="007D5982"/>
    <w:rsid w:val="007D5A63"/>
    <w:rsid w:val="007D5D66"/>
    <w:rsid w:val="007D5E6D"/>
    <w:rsid w:val="007D5FA2"/>
    <w:rsid w:val="007D62A6"/>
    <w:rsid w:val="007D6C0D"/>
    <w:rsid w:val="007D7DCA"/>
    <w:rsid w:val="007D7E68"/>
    <w:rsid w:val="007E0014"/>
    <w:rsid w:val="007E14FE"/>
    <w:rsid w:val="007E171E"/>
    <w:rsid w:val="007E294C"/>
    <w:rsid w:val="007E2B74"/>
    <w:rsid w:val="007E2E1D"/>
    <w:rsid w:val="007E3294"/>
    <w:rsid w:val="007E33FA"/>
    <w:rsid w:val="007E380C"/>
    <w:rsid w:val="007E4184"/>
    <w:rsid w:val="007E497A"/>
    <w:rsid w:val="007E4A43"/>
    <w:rsid w:val="007E4ACE"/>
    <w:rsid w:val="007E4DEB"/>
    <w:rsid w:val="007E4F85"/>
    <w:rsid w:val="007E6886"/>
    <w:rsid w:val="007E68EE"/>
    <w:rsid w:val="007E6C83"/>
    <w:rsid w:val="007E71BF"/>
    <w:rsid w:val="007E766E"/>
    <w:rsid w:val="007F02E2"/>
    <w:rsid w:val="007F03E1"/>
    <w:rsid w:val="007F054E"/>
    <w:rsid w:val="007F0B40"/>
    <w:rsid w:val="007F10B6"/>
    <w:rsid w:val="007F17A4"/>
    <w:rsid w:val="007F1BBE"/>
    <w:rsid w:val="007F222C"/>
    <w:rsid w:val="007F3A9B"/>
    <w:rsid w:val="007F4139"/>
    <w:rsid w:val="007F4E59"/>
    <w:rsid w:val="007F51F3"/>
    <w:rsid w:val="007F52F7"/>
    <w:rsid w:val="007F53F2"/>
    <w:rsid w:val="007F5E6F"/>
    <w:rsid w:val="007F751A"/>
    <w:rsid w:val="007F7572"/>
    <w:rsid w:val="007F7F42"/>
    <w:rsid w:val="00800519"/>
    <w:rsid w:val="00801816"/>
    <w:rsid w:val="00801929"/>
    <w:rsid w:val="00801D39"/>
    <w:rsid w:val="00801D71"/>
    <w:rsid w:val="00802AE7"/>
    <w:rsid w:val="00802F8A"/>
    <w:rsid w:val="00803E5C"/>
    <w:rsid w:val="008043E6"/>
    <w:rsid w:val="00805535"/>
    <w:rsid w:val="00805E50"/>
    <w:rsid w:val="00805F1C"/>
    <w:rsid w:val="00807B67"/>
    <w:rsid w:val="00807F96"/>
    <w:rsid w:val="008103F4"/>
    <w:rsid w:val="00810C8B"/>
    <w:rsid w:val="00810FB3"/>
    <w:rsid w:val="00811578"/>
    <w:rsid w:val="00812126"/>
    <w:rsid w:val="00812BDE"/>
    <w:rsid w:val="00812F26"/>
    <w:rsid w:val="008140ED"/>
    <w:rsid w:val="00814766"/>
    <w:rsid w:val="00814EC5"/>
    <w:rsid w:val="00815439"/>
    <w:rsid w:val="0081735A"/>
    <w:rsid w:val="00817BE6"/>
    <w:rsid w:val="008204A0"/>
    <w:rsid w:val="00820661"/>
    <w:rsid w:val="00820CB7"/>
    <w:rsid w:val="00821002"/>
    <w:rsid w:val="008228E9"/>
    <w:rsid w:val="00822A2D"/>
    <w:rsid w:val="00822AE0"/>
    <w:rsid w:val="00822B7D"/>
    <w:rsid w:val="00822F45"/>
    <w:rsid w:val="008232A3"/>
    <w:rsid w:val="00823456"/>
    <w:rsid w:val="00823934"/>
    <w:rsid w:val="008247F6"/>
    <w:rsid w:val="00824A39"/>
    <w:rsid w:val="008251F3"/>
    <w:rsid w:val="00825738"/>
    <w:rsid w:val="00825756"/>
    <w:rsid w:val="00825A20"/>
    <w:rsid w:val="00825E42"/>
    <w:rsid w:val="00825EE7"/>
    <w:rsid w:val="00827942"/>
    <w:rsid w:val="00827B40"/>
    <w:rsid w:val="00830180"/>
    <w:rsid w:val="00830199"/>
    <w:rsid w:val="00830764"/>
    <w:rsid w:val="00830E3B"/>
    <w:rsid w:val="00830ED6"/>
    <w:rsid w:val="008323CF"/>
    <w:rsid w:val="00832792"/>
    <w:rsid w:val="00832CDD"/>
    <w:rsid w:val="00833C7B"/>
    <w:rsid w:val="00834508"/>
    <w:rsid w:val="00834A73"/>
    <w:rsid w:val="008357DE"/>
    <w:rsid w:val="00835DD1"/>
    <w:rsid w:val="00836229"/>
    <w:rsid w:val="0083669A"/>
    <w:rsid w:val="0083702D"/>
    <w:rsid w:val="00837DCF"/>
    <w:rsid w:val="00840B71"/>
    <w:rsid w:val="0084134C"/>
    <w:rsid w:val="00841F54"/>
    <w:rsid w:val="0084208E"/>
    <w:rsid w:val="00842709"/>
    <w:rsid w:val="00843118"/>
    <w:rsid w:val="0084375D"/>
    <w:rsid w:val="0084380F"/>
    <w:rsid w:val="008443BC"/>
    <w:rsid w:val="008444B4"/>
    <w:rsid w:val="00844ABA"/>
    <w:rsid w:val="0084509D"/>
    <w:rsid w:val="00845F57"/>
    <w:rsid w:val="008467A1"/>
    <w:rsid w:val="00846D7F"/>
    <w:rsid w:val="00847DF2"/>
    <w:rsid w:val="0085062F"/>
    <w:rsid w:val="008509D5"/>
    <w:rsid w:val="00851129"/>
    <w:rsid w:val="00851FDE"/>
    <w:rsid w:val="00852477"/>
    <w:rsid w:val="00852C13"/>
    <w:rsid w:val="008542F2"/>
    <w:rsid w:val="0085483A"/>
    <w:rsid w:val="00854C7A"/>
    <w:rsid w:val="00854EA4"/>
    <w:rsid w:val="00854F25"/>
    <w:rsid w:val="00855452"/>
    <w:rsid w:val="00855BEE"/>
    <w:rsid w:val="00857D32"/>
    <w:rsid w:val="00857DFF"/>
    <w:rsid w:val="00860868"/>
    <w:rsid w:val="008613E2"/>
    <w:rsid w:val="00861C27"/>
    <w:rsid w:val="00861C2E"/>
    <w:rsid w:val="00861E4E"/>
    <w:rsid w:val="008620FC"/>
    <w:rsid w:val="0086295E"/>
    <w:rsid w:val="008638A0"/>
    <w:rsid w:val="00863D5E"/>
    <w:rsid w:val="00863E8A"/>
    <w:rsid w:val="00864444"/>
    <w:rsid w:val="00864F48"/>
    <w:rsid w:val="008655AE"/>
    <w:rsid w:val="0086663C"/>
    <w:rsid w:val="008667E5"/>
    <w:rsid w:val="00866D47"/>
    <w:rsid w:val="0086738B"/>
    <w:rsid w:val="00867C42"/>
    <w:rsid w:val="00871AD6"/>
    <w:rsid w:val="008728A5"/>
    <w:rsid w:val="00872CED"/>
    <w:rsid w:val="00873C4A"/>
    <w:rsid w:val="00874728"/>
    <w:rsid w:val="00875016"/>
    <w:rsid w:val="008751B7"/>
    <w:rsid w:val="0087539B"/>
    <w:rsid w:val="00876546"/>
    <w:rsid w:val="00876DFC"/>
    <w:rsid w:val="00877859"/>
    <w:rsid w:val="00877EBE"/>
    <w:rsid w:val="00880777"/>
    <w:rsid w:val="00881C01"/>
    <w:rsid w:val="00882A68"/>
    <w:rsid w:val="00884142"/>
    <w:rsid w:val="00884361"/>
    <w:rsid w:val="00884BE4"/>
    <w:rsid w:val="00887791"/>
    <w:rsid w:val="008900AF"/>
    <w:rsid w:val="008901EC"/>
    <w:rsid w:val="00890849"/>
    <w:rsid w:val="008914CB"/>
    <w:rsid w:val="008915D4"/>
    <w:rsid w:val="008918EA"/>
    <w:rsid w:val="00892320"/>
    <w:rsid w:val="00893575"/>
    <w:rsid w:val="0089368C"/>
    <w:rsid w:val="008936A3"/>
    <w:rsid w:val="00893C4A"/>
    <w:rsid w:val="008940B7"/>
    <w:rsid w:val="00894B6B"/>
    <w:rsid w:val="00895C3E"/>
    <w:rsid w:val="00896347"/>
    <w:rsid w:val="00896C32"/>
    <w:rsid w:val="0089788D"/>
    <w:rsid w:val="00897B1D"/>
    <w:rsid w:val="008A0274"/>
    <w:rsid w:val="008A027C"/>
    <w:rsid w:val="008A2461"/>
    <w:rsid w:val="008A3A69"/>
    <w:rsid w:val="008A3B0B"/>
    <w:rsid w:val="008A493F"/>
    <w:rsid w:val="008A4E0B"/>
    <w:rsid w:val="008A55D6"/>
    <w:rsid w:val="008A6522"/>
    <w:rsid w:val="008A664E"/>
    <w:rsid w:val="008A7A80"/>
    <w:rsid w:val="008B0B32"/>
    <w:rsid w:val="008B1065"/>
    <w:rsid w:val="008B15A5"/>
    <w:rsid w:val="008B1AEC"/>
    <w:rsid w:val="008B2F23"/>
    <w:rsid w:val="008B3026"/>
    <w:rsid w:val="008B405E"/>
    <w:rsid w:val="008B446F"/>
    <w:rsid w:val="008B4CC2"/>
    <w:rsid w:val="008B4D5D"/>
    <w:rsid w:val="008B6D38"/>
    <w:rsid w:val="008B7168"/>
    <w:rsid w:val="008B7CA0"/>
    <w:rsid w:val="008B7CF5"/>
    <w:rsid w:val="008B7D55"/>
    <w:rsid w:val="008B7E5B"/>
    <w:rsid w:val="008C0ACB"/>
    <w:rsid w:val="008C188A"/>
    <w:rsid w:val="008C21D1"/>
    <w:rsid w:val="008C2252"/>
    <w:rsid w:val="008C26FA"/>
    <w:rsid w:val="008C2B6C"/>
    <w:rsid w:val="008C2E9C"/>
    <w:rsid w:val="008C34A1"/>
    <w:rsid w:val="008C3A24"/>
    <w:rsid w:val="008C420C"/>
    <w:rsid w:val="008C53FD"/>
    <w:rsid w:val="008C65C1"/>
    <w:rsid w:val="008C6B02"/>
    <w:rsid w:val="008C6E4E"/>
    <w:rsid w:val="008C72B9"/>
    <w:rsid w:val="008C72F8"/>
    <w:rsid w:val="008C76DF"/>
    <w:rsid w:val="008C7A1E"/>
    <w:rsid w:val="008D0239"/>
    <w:rsid w:val="008D0AC9"/>
    <w:rsid w:val="008D1147"/>
    <w:rsid w:val="008D16BF"/>
    <w:rsid w:val="008D1827"/>
    <w:rsid w:val="008D1AD0"/>
    <w:rsid w:val="008D22F1"/>
    <w:rsid w:val="008D2956"/>
    <w:rsid w:val="008D2C94"/>
    <w:rsid w:val="008D3EA3"/>
    <w:rsid w:val="008D418A"/>
    <w:rsid w:val="008D4404"/>
    <w:rsid w:val="008D490F"/>
    <w:rsid w:val="008D5803"/>
    <w:rsid w:val="008E1308"/>
    <w:rsid w:val="008E177A"/>
    <w:rsid w:val="008E3A3E"/>
    <w:rsid w:val="008E3D47"/>
    <w:rsid w:val="008E4045"/>
    <w:rsid w:val="008E48AF"/>
    <w:rsid w:val="008E51E6"/>
    <w:rsid w:val="008E52DB"/>
    <w:rsid w:val="008E57A5"/>
    <w:rsid w:val="008E58AF"/>
    <w:rsid w:val="008E5AA7"/>
    <w:rsid w:val="008E7DFC"/>
    <w:rsid w:val="008F012F"/>
    <w:rsid w:val="008F0E63"/>
    <w:rsid w:val="008F1851"/>
    <w:rsid w:val="008F1A0F"/>
    <w:rsid w:val="008F1BBB"/>
    <w:rsid w:val="008F4817"/>
    <w:rsid w:val="008F6B8D"/>
    <w:rsid w:val="008F7078"/>
    <w:rsid w:val="008F7ADD"/>
    <w:rsid w:val="008F7D4F"/>
    <w:rsid w:val="008F7D51"/>
    <w:rsid w:val="0090167D"/>
    <w:rsid w:val="00901CC4"/>
    <w:rsid w:val="00903085"/>
    <w:rsid w:val="00903CEF"/>
    <w:rsid w:val="00903DDE"/>
    <w:rsid w:val="00903F24"/>
    <w:rsid w:val="00904AFA"/>
    <w:rsid w:val="00904C14"/>
    <w:rsid w:val="00904D39"/>
    <w:rsid w:val="00904EFD"/>
    <w:rsid w:val="0090534F"/>
    <w:rsid w:val="00905396"/>
    <w:rsid w:val="0090641A"/>
    <w:rsid w:val="00906BA8"/>
    <w:rsid w:val="00906BE9"/>
    <w:rsid w:val="00906F32"/>
    <w:rsid w:val="009079C5"/>
    <w:rsid w:val="00907DE8"/>
    <w:rsid w:val="0091195B"/>
    <w:rsid w:val="009127EE"/>
    <w:rsid w:val="00913E2B"/>
    <w:rsid w:val="0091427D"/>
    <w:rsid w:val="00914853"/>
    <w:rsid w:val="0091516D"/>
    <w:rsid w:val="009153D2"/>
    <w:rsid w:val="009156AF"/>
    <w:rsid w:val="00915E62"/>
    <w:rsid w:val="009179A1"/>
    <w:rsid w:val="00917BA6"/>
    <w:rsid w:val="0092021D"/>
    <w:rsid w:val="0092090F"/>
    <w:rsid w:val="00920D51"/>
    <w:rsid w:val="00921176"/>
    <w:rsid w:val="0092189F"/>
    <w:rsid w:val="00923ACB"/>
    <w:rsid w:val="00923CF0"/>
    <w:rsid w:val="00924110"/>
    <w:rsid w:val="0092446A"/>
    <w:rsid w:val="00924F35"/>
    <w:rsid w:val="009263BF"/>
    <w:rsid w:val="0092779C"/>
    <w:rsid w:val="009305B6"/>
    <w:rsid w:val="009307F0"/>
    <w:rsid w:val="00930D59"/>
    <w:rsid w:val="00932942"/>
    <w:rsid w:val="00932E7D"/>
    <w:rsid w:val="00933246"/>
    <w:rsid w:val="00933369"/>
    <w:rsid w:val="0093416E"/>
    <w:rsid w:val="0093575A"/>
    <w:rsid w:val="009368E8"/>
    <w:rsid w:val="00936C69"/>
    <w:rsid w:val="0093765F"/>
    <w:rsid w:val="00937903"/>
    <w:rsid w:val="00940692"/>
    <w:rsid w:val="00940C26"/>
    <w:rsid w:val="00940C29"/>
    <w:rsid w:val="00940D59"/>
    <w:rsid w:val="00941CD5"/>
    <w:rsid w:val="00941EA2"/>
    <w:rsid w:val="009420CD"/>
    <w:rsid w:val="00942406"/>
    <w:rsid w:val="0094243C"/>
    <w:rsid w:val="0094283B"/>
    <w:rsid w:val="00942A5E"/>
    <w:rsid w:val="00943529"/>
    <w:rsid w:val="00945AC3"/>
    <w:rsid w:val="00945B06"/>
    <w:rsid w:val="00947A93"/>
    <w:rsid w:val="00947C4B"/>
    <w:rsid w:val="009500AD"/>
    <w:rsid w:val="00951446"/>
    <w:rsid w:val="00951522"/>
    <w:rsid w:val="00951C8B"/>
    <w:rsid w:val="00952067"/>
    <w:rsid w:val="00952550"/>
    <w:rsid w:val="009527C5"/>
    <w:rsid w:val="009530AF"/>
    <w:rsid w:val="00953C46"/>
    <w:rsid w:val="00953D79"/>
    <w:rsid w:val="00954018"/>
    <w:rsid w:val="009546FB"/>
    <w:rsid w:val="00954F0A"/>
    <w:rsid w:val="00955383"/>
    <w:rsid w:val="00955879"/>
    <w:rsid w:val="009558BC"/>
    <w:rsid w:val="00956562"/>
    <w:rsid w:val="00957B05"/>
    <w:rsid w:val="00957F1A"/>
    <w:rsid w:val="009602D7"/>
    <w:rsid w:val="009608FC"/>
    <w:rsid w:val="00960DA4"/>
    <w:rsid w:val="00961218"/>
    <w:rsid w:val="00961420"/>
    <w:rsid w:val="0096149A"/>
    <w:rsid w:val="00961A32"/>
    <w:rsid w:val="00962E37"/>
    <w:rsid w:val="009633E3"/>
    <w:rsid w:val="0096442E"/>
    <w:rsid w:val="009644AC"/>
    <w:rsid w:val="00964646"/>
    <w:rsid w:val="00965054"/>
    <w:rsid w:val="00965798"/>
    <w:rsid w:val="00965E5D"/>
    <w:rsid w:val="0096666D"/>
    <w:rsid w:val="00966FEB"/>
    <w:rsid w:val="009670F7"/>
    <w:rsid w:val="00967915"/>
    <w:rsid w:val="0096791C"/>
    <w:rsid w:val="00967E3C"/>
    <w:rsid w:val="00970E70"/>
    <w:rsid w:val="0097113B"/>
    <w:rsid w:val="0097139C"/>
    <w:rsid w:val="0097184C"/>
    <w:rsid w:val="00971903"/>
    <w:rsid w:val="00971B3A"/>
    <w:rsid w:val="009722FB"/>
    <w:rsid w:val="00972D65"/>
    <w:rsid w:val="00972EBE"/>
    <w:rsid w:val="00973802"/>
    <w:rsid w:val="00973A55"/>
    <w:rsid w:val="00973E50"/>
    <w:rsid w:val="00973EEC"/>
    <w:rsid w:val="00974A2D"/>
    <w:rsid w:val="009755F4"/>
    <w:rsid w:val="00975FA4"/>
    <w:rsid w:val="0097601C"/>
    <w:rsid w:val="00976090"/>
    <w:rsid w:val="009765F0"/>
    <w:rsid w:val="00977552"/>
    <w:rsid w:val="00977A9C"/>
    <w:rsid w:val="009802F9"/>
    <w:rsid w:val="009803DC"/>
    <w:rsid w:val="0098097D"/>
    <w:rsid w:val="00980B29"/>
    <w:rsid w:val="00981158"/>
    <w:rsid w:val="009817FB"/>
    <w:rsid w:val="00981965"/>
    <w:rsid w:val="00982530"/>
    <w:rsid w:val="00982E89"/>
    <w:rsid w:val="00982F41"/>
    <w:rsid w:val="009830F7"/>
    <w:rsid w:val="0098334F"/>
    <w:rsid w:val="00983D41"/>
    <w:rsid w:val="0098432C"/>
    <w:rsid w:val="00984339"/>
    <w:rsid w:val="00984C66"/>
    <w:rsid w:val="00985481"/>
    <w:rsid w:val="00985886"/>
    <w:rsid w:val="00985B80"/>
    <w:rsid w:val="00985FA2"/>
    <w:rsid w:val="0098656E"/>
    <w:rsid w:val="00986E56"/>
    <w:rsid w:val="009871ED"/>
    <w:rsid w:val="00987645"/>
    <w:rsid w:val="00987AD5"/>
    <w:rsid w:val="00990476"/>
    <w:rsid w:val="00990902"/>
    <w:rsid w:val="009912EE"/>
    <w:rsid w:val="0099187B"/>
    <w:rsid w:val="00991ED8"/>
    <w:rsid w:val="00992484"/>
    <w:rsid w:val="009924B0"/>
    <w:rsid w:val="00993E26"/>
    <w:rsid w:val="0099467B"/>
    <w:rsid w:val="00994F4F"/>
    <w:rsid w:val="00996128"/>
    <w:rsid w:val="009962F9"/>
    <w:rsid w:val="009963A0"/>
    <w:rsid w:val="00996B45"/>
    <w:rsid w:val="00997502"/>
    <w:rsid w:val="00997782"/>
    <w:rsid w:val="009A0308"/>
    <w:rsid w:val="009A054E"/>
    <w:rsid w:val="009A149A"/>
    <w:rsid w:val="009A1A7E"/>
    <w:rsid w:val="009A1D07"/>
    <w:rsid w:val="009A3626"/>
    <w:rsid w:val="009A4B4A"/>
    <w:rsid w:val="009A51F5"/>
    <w:rsid w:val="009A5346"/>
    <w:rsid w:val="009A55A0"/>
    <w:rsid w:val="009A6048"/>
    <w:rsid w:val="009B03DE"/>
    <w:rsid w:val="009B1483"/>
    <w:rsid w:val="009B15DF"/>
    <w:rsid w:val="009B1C39"/>
    <w:rsid w:val="009B3907"/>
    <w:rsid w:val="009B3D67"/>
    <w:rsid w:val="009B3F17"/>
    <w:rsid w:val="009B3FED"/>
    <w:rsid w:val="009B42A7"/>
    <w:rsid w:val="009B4319"/>
    <w:rsid w:val="009B4699"/>
    <w:rsid w:val="009B48C6"/>
    <w:rsid w:val="009B4FC4"/>
    <w:rsid w:val="009B56FF"/>
    <w:rsid w:val="009B5FD7"/>
    <w:rsid w:val="009B61A6"/>
    <w:rsid w:val="009B7005"/>
    <w:rsid w:val="009B7A3B"/>
    <w:rsid w:val="009C0245"/>
    <w:rsid w:val="009C03A6"/>
    <w:rsid w:val="009C05CA"/>
    <w:rsid w:val="009C1048"/>
    <w:rsid w:val="009C184F"/>
    <w:rsid w:val="009C2D28"/>
    <w:rsid w:val="009C31A1"/>
    <w:rsid w:val="009C4207"/>
    <w:rsid w:val="009C46D0"/>
    <w:rsid w:val="009C60DF"/>
    <w:rsid w:val="009C61A1"/>
    <w:rsid w:val="009C6AC7"/>
    <w:rsid w:val="009C7846"/>
    <w:rsid w:val="009C7930"/>
    <w:rsid w:val="009C7947"/>
    <w:rsid w:val="009C7D32"/>
    <w:rsid w:val="009C7F2A"/>
    <w:rsid w:val="009D06FF"/>
    <w:rsid w:val="009D0B49"/>
    <w:rsid w:val="009D0C75"/>
    <w:rsid w:val="009D0CF4"/>
    <w:rsid w:val="009D224F"/>
    <w:rsid w:val="009D3023"/>
    <w:rsid w:val="009D311B"/>
    <w:rsid w:val="009D3438"/>
    <w:rsid w:val="009D349D"/>
    <w:rsid w:val="009D3C2C"/>
    <w:rsid w:val="009D40E9"/>
    <w:rsid w:val="009D42AD"/>
    <w:rsid w:val="009D56CF"/>
    <w:rsid w:val="009D5C0B"/>
    <w:rsid w:val="009D5E19"/>
    <w:rsid w:val="009D60CE"/>
    <w:rsid w:val="009D6644"/>
    <w:rsid w:val="009D6A13"/>
    <w:rsid w:val="009D7321"/>
    <w:rsid w:val="009E27F7"/>
    <w:rsid w:val="009E2879"/>
    <w:rsid w:val="009E2CBA"/>
    <w:rsid w:val="009E32E7"/>
    <w:rsid w:val="009E33C5"/>
    <w:rsid w:val="009E3883"/>
    <w:rsid w:val="009E4B49"/>
    <w:rsid w:val="009E4FF3"/>
    <w:rsid w:val="009E51DC"/>
    <w:rsid w:val="009E5BC9"/>
    <w:rsid w:val="009E6DCF"/>
    <w:rsid w:val="009E757B"/>
    <w:rsid w:val="009E7799"/>
    <w:rsid w:val="009E7C18"/>
    <w:rsid w:val="009E7EEA"/>
    <w:rsid w:val="009F0A71"/>
    <w:rsid w:val="009F1ACB"/>
    <w:rsid w:val="009F1B9E"/>
    <w:rsid w:val="009F1D95"/>
    <w:rsid w:val="009F2989"/>
    <w:rsid w:val="009F3A3B"/>
    <w:rsid w:val="009F3E31"/>
    <w:rsid w:val="009F3F0D"/>
    <w:rsid w:val="009F4035"/>
    <w:rsid w:val="009F42B2"/>
    <w:rsid w:val="009F44D6"/>
    <w:rsid w:val="009F4D8A"/>
    <w:rsid w:val="009F4EB6"/>
    <w:rsid w:val="009F5D5D"/>
    <w:rsid w:val="009F6072"/>
    <w:rsid w:val="00A0142C"/>
    <w:rsid w:val="00A0160E"/>
    <w:rsid w:val="00A0353A"/>
    <w:rsid w:val="00A03623"/>
    <w:rsid w:val="00A036C7"/>
    <w:rsid w:val="00A03C8D"/>
    <w:rsid w:val="00A040E4"/>
    <w:rsid w:val="00A0429E"/>
    <w:rsid w:val="00A047D6"/>
    <w:rsid w:val="00A0482F"/>
    <w:rsid w:val="00A06934"/>
    <w:rsid w:val="00A06EBD"/>
    <w:rsid w:val="00A07752"/>
    <w:rsid w:val="00A07BFC"/>
    <w:rsid w:val="00A10713"/>
    <w:rsid w:val="00A10823"/>
    <w:rsid w:val="00A11389"/>
    <w:rsid w:val="00A1171C"/>
    <w:rsid w:val="00A11742"/>
    <w:rsid w:val="00A11E2A"/>
    <w:rsid w:val="00A1225F"/>
    <w:rsid w:val="00A1233D"/>
    <w:rsid w:val="00A12B54"/>
    <w:rsid w:val="00A12D80"/>
    <w:rsid w:val="00A13DD5"/>
    <w:rsid w:val="00A14336"/>
    <w:rsid w:val="00A143C1"/>
    <w:rsid w:val="00A144CE"/>
    <w:rsid w:val="00A1467A"/>
    <w:rsid w:val="00A14A01"/>
    <w:rsid w:val="00A14E73"/>
    <w:rsid w:val="00A15692"/>
    <w:rsid w:val="00A15A22"/>
    <w:rsid w:val="00A16739"/>
    <w:rsid w:val="00A16E5C"/>
    <w:rsid w:val="00A175E6"/>
    <w:rsid w:val="00A203D4"/>
    <w:rsid w:val="00A21147"/>
    <w:rsid w:val="00A21291"/>
    <w:rsid w:val="00A21A66"/>
    <w:rsid w:val="00A21AB7"/>
    <w:rsid w:val="00A224F5"/>
    <w:rsid w:val="00A2304F"/>
    <w:rsid w:val="00A236DB"/>
    <w:rsid w:val="00A23BA8"/>
    <w:rsid w:val="00A255EA"/>
    <w:rsid w:val="00A26249"/>
    <w:rsid w:val="00A304A1"/>
    <w:rsid w:val="00A306C8"/>
    <w:rsid w:val="00A31669"/>
    <w:rsid w:val="00A31A15"/>
    <w:rsid w:val="00A31E57"/>
    <w:rsid w:val="00A335B5"/>
    <w:rsid w:val="00A34D59"/>
    <w:rsid w:val="00A34F27"/>
    <w:rsid w:val="00A34FAA"/>
    <w:rsid w:val="00A351AB"/>
    <w:rsid w:val="00A36174"/>
    <w:rsid w:val="00A4112C"/>
    <w:rsid w:val="00A4165B"/>
    <w:rsid w:val="00A41B04"/>
    <w:rsid w:val="00A41B88"/>
    <w:rsid w:val="00A41C0E"/>
    <w:rsid w:val="00A43B22"/>
    <w:rsid w:val="00A443D8"/>
    <w:rsid w:val="00A44E0A"/>
    <w:rsid w:val="00A455CA"/>
    <w:rsid w:val="00A456FF"/>
    <w:rsid w:val="00A466DF"/>
    <w:rsid w:val="00A469F7"/>
    <w:rsid w:val="00A50186"/>
    <w:rsid w:val="00A507B0"/>
    <w:rsid w:val="00A52257"/>
    <w:rsid w:val="00A53544"/>
    <w:rsid w:val="00A53594"/>
    <w:rsid w:val="00A5441C"/>
    <w:rsid w:val="00A54602"/>
    <w:rsid w:val="00A55475"/>
    <w:rsid w:val="00A5608F"/>
    <w:rsid w:val="00A565F6"/>
    <w:rsid w:val="00A566DC"/>
    <w:rsid w:val="00A56C58"/>
    <w:rsid w:val="00A571E1"/>
    <w:rsid w:val="00A57A65"/>
    <w:rsid w:val="00A57EE0"/>
    <w:rsid w:val="00A60AFF"/>
    <w:rsid w:val="00A60D0C"/>
    <w:rsid w:val="00A6143D"/>
    <w:rsid w:val="00A61B85"/>
    <w:rsid w:val="00A62CC6"/>
    <w:rsid w:val="00A64000"/>
    <w:rsid w:val="00A644F9"/>
    <w:rsid w:val="00A64D39"/>
    <w:rsid w:val="00A6505A"/>
    <w:rsid w:val="00A6526A"/>
    <w:rsid w:val="00A659D4"/>
    <w:rsid w:val="00A661BB"/>
    <w:rsid w:val="00A66607"/>
    <w:rsid w:val="00A66C51"/>
    <w:rsid w:val="00A672CE"/>
    <w:rsid w:val="00A67A5A"/>
    <w:rsid w:val="00A67C49"/>
    <w:rsid w:val="00A701DD"/>
    <w:rsid w:val="00A70ABB"/>
    <w:rsid w:val="00A70C04"/>
    <w:rsid w:val="00A71063"/>
    <w:rsid w:val="00A7191E"/>
    <w:rsid w:val="00A7204F"/>
    <w:rsid w:val="00A725DB"/>
    <w:rsid w:val="00A72954"/>
    <w:rsid w:val="00A755EA"/>
    <w:rsid w:val="00A75776"/>
    <w:rsid w:val="00A761A1"/>
    <w:rsid w:val="00A768A8"/>
    <w:rsid w:val="00A77601"/>
    <w:rsid w:val="00A77B28"/>
    <w:rsid w:val="00A8000D"/>
    <w:rsid w:val="00A80980"/>
    <w:rsid w:val="00A821A6"/>
    <w:rsid w:val="00A823BE"/>
    <w:rsid w:val="00A82516"/>
    <w:rsid w:val="00A825A6"/>
    <w:rsid w:val="00A82938"/>
    <w:rsid w:val="00A82B0D"/>
    <w:rsid w:val="00A82DDB"/>
    <w:rsid w:val="00A83CAF"/>
    <w:rsid w:val="00A84433"/>
    <w:rsid w:val="00A84AE4"/>
    <w:rsid w:val="00A84C89"/>
    <w:rsid w:val="00A8553E"/>
    <w:rsid w:val="00A8557D"/>
    <w:rsid w:val="00A85879"/>
    <w:rsid w:val="00A87810"/>
    <w:rsid w:val="00A90750"/>
    <w:rsid w:val="00A90B8B"/>
    <w:rsid w:val="00A91291"/>
    <w:rsid w:val="00A91A9C"/>
    <w:rsid w:val="00A91B64"/>
    <w:rsid w:val="00A948C4"/>
    <w:rsid w:val="00A949A2"/>
    <w:rsid w:val="00A9526F"/>
    <w:rsid w:val="00A95711"/>
    <w:rsid w:val="00A95893"/>
    <w:rsid w:val="00A95B04"/>
    <w:rsid w:val="00A96626"/>
    <w:rsid w:val="00A966B4"/>
    <w:rsid w:val="00A96920"/>
    <w:rsid w:val="00A96DC7"/>
    <w:rsid w:val="00A971D4"/>
    <w:rsid w:val="00A97602"/>
    <w:rsid w:val="00A97A2C"/>
    <w:rsid w:val="00A97BD2"/>
    <w:rsid w:val="00AA00F3"/>
    <w:rsid w:val="00AA0154"/>
    <w:rsid w:val="00AA0846"/>
    <w:rsid w:val="00AA0E4F"/>
    <w:rsid w:val="00AA1471"/>
    <w:rsid w:val="00AA1AD6"/>
    <w:rsid w:val="00AA1DB9"/>
    <w:rsid w:val="00AA2955"/>
    <w:rsid w:val="00AA2C5D"/>
    <w:rsid w:val="00AA363C"/>
    <w:rsid w:val="00AA3849"/>
    <w:rsid w:val="00AA3AED"/>
    <w:rsid w:val="00AA3C5A"/>
    <w:rsid w:val="00AA42C0"/>
    <w:rsid w:val="00AA4854"/>
    <w:rsid w:val="00AA4EB3"/>
    <w:rsid w:val="00AA562B"/>
    <w:rsid w:val="00AA5DC3"/>
    <w:rsid w:val="00AA60F5"/>
    <w:rsid w:val="00AA6C2F"/>
    <w:rsid w:val="00AA72BC"/>
    <w:rsid w:val="00AA72D1"/>
    <w:rsid w:val="00AA7A0C"/>
    <w:rsid w:val="00AA7AA8"/>
    <w:rsid w:val="00AA7C36"/>
    <w:rsid w:val="00AA7D22"/>
    <w:rsid w:val="00AB014F"/>
    <w:rsid w:val="00AB058F"/>
    <w:rsid w:val="00AB110F"/>
    <w:rsid w:val="00AB1742"/>
    <w:rsid w:val="00AB30F5"/>
    <w:rsid w:val="00AB3DAF"/>
    <w:rsid w:val="00AB410D"/>
    <w:rsid w:val="00AB4225"/>
    <w:rsid w:val="00AB4B01"/>
    <w:rsid w:val="00AB4F6E"/>
    <w:rsid w:val="00AB5276"/>
    <w:rsid w:val="00AB544A"/>
    <w:rsid w:val="00AB6184"/>
    <w:rsid w:val="00AB621C"/>
    <w:rsid w:val="00AB62AA"/>
    <w:rsid w:val="00AB62DE"/>
    <w:rsid w:val="00AB651B"/>
    <w:rsid w:val="00AB6841"/>
    <w:rsid w:val="00AB72D8"/>
    <w:rsid w:val="00AB74EF"/>
    <w:rsid w:val="00AC05F2"/>
    <w:rsid w:val="00AC0E13"/>
    <w:rsid w:val="00AC1676"/>
    <w:rsid w:val="00AC2970"/>
    <w:rsid w:val="00AC2B37"/>
    <w:rsid w:val="00AC2D21"/>
    <w:rsid w:val="00AC2D3B"/>
    <w:rsid w:val="00AC3DA4"/>
    <w:rsid w:val="00AC3FFC"/>
    <w:rsid w:val="00AC426E"/>
    <w:rsid w:val="00AC4A2E"/>
    <w:rsid w:val="00AC7487"/>
    <w:rsid w:val="00AC75DC"/>
    <w:rsid w:val="00AD1014"/>
    <w:rsid w:val="00AD15CA"/>
    <w:rsid w:val="00AD27E2"/>
    <w:rsid w:val="00AD2C43"/>
    <w:rsid w:val="00AD316C"/>
    <w:rsid w:val="00AD346A"/>
    <w:rsid w:val="00AD3561"/>
    <w:rsid w:val="00AD39DE"/>
    <w:rsid w:val="00AD49AA"/>
    <w:rsid w:val="00AD4ED5"/>
    <w:rsid w:val="00AD5594"/>
    <w:rsid w:val="00AD6150"/>
    <w:rsid w:val="00AD654B"/>
    <w:rsid w:val="00AD654C"/>
    <w:rsid w:val="00AE02FA"/>
    <w:rsid w:val="00AE0472"/>
    <w:rsid w:val="00AE090C"/>
    <w:rsid w:val="00AE1D52"/>
    <w:rsid w:val="00AE1D79"/>
    <w:rsid w:val="00AE1EDE"/>
    <w:rsid w:val="00AE1FB6"/>
    <w:rsid w:val="00AE2FC8"/>
    <w:rsid w:val="00AE317B"/>
    <w:rsid w:val="00AE3E4D"/>
    <w:rsid w:val="00AE52B6"/>
    <w:rsid w:val="00AE5D78"/>
    <w:rsid w:val="00AE5F8F"/>
    <w:rsid w:val="00AE60F5"/>
    <w:rsid w:val="00AE759E"/>
    <w:rsid w:val="00AE768E"/>
    <w:rsid w:val="00AF010B"/>
    <w:rsid w:val="00AF02FA"/>
    <w:rsid w:val="00AF036E"/>
    <w:rsid w:val="00AF10CC"/>
    <w:rsid w:val="00AF1A90"/>
    <w:rsid w:val="00AF1C0B"/>
    <w:rsid w:val="00AF2920"/>
    <w:rsid w:val="00AF33D9"/>
    <w:rsid w:val="00AF3760"/>
    <w:rsid w:val="00AF37BF"/>
    <w:rsid w:val="00AF3809"/>
    <w:rsid w:val="00AF3B9F"/>
    <w:rsid w:val="00AF4951"/>
    <w:rsid w:val="00AF6481"/>
    <w:rsid w:val="00AF66AD"/>
    <w:rsid w:val="00AF67A6"/>
    <w:rsid w:val="00AF689E"/>
    <w:rsid w:val="00AF6C9C"/>
    <w:rsid w:val="00AF6F67"/>
    <w:rsid w:val="00AF6FDA"/>
    <w:rsid w:val="00AF7088"/>
    <w:rsid w:val="00AF7A8A"/>
    <w:rsid w:val="00AF7DCC"/>
    <w:rsid w:val="00B0043B"/>
    <w:rsid w:val="00B01553"/>
    <w:rsid w:val="00B0158E"/>
    <w:rsid w:val="00B02305"/>
    <w:rsid w:val="00B02A6B"/>
    <w:rsid w:val="00B04394"/>
    <w:rsid w:val="00B04658"/>
    <w:rsid w:val="00B05418"/>
    <w:rsid w:val="00B0556C"/>
    <w:rsid w:val="00B05EB0"/>
    <w:rsid w:val="00B0737D"/>
    <w:rsid w:val="00B10558"/>
    <w:rsid w:val="00B109CB"/>
    <w:rsid w:val="00B10DF6"/>
    <w:rsid w:val="00B113CF"/>
    <w:rsid w:val="00B11803"/>
    <w:rsid w:val="00B11A23"/>
    <w:rsid w:val="00B142ED"/>
    <w:rsid w:val="00B14648"/>
    <w:rsid w:val="00B15884"/>
    <w:rsid w:val="00B1728D"/>
    <w:rsid w:val="00B17BD2"/>
    <w:rsid w:val="00B17F12"/>
    <w:rsid w:val="00B216E5"/>
    <w:rsid w:val="00B21CD2"/>
    <w:rsid w:val="00B22677"/>
    <w:rsid w:val="00B23D38"/>
    <w:rsid w:val="00B23F69"/>
    <w:rsid w:val="00B25D7E"/>
    <w:rsid w:val="00B267CE"/>
    <w:rsid w:val="00B27455"/>
    <w:rsid w:val="00B27509"/>
    <w:rsid w:val="00B278D7"/>
    <w:rsid w:val="00B27CC5"/>
    <w:rsid w:val="00B3061B"/>
    <w:rsid w:val="00B3124E"/>
    <w:rsid w:val="00B32620"/>
    <w:rsid w:val="00B32E8E"/>
    <w:rsid w:val="00B3367D"/>
    <w:rsid w:val="00B33C37"/>
    <w:rsid w:val="00B3500A"/>
    <w:rsid w:val="00B36102"/>
    <w:rsid w:val="00B36852"/>
    <w:rsid w:val="00B36A1D"/>
    <w:rsid w:val="00B36B0B"/>
    <w:rsid w:val="00B376B9"/>
    <w:rsid w:val="00B37979"/>
    <w:rsid w:val="00B37CAF"/>
    <w:rsid w:val="00B419B2"/>
    <w:rsid w:val="00B41CB8"/>
    <w:rsid w:val="00B43588"/>
    <w:rsid w:val="00B44346"/>
    <w:rsid w:val="00B4440A"/>
    <w:rsid w:val="00B4484F"/>
    <w:rsid w:val="00B44F85"/>
    <w:rsid w:val="00B45749"/>
    <w:rsid w:val="00B45D0B"/>
    <w:rsid w:val="00B46181"/>
    <w:rsid w:val="00B46495"/>
    <w:rsid w:val="00B46B50"/>
    <w:rsid w:val="00B47011"/>
    <w:rsid w:val="00B47721"/>
    <w:rsid w:val="00B47726"/>
    <w:rsid w:val="00B47B61"/>
    <w:rsid w:val="00B50D1B"/>
    <w:rsid w:val="00B5136F"/>
    <w:rsid w:val="00B51A64"/>
    <w:rsid w:val="00B52257"/>
    <w:rsid w:val="00B52285"/>
    <w:rsid w:val="00B528C2"/>
    <w:rsid w:val="00B53B2D"/>
    <w:rsid w:val="00B53F00"/>
    <w:rsid w:val="00B5462D"/>
    <w:rsid w:val="00B551D1"/>
    <w:rsid w:val="00B55849"/>
    <w:rsid w:val="00B55A2E"/>
    <w:rsid w:val="00B600C7"/>
    <w:rsid w:val="00B611E3"/>
    <w:rsid w:val="00B613CE"/>
    <w:rsid w:val="00B617AA"/>
    <w:rsid w:val="00B617B6"/>
    <w:rsid w:val="00B62686"/>
    <w:rsid w:val="00B63BC4"/>
    <w:rsid w:val="00B64433"/>
    <w:rsid w:val="00B64941"/>
    <w:rsid w:val="00B649F4"/>
    <w:rsid w:val="00B6516F"/>
    <w:rsid w:val="00B65793"/>
    <w:rsid w:val="00B66419"/>
    <w:rsid w:val="00B6693C"/>
    <w:rsid w:val="00B670BE"/>
    <w:rsid w:val="00B67672"/>
    <w:rsid w:val="00B67AB8"/>
    <w:rsid w:val="00B67EB8"/>
    <w:rsid w:val="00B70FFE"/>
    <w:rsid w:val="00B713F4"/>
    <w:rsid w:val="00B71E2A"/>
    <w:rsid w:val="00B722E6"/>
    <w:rsid w:val="00B72614"/>
    <w:rsid w:val="00B72AEC"/>
    <w:rsid w:val="00B72B5D"/>
    <w:rsid w:val="00B74131"/>
    <w:rsid w:val="00B7436D"/>
    <w:rsid w:val="00B74527"/>
    <w:rsid w:val="00B752F2"/>
    <w:rsid w:val="00B75F5B"/>
    <w:rsid w:val="00B75FA5"/>
    <w:rsid w:val="00B76628"/>
    <w:rsid w:val="00B767B1"/>
    <w:rsid w:val="00B76826"/>
    <w:rsid w:val="00B77880"/>
    <w:rsid w:val="00B77BA3"/>
    <w:rsid w:val="00B8020B"/>
    <w:rsid w:val="00B81844"/>
    <w:rsid w:val="00B81EF6"/>
    <w:rsid w:val="00B82092"/>
    <w:rsid w:val="00B82211"/>
    <w:rsid w:val="00B822D2"/>
    <w:rsid w:val="00B828CB"/>
    <w:rsid w:val="00B82BDB"/>
    <w:rsid w:val="00B82BF5"/>
    <w:rsid w:val="00B841C5"/>
    <w:rsid w:val="00B847AD"/>
    <w:rsid w:val="00B851F9"/>
    <w:rsid w:val="00B857EC"/>
    <w:rsid w:val="00B862F0"/>
    <w:rsid w:val="00B86492"/>
    <w:rsid w:val="00B8681B"/>
    <w:rsid w:val="00B87F7D"/>
    <w:rsid w:val="00B9004C"/>
    <w:rsid w:val="00B90111"/>
    <w:rsid w:val="00B90E3D"/>
    <w:rsid w:val="00B91244"/>
    <w:rsid w:val="00B91DFC"/>
    <w:rsid w:val="00B91EBF"/>
    <w:rsid w:val="00B93074"/>
    <w:rsid w:val="00B93F66"/>
    <w:rsid w:val="00B94BF6"/>
    <w:rsid w:val="00B94BFF"/>
    <w:rsid w:val="00B94F7B"/>
    <w:rsid w:val="00B96324"/>
    <w:rsid w:val="00B967CD"/>
    <w:rsid w:val="00B96D83"/>
    <w:rsid w:val="00B97041"/>
    <w:rsid w:val="00B97C9C"/>
    <w:rsid w:val="00B97F6B"/>
    <w:rsid w:val="00BA0008"/>
    <w:rsid w:val="00BA09D2"/>
    <w:rsid w:val="00BA2E19"/>
    <w:rsid w:val="00BA2F36"/>
    <w:rsid w:val="00BA461E"/>
    <w:rsid w:val="00BA4B8C"/>
    <w:rsid w:val="00BA56C3"/>
    <w:rsid w:val="00BA57A1"/>
    <w:rsid w:val="00BA5823"/>
    <w:rsid w:val="00BA5861"/>
    <w:rsid w:val="00BA5922"/>
    <w:rsid w:val="00BA59F4"/>
    <w:rsid w:val="00BA5F73"/>
    <w:rsid w:val="00BA65A7"/>
    <w:rsid w:val="00BA6A5B"/>
    <w:rsid w:val="00BA6D05"/>
    <w:rsid w:val="00BA7279"/>
    <w:rsid w:val="00BA748C"/>
    <w:rsid w:val="00BA75D2"/>
    <w:rsid w:val="00BA76C9"/>
    <w:rsid w:val="00BA7746"/>
    <w:rsid w:val="00BA7AC4"/>
    <w:rsid w:val="00BB0177"/>
    <w:rsid w:val="00BB02E7"/>
    <w:rsid w:val="00BB092F"/>
    <w:rsid w:val="00BB09BC"/>
    <w:rsid w:val="00BB1778"/>
    <w:rsid w:val="00BB1F94"/>
    <w:rsid w:val="00BB2139"/>
    <w:rsid w:val="00BB26B3"/>
    <w:rsid w:val="00BB2865"/>
    <w:rsid w:val="00BB28C3"/>
    <w:rsid w:val="00BB320B"/>
    <w:rsid w:val="00BB5BC7"/>
    <w:rsid w:val="00BB711A"/>
    <w:rsid w:val="00BB7170"/>
    <w:rsid w:val="00BC3151"/>
    <w:rsid w:val="00BC4108"/>
    <w:rsid w:val="00BC5545"/>
    <w:rsid w:val="00BC5C31"/>
    <w:rsid w:val="00BD0B02"/>
    <w:rsid w:val="00BD1669"/>
    <w:rsid w:val="00BD1A65"/>
    <w:rsid w:val="00BD2C31"/>
    <w:rsid w:val="00BD4242"/>
    <w:rsid w:val="00BD429B"/>
    <w:rsid w:val="00BD4C76"/>
    <w:rsid w:val="00BD5133"/>
    <w:rsid w:val="00BD56BB"/>
    <w:rsid w:val="00BD6442"/>
    <w:rsid w:val="00BD64CB"/>
    <w:rsid w:val="00BD6912"/>
    <w:rsid w:val="00BE019E"/>
    <w:rsid w:val="00BE054F"/>
    <w:rsid w:val="00BE0C68"/>
    <w:rsid w:val="00BE3328"/>
    <w:rsid w:val="00BE3954"/>
    <w:rsid w:val="00BE506E"/>
    <w:rsid w:val="00BE5851"/>
    <w:rsid w:val="00BE6773"/>
    <w:rsid w:val="00BE6880"/>
    <w:rsid w:val="00BE7427"/>
    <w:rsid w:val="00BE7958"/>
    <w:rsid w:val="00BF01CE"/>
    <w:rsid w:val="00BF059F"/>
    <w:rsid w:val="00BF0777"/>
    <w:rsid w:val="00BF215C"/>
    <w:rsid w:val="00BF2CFC"/>
    <w:rsid w:val="00BF3253"/>
    <w:rsid w:val="00BF3C10"/>
    <w:rsid w:val="00BF3C39"/>
    <w:rsid w:val="00BF4764"/>
    <w:rsid w:val="00BF4A4E"/>
    <w:rsid w:val="00BF5218"/>
    <w:rsid w:val="00BF5A12"/>
    <w:rsid w:val="00BF5ED7"/>
    <w:rsid w:val="00BF60BC"/>
    <w:rsid w:val="00BF7187"/>
    <w:rsid w:val="00BF719C"/>
    <w:rsid w:val="00C0035D"/>
    <w:rsid w:val="00C0061D"/>
    <w:rsid w:val="00C00DC6"/>
    <w:rsid w:val="00C01587"/>
    <w:rsid w:val="00C02307"/>
    <w:rsid w:val="00C0258B"/>
    <w:rsid w:val="00C025B2"/>
    <w:rsid w:val="00C026C8"/>
    <w:rsid w:val="00C032E8"/>
    <w:rsid w:val="00C03922"/>
    <w:rsid w:val="00C05247"/>
    <w:rsid w:val="00C06A0F"/>
    <w:rsid w:val="00C06CB9"/>
    <w:rsid w:val="00C10DD8"/>
    <w:rsid w:val="00C11BD2"/>
    <w:rsid w:val="00C1236B"/>
    <w:rsid w:val="00C12540"/>
    <w:rsid w:val="00C1278F"/>
    <w:rsid w:val="00C13009"/>
    <w:rsid w:val="00C13D2D"/>
    <w:rsid w:val="00C16377"/>
    <w:rsid w:val="00C168D1"/>
    <w:rsid w:val="00C16A17"/>
    <w:rsid w:val="00C17736"/>
    <w:rsid w:val="00C17915"/>
    <w:rsid w:val="00C20673"/>
    <w:rsid w:val="00C20C82"/>
    <w:rsid w:val="00C216B6"/>
    <w:rsid w:val="00C21B12"/>
    <w:rsid w:val="00C22551"/>
    <w:rsid w:val="00C2292A"/>
    <w:rsid w:val="00C22E3A"/>
    <w:rsid w:val="00C2313C"/>
    <w:rsid w:val="00C241C7"/>
    <w:rsid w:val="00C24C28"/>
    <w:rsid w:val="00C24D08"/>
    <w:rsid w:val="00C24E0A"/>
    <w:rsid w:val="00C254B3"/>
    <w:rsid w:val="00C25AF4"/>
    <w:rsid w:val="00C2637F"/>
    <w:rsid w:val="00C26B69"/>
    <w:rsid w:val="00C26D09"/>
    <w:rsid w:val="00C26D20"/>
    <w:rsid w:val="00C30480"/>
    <w:rsid w:val="00C30E2F"/>
    <w:rsid w:val="00C31674"/>
    <w:rsid w:val="00C31ECF"/>
    <w:rsid w:val="00C324CD"/>
    <w:rsid w:val="00C324FD"/>
    <w:rsid w:val="00C32B4D"/>
    <w:rsid w:val="00C32FCA"/>
    <w:rsid w:val="00C332FC"/>
    <w:rsid w:val="00C3430F"/>
    <w:rsid w:val="00C34BC4"/>
    <w:rsid w:val="00C352C2"/>
    <w:rsid w:val="00C35BC1"/>
    <w:rsid w:val="00C35D0A"/>
    <w:rsid w:val="00C35DE6"/>
    <w:rsid w:val="00C3616B"/>
    <w:rsid w:val="00C36E8E"/>
    <w:rsid w:val="00C36F4A"/>
    <w:rsid w:val="00C407AC"/>
    <w:rsid w:val="00C415DE"/>
    <w:rsid w:val="00C42E0E"/>
    <w:rsid w:val="00C43A23"/>
    <w:rsid w:val="00C43CCF"/>
    <w:rsid w:val="00C44AE1"/>
    <w:rsid w:val="00C44C91"/>
    <w:rsid w:val="00C44DCF"/>
    <w:rsid w:val="00C456B5"/>
    <w:rsid w:val="00C45C6C"/>
    <w:rsid w:val="00C4607E"/>
    <w:rsid w:val="00C46844"/>
    <w:rsid w:val="00C47A18"/>
    <w:rsid w:val="00C50860"/>
    <w:rsid w:val="00C50DCA"/>
    <w:rsid w:val="00C52A36"/>
    <w:rsid w:val="00C52A4E"/>
    <w:rsid w:val="00C52FAC"/>
    <w:rsid w:val="00C54533"/>
    <w:rsid w:val="00C561A6"/>
    <w:rsid w:val="00C56270"/>
    <w:rsid w:val="00C5706F"/>
    <w:rsid w:val="00C57398"/>
    <w:rsid w:val="00C57CB4"/>
    <w:rsid w:val="00C601B7"/>
    <w:rsid w:val="00C60800"/>
    <w:rsid w:val="00C60A38"/>
    <w:rsid w:val="00C6200E"/>
    <w:rsid w:val="00C62486"/>
    <w:rsid w:val="00C62688"/>
    <w:rsid w:val="00C63EC3"/>
    <w:rsid w:val="00C63EF3"/>
    <w:rsid w:val="00C64476"/>
    <w:rsid w:val="00C64DEA"/>
    <w:rsid w:val="00C64F0C"/>
    <w:rsid w:val="00C65297"/>
    <w:rsid w:val="00C66152"/>
    <w:rsid w:val="00C6629A"/>
    <w:rsid w:val="00C669F3"/>
    <w:rsid w:val="00C670B9"/>
    <w:rsid w:val="00C67429"/>
    <w:rsid w:val="00C67DA6"/>
    <w:rsid w:val="00C70D2F"/>
    <w:rsid w:val="00C7149B"/>
    <w:rsid w:val="00C72024"/>
    <w:rsid w:val="00C72335"/>
    <w:rsid w:val="00C72E9D"/>
    <w:rsid w:val="00C7308A"/>
    <w:rsid w:val="00C7323D"/>
    <w:rsid w:val="00C73691"/>
    <w:rsid w:val="00C744A9"/>
    <w:rsid w:val="00C74BF8"/>
    <w:rsid w:val="00C74F36"/>
    <w:rsid w:val="00C75237"/>
    <w:rsid w:val="00C754A4"/>
    <w:rsid w:val="00C7687E"/>
    <w:rsid w:val="00C76BCA"/>
    <w:rsid w:val="00C76C66"/>
    <w:rsid w:val="00C77B29"/>
    <w:rsid w:val="00C800D6"/>
    <w:rsid w:val="00C80EC5"/>
    <w:rsid w:val="00C813BF"/>
    <w:rsid w:val="00C81CAA"/>
    <w:rsid w:val="00C8210C"/>
    <w:rsid w:val="00C826B5"/>
    <w:rsid w:val="00C8278D"/>
    <w:rsid w:val="00C828F0"/>
    <w:rsid w:val="00C82A10"/>
    <w:rsid w:val="00C82B6D"/>
    <w:rsid w:val="00C8407A"/>
    <w:rsid w:val="00C840DA"/>
    <w:rsid w:val="00C84BCE"/>
    <w:rsid w:val="00C8531F"/>
    <w:rsid w:val="00C85E0C"/>
    <w:rsid w:val="00C865F4"/>
    <w:rsid w:val="00C866A8"/>
    <w:rsid w:val="00C86740"/>
    <w:rsid w:val="00C86B38"/>
    <w:rsid w:val="00C87167"/>
    <w:rsid w:val="00C90151"/>
    <w:rsid w:val="00C905E1"/>
    <w:rsid w:val="00C90BA7"/>
    <w:rsid w:val="00C9220E"/>
    <w:rsid w:val="00C9235B"/>
    <w:rsid w:val="00C92916"/>
    <w:rsid w:val="00C93050"/>
    <w:rsid w:val="00C9339B"/>
    <w:rsid w:val="00C9363C"/>
    <w:rsid w:val="00C95678"/>
    <w:rsid w:val="00C95E45"/>
    <w:rsid w:val="00C96559"/>
    <w:rsid w:val="00C96D2E"/>
    <w:rsid w:val="00C96F33"/>
    <w:rsid w:val="00C97E07"/>
    <w:rsid w:val="00CA096F"/>
    <w:rsid w:val="00CA0D91"/>
    <w:rsid w:val="00CA1DD7"/>
    <w:rsid w:val="00CA21D2"/>
    <w:rsid w:val="00CA2AC2"/>
    <w:rsid w:val="00CA2C1F"/>
    <w:rsid w:val="00CA3E33"/>
    <w:rsid w:val="00CA40AA"/>
    <w:rsid w:val="00CA451B"/>
    <w:rsid w:val="00CA5E3E"/>
    <w:rsid w:val="00CA635D"/>
    <w:rsid w:val="00CA63F1"/>
    <w:rsid w:val="00CA69A4"/>
    <w:rsid w:val="00CA6FE6"/>
    <w:rsid w:val="00CB074E"/>
    <w:rsid w:val="00CB17B1"/>
    <w:rsid w:val="00CB290E"/>
    <w:rsid w:val="00CB2937"/>
    <w:rsid w:val="00CB3151"/>
    <w:rsid w:val="00CB5908"/>
    <w:rsid w:val="00CB6BD5"/>
    <w:rsid w:val="00CB6C2F"/>
    <w:rsid w:val="00CB7A7D"/>
    <w:rsid w:val="00CB7CFB"/>
    <w:rsid w:val="00CB7E64"/>
    <w:rsid w:val="00CC1387"/>
    <w:rsid w:val="00CC139D"/>
    <w:rsid w:val="00CC2737"/>
    <w:rsid w:val="00CC315D"/>
    <w:rsid w:val="00CC36B0"/>
    <w:rsid w:val="00CC48B2"/>
    <w:rsid w:val="00CC4D09"/>
    <w:rsid w:val="00CC4FFD"/>
    <w:rsid w:val="00CC562E"/>
    <w:rsid w:val="00CC6913"/>
    <w:rsid w:val="00CD10DE"/>
    <w:rsid w:val="00CD1AFD"/>
    <w:rsid w:val="00CD1F15"/>
    <w:rsid w:val="00CD215D"/>
    <w:rsid w:val="00CD2466"/>
    <w:rsid w:val="00CD25FF"/>
    <w:rsid w:val="00CD2BF2"/>
    <w:rsid w:val="00CD2D6B"/>
    <w:rsid w:val="00CD37F4"/>
    <w:rsid w:val="00CD387C"/>
    <w:rsid w:val="00CD38B4"/>
    <w:rsid w:val="00CD3FD0"/>
    <w:rsid w:val="00CD48C2"/>
    <w:rsid w:val="00CD50F2"/>
    <w:rsid w:val="00CD5239"/>
    <w:rsid w:val="00CD63F7"/>
    <w:rsid w:val="00CD69B7"/>
    <w:rsid w:val="00CD7305"/>
    <w:rsid w:val="00CD736A"/>
    <w:rsid w:val="00CE10C7"/>
    <w:rsid w:val="00CE14CC"/>
    <w:rsid w:val="00CE2437"/>
    <w:rsid w:val="00CE28FF"/>
    <w:rsid w:val="00CE2FFE"/>
    <w:rsid w:val="00CE536B"/>
    <w:rsid w:val="00CE5B54"/>
    <w:rsid w:val="00CE6A7C"/>
    <w:rsid w:val="00CE79F4"/>
    <w:rsid w:val="00CF0145"/>
    <w:rsid w:val="00CF0DD6"/>
    <w:rsid w:val="00CF15F2"/>
    <w:rsid w:val="00CF3378"/>
    <w:rsid w:val="00CF3428"/>
    <w:rsid w:val="00CF37F6"/>
    <w:rsid w:val="00CF3E79"/>
    <w:rsid w:val="00CF438A"/>
    <w:rsid w:val="00CF4CEE"/>
    <w:rsid w:val="00CF4F79"/>
    <w:rsid w:val="00CF5EDE"/>
    <w:rsid w:val="00CF7662"/>
    <w:rsid w:val="00CF7DC4"/>
    <w:rsid w:val="00D000F9"/>
    <w:rsid w:val="00D00104"/>
    <w:rsid w:val="00D00278"/>
    <w:rsid w:val="00D00BCF"/>
    <w:rsid w:val="00D00CF7"/>
    <w:rsid w:val="00D00D82"/>
    <w:rsid w:val="00D00EBD"/>
    <w:rsid w:val="00D01181"/>
    <w:rsid w:val="00D01CE0"/>
    <w:rsid w:val="00D02A4A"/>
    <w:rsid w:val="00D030DC"/>
    <w:rsid w:val="00D03990"/>
    <w:rsid w:val="00D03B6B"/>
    <w:rsid w:val="00D0420D"/>
    <w:rsid w:val="00D04EC3"/>
    <w:rsid w:val="00D0575F"/>
    <w:rsid w:val="00D057EB"/>
    <w:rsid w:val="00D05B3D"/>
    <w:rsid w:val="00D05EFF"/>
    <w:rsid w:val="00D06961"/>
    <w:rsid w:val="00D06E04"/>
    <w:rsid w:val="00D06EED"/>
    <w:rsid w:val="00D102E5"/>
    <w:rsid w:val="00D1034C"/>
    <w:rsid w:val="00D103A1"/>
    <w:rsid w:val="00D10E58"/>
    <w:rsid w:val="00D11894"/>
    <w:rsid w:val="00D139ED"/>
    <w:rsid w:val="00D13E43"/>
    <w:rsid w:val="00D1411E"/>
    <w:rsid w:val="00D145AF"/>
    <w:rsid w:val="00D1460D"/>
    <w:rsid w:val="00D14BA1"/>
    <w:rsid w:val="00D154B9"/>
    <w:rsid w:val="00D15626"/>
    <w:rsid w:val="00D157AB"/>
    <w:rsid w:val="00D1599F"/>
    <w:rsid w:val="00D16E5B"/>
    <w:rsid w:val="00D16FA7"/>
    <w:rsid w:val="00D17B81"/>
    <w:rsid w:val="00D17FDC"/>
    <w:rsid w:val="00D205D6"/>
    <w:rsid w:val="00D20C25"/>
    <w:rsid w:val="00D2170F"/>
    <w:rsid w:val="00D219DA"/>
    <w:rsid w:val="00D21E58"/>
    <w:rsid w:val="00D22056"/>
    <w:rsid w:val="00D229A0"/>
    <w:rsid w:val="00D22DFD"/>
    <w:rsid w:val="00D22E69"/>
    <w:rsid w:val="00D23244"/>
    <w:rsid w:val="00D2382D"/>
    <w:rsid w:val="00D23FF5"/>
    <w:rsid w:val="00D245F6"/>
    <w:rsid w:val="00D24B52"/>
    <w:rsid w:val="00D25115"/>
    <w:rsid w:val="00D2552C"/>
    <w:rsid w:val="00D259AA"/>
    <w:rsid w:val="00D263DE"/>
    <w:rsid w:val="00D2656D"/>
    <w:rsid w:val="00D26FA1"/>
    <w:rsid w:val="00D27EB0"/>
    <w:rsid w:val="00D306BA"/>
    <w:rsid w:val="00D307E6"/>
    <w:rsid w:val="00D30B30"/>
    <w:rsid w:val="00D30B96"/>
    <w:rsid w:val="00D30D51"/>
    <w:rsid w:val="00D31086"/>
    <w:rsid w:val="00D31105"/>
    <w:rsid w:val="00D3134E"/>
    <w:rsid w:val="00D31B55"/>
    <w:rsid w:val="00D324F5"/>
    <w:rsid w:val="00D33106"/>
    <w:rsid w:val="00D33196"/>
    <w:rsid w:val="00D33D22"/>
    <w:rsid w:val="00D3469F"/>
    <w:rsid w:val="00D35BF4"/>
    <w:rsid w:val="00D35C88"/>
    <w:rsid w:val="00D36174"/>
    <w:rsid w:val="00D36AEA"/>
    <w:rsid w:val="00D36C89"/>
    <w:rsid w:val="00D37175"/>
    <w:rsid w:val="00D375A0"/>
    <w:rsid w:val="00D40216"/>
    <w:rsid w:val="00D40331"/>
    <w:rsid w:val="00D40A22"/>
    <w:rsid w:val="00D40BAF"/>
    <w:rsid w:val="00D41F71"/>
    <w:rsid w:val="00D42C1F"/>
    <w:rsid w:val="00D42C7C"/>
    <w:rsid w:val="00D44927"/>
    <w:rsid w:val="00D457AC"/>
    <w:rsid w:val="00D45EF2"/>
    <w:rsid w:val="00D4616D"/>
    <w:rsid w:val="00D46836"/>
    <w:rsid w:val="00D46F27"/>
    <w:rsid w:val="00D46F4B"/>
    <w:rsid w:val="00D470C4"/>
    <w:rsid w:val="00D472BC"/>
    <w:rsid w:val="00D47B08"/>
    <w:rsid w:val="00D5022F"/>
    <w:rsid w:val="00D505A3"/>
    <w:rsid w:val="00D52761"/>
    <w:rsid w:val="00D52787"/>
    <w:rsid w:val="00D52B7D"/>
    <w:rsid w:val="00D53251"/>
    <w:rsid w:val="00D53458"/>
    <w:rsid w:val="00D535B7"/>
    <w:rsid w:val="00D54C40"/>
    <w:rsid w:val="00D54CD1"/>
    <w:rsid w:val="00D552F6"/>
    <w:rsid w:val="00D561C0"/>
    <w:rsid w:val="00D56226"/>
    <w:rsid w:val="00D57C11"/>
    <w:rsid w:val="00D60C34"/>
    <w:rsid w:val="00D60E61"/>
    <w:rsid w:val="00D60F33"/>
    <w:rsid w:val="00D610D5"/>
    <w:rsid w:val="00D61379"/>
    <w:rsid w:val="00D62430"/>
    <w:rsid w:val="00D638FE"/>
    <w:rsid w:val="00D65BD3"/>
    <w:rsid w:val="00D66ABC"/>
    <w:rsid w:val="00D66B64"/>
    <w:rsid w:val="00D671EC"/>
    <w:rsid w:val="00D676B6"/>
    <w:rsid w:val="00D6779E"/>
    <w:rsid w:val="00D70FED"/>
    <w:rsid w:val="00D719D6"/>
    <w:rsid w:val="00D71DA4"/>
    <w:rsid w:val="00D72250"/>
    <w:rsid w:val="00D727A0"/>
    <w:rsid w:val="00D73C32"/>
    <w:rsid w:val="00D73C95"/>
    <w:rsid w:val="00D73E9E"/>
    <w:rsid w:val="00D748D8"/>
    <w:rsid w:val="00D74A01"/>
    <w:rsid w:val="00D74FB7"/>
    <w:rsid w:val="00D75058"/>
    <w:rsid w:val="00D755AF"/>
    <w:rsid w:val="00D75BDC"/>
    <w:rsid w:val="00D76446"/>
    <w:rsid w:val="00D76BA4"/>
    <w:rsid w:val="00D77307"/>
    <w:rsid w:val="00D77F3F"/>
    <w:rsid w:val="00D80337"/>
    <w:rsid w:val="00D810C7"/>
    <w:rsid w:val="00D8195E"/>
    <w:rsid w:val="00D82B1E"/>
    <w:rsid w:val="00D84F04"/>
    <w:rsid w:val="00D8573D"/>
    <w:rsid w:val="00D86468"/>
    <w:rsid w:val="00D86ACA"/>
    <w:rsid w:val="00D87024"/>
    <w:rsid w:val="00D87644"/>
    <w:rsid w:val="00D87EC3"/>
    <w:rsid w:val="00D92865"/>
    <w:rsid w:val="00D92BB8"/>
    <w:rsid w:val="00D93472"/>
    <w:rsid w:val="00D94654"/>
    <w:rsid w:val="00D9481A"/>
    <w:rsid w:val="00D94A77"/>
    <w:rsid w:val="00D95276"/>
    <w:rsid w:val="00D95A31"/>
    <w:rsid w:val="00D95A8A"/>
    <w:rsid w:val="00D97CFC"/>
    <w:rsid w:val="00DA040B"/>
    <w:rsid w:val="00DA0AB7"/>
    <w:rsid w:val="00DA15D9"/>
    <w:rsid w:val="00DA1FCD"/>
    <w:rsid w:val="00DA24CE"/>
    <w:rsid w:val="00DA2610"/>
    <w:rsid w:val="00DA279C"/>
    <w:rsid w:val="00DA2DF3"/>
    <w:rsid w:val="00DA380D"/>
    <w:rsid w:val="00DA4AD9"/>
    <w:rsid w:val="00DA55C1"/>
    <w:rsid w:val="00DA5CC9"/>
    <w:rsid w:val="00DA6DEF"/>
    <w:rsid w:val="00DA7875"/>
    <w:rsid w:val="00DA7ED1"/>
    <w:rsid w:val="00DB0334"/>
    <w:rsid w:val="00DB038C"/>
    <w:rsid w:val="00DB09FA"/>
    <w:rsid w:val="00DB18D3"/>
    <w:rsid w:val="00DB1E0C"/>
    <w:rsid w:val="00DB3B62"/>
    <w:rsid w:val="00DB451C"/>
    <w:rsid w:val="00DB456B"/>
    <w:rsid w:val="00DB4ACA"/>
    <w:rsid w:val="00DB4AFF"/>
    <w:rsid w:val="00DB5CBA"/>
    <w:rsid w:val="00DB6394"/>
    <w:rsid w:val="00DB68CA"/>
    <w:rsid w:val="00DB6973"/>
    <w:rsid w:val="00DB708F"/>
    <w:rsid w:val="00DB7CC2"/>
    <w:rsid w:val="00DB7D4A"/>
    <w:rsid w:val="00DC0A4C"/>
    <w:rsid w:val="00DC1848"/>
    <w:rsid w:val="00DC1A6F"/>
    <w:rsid w:val="00DC1E66"/>
    <w:rsid w:val="00DC20DD"/>
    <w:rsid w:val="00DC23FB"/>
    <w:rsid w:val="00DC2CB7"/>
    <w:rsid w:val="00DC3C45"/>
    <w:rsid w:val="00DC47C5"/>
    <w:rsid w:val="00DC5268"/>
    <w:rsid w:val="00DC5413"/>
    <w:rsid w:val="00DC5AA0"/>
    <w:rsid w:val="00DC66BB"/>
    <w:rsid w:val="00DC6D56"/>
    <w:rsid w:val="00DC7716"/>
    <w:rsid w:val="00DC7E78"/>
    <w:rsid w:val="00DD0E10"/>
    <w:rsid w:val="00DD2526"/>
    <w:rsid w:val="00DD2B76"/>
    <w:rsid w:val="00DD341A"/>
    <w:rsid w:val="00DD3F91"/>
    <w:rsid w:val="00DD41FE"/>
    <w:rsid w:val="00DD439D"/>
    <w:rsid w:val="00DD57BB"/>
    <w:rsid w:val="00DD5E07"/>
    <w:rsid w:val="00DD601B"/>
    <w:rsid w:val="00DD6920"/>
    <w:rsid w:val="00DD6EB4"/>
    <w:rsid w:val="00DD73B0"/>
    <w:rsid w:val="00DD7B23"/>
    <w:rsid w:val="00DE0605"/>
    <w:rsid w:val="00DE0818"/>
    <w:rsid w:val="00DE10A5"/>
    <w:rsid w:val="00DE11B3"/>
    <w:rsid w:val="00DE1282"/>
    <w:rsid w:val="00DE1633"/>
    <w:rsid w:val="00DE335E"/>
    <w:rsid w:val="00DE3672"/>
    <w:rsid w:val="00DE3787"/>
    <w:rsid w:val="00DE3B00"/>
    <w:rsid w:val="00DE4C90"/>
    <w:rsid w:val="00DE4F25"/>
    <w:rsid w:val="00DE551A"/>
    <w:rsid w:val="00DE59DB"/>
    <w:rsid w:val="00DE6151"/>
    <w:rsid w:val="00DE63CE"/>
    <w:rsid w:val="00DE63F9"/>
    <w:rsid w:val="00DE6D12"/>
    <w:rsid w:val="00DE6F16"/>
    <w:rsid w:val="00DF08D0"/>
    <w:rsid w:val="00DF0A7D"/>
    <w:rsid w:val="00DF0D15"/>
    <w:rsid w:val="00DF10A1"/>
    <w:rsid w:val="00DF1225"/>
    <w:rsid w:val="00DF210C"/>
    <w:rsid w:val="00DF284B"/>
    <w:rsid w:val="00DF3EBF"/>
    <w:rsid w:val="00DF43CF"/>
    <w:rsid w:val="00DF497B"/>
    <w:rsid w:val="00DF4B47"/>
    <w:rsid w:val="00DF4B65"/>
    <w:rsid w:val="00DF5FC7"/>
    <w:rsid w:val="00DF6241"/>
    <w:rsid w:val="00DF656D"/>
    <w:rsid w:val="00DF6CC4"/>
    <w:rsid w:val="00DF6D61"/>
    <w:rsid w:val="00DF7033"/>
    <w:rsid w:val="00DF743F"/>
    <w:rsid w:val="00DF7F08"/>
    <w:rsid w:val="00E0097C"/>
    <w:rsid w:val="00E00ADB"/>
    <w:rsid w:val="00E00D94"/>
    <w:rsid w:val="00E00F01"/>
    <w:rsid w:val="00E00F34"/>
    <w:rsid w:val="00E01069"/>
    <w:rsid w:val="00E0169D"/>
    <w:rsid w:val="00E032D8"/>
    <w:rsid w:val="00E03308"/>
    <w:rsid w:val="00E0335D"/>
    <w:rsid w:val="00E04270"/>
    <w:rsid w:val="00E04EE0"/>
    <w:rsid w:val="00E0522F"/>
    <w:rsid w:val="00E05327"/>
    <w:rsid w:val="00E056AD"/>
    <w:rsid w:val="00E05B26"/>
    <w:rsid w:val="00E06436"/>
    <w:rsid w:val="00E06498"/>
    <w:rsid w:val="00E06F16"/>
    <w:rsid w:val="00E07326"/>
    <w:rsid w:val="00E07560"/>
    <w:rsid w:val="00E07C6F"/>
    <w:rsid w:val="00E10B6A"/>
    <w:rsid w:val="00E1171A"/>
    <w:rsid w:val="00E12064"/>
    <w:rsid w:val="00E1214F"/>
    <w:rsid w:val="00E125AD"/>
    <w:rsid w:val="00E1287F"/>
    <w:rsid w:val="00E134A7"/>
    <w:rsid w:val="00E136B0"/>
    <w:rsid w:val="00E13E29"/>
    <w:rsid w:val="00E1461D"/>
    <w:rsid w:val="00E14742"/>
    <w:rsid w:val="00E1508B"/>
    <w:rsid w:val="00E15972"/>
    <w:rsid w:val="00E16037"/>
    <w:rsid w:val="00E16B13"/>
    <w:rsid w:val="00E2113E"/>
    <w:rsid w:val="00E21318"/>
    <w:rsid w:val="00E2259B"/>
    <w:rsid w:val="00E227EC"/>
    <w:rsid w:val="00E22BD2"/>
    <w:rsid w:val="00E22D4A"/>
    <w:rsid w:val="00E2326A"/>
    <w:rsid w:val="00E236B1"/>
    <w:rsid w:val="00E23881"/>
    <w:rsid w:val="00E239F3"/>
    <w:rsid w:val="00E2436C"/>
    <w:rsid w:val="00E244D8"/>
    <w:rsid w:val="00E24B9D"/>
    <w:rsid w:val="00E25492"/>
    <w:rsid w:val="00E26EBC"/>
    <w:rsid w:val="00E27CA8"/>
    <w:rsid w:val="00E30858"/>
    <w:rsid w:val="00E30F79"/>
    <w:rsid w:val="00E31700"/>
    <w:rsid w:val="00E3204F"/>
    <w:rsid w:val="00E332A1"/>
    <w:rsid w:val="00E334EA"/>
    <w:rsid w:val="00E359CC"/>
    <w:rsid w:val="00E364C6"/>
    <w:rsid w:val="00E36560"/>
    <w:rsid w:val="00E365C3"/>
    <w:rsid w:val="00E36EF4"/>
    <w:rsid w:val="00E36F2F"/>
    <w:rsid w:val="00E3789E"/>
    <w:rsid w:val="00E40FED"/>
    <w:rsid w:val="00E41FC4"/>
    <w:rsid w:val="00E42D60"/>
    <w:rsid w:val="00E43722"/>
    <w:rsid w:val="00E43A5E"/>
    <w:rsid w:val="00E45E7F"/>
    <w:rsid w:val="00E469BF"/>
    <w:rsid w:val="00E46A8F"/>
    <w:rsid w:val="00E46F23"/>
    <w:rsid w:val="00E47381"/>
    <w:rsid w:val="00E47DB3"/>
    <w:rsid w:val="00E50D94"/>
    <w:rsid w:val="00E50F5D"/>
    <w:rsid w:val="00E511CA"/>
    <w:rsid w:val="00E5152C"/>
    <w:rsid w:val="00E525A9"/>
    <w:rsid w:val="00E530DC"/>
    <w:rsid w:val="00E5366A"/>
    <w:rsid w:val="00E53E40"/>
    <w:rsid w:val="00E54521"/>
    <w:rsid w:val="00E54A6E"/>
    <w:rsid w:val="00E554AB"/>
    <w:rsid w:val="00E56907"/>
    <w:rsid w:val="00E56924"/>
    <w:rsid w:val="00E56D52"/>
    <w:rsid w:val="00E56D74"/>
    <w:rsid w:val="00E56DA1"/>
    <w:rsid w:val="00E577FF"/>
    <w:rsid w:val="00E6080D"/>
    <w:rsid w:val="00E61267"/>
    <w:rsid w:val="00E61768"/>
    <w:rsid w:val="00E61928"/>
    <w:rsid w:val="00E61E03"/>
    <w:rsid w:val="00E61E31"/>
    <w:rsid w:val="00E6257E"/>
    <w:rsid w:val="00E62A3F"/>
    <w:rsid w:val="00E63CA4"/>
    <w:rsid w:val="00E641F1"/>
    <w:rsid w:val="00E64205"/>
    <w:rsid w:val="00E65A89"/>
    <w:rsid w:val="00E662F2"/>
    <w:rsid w:val="00E676F4"/>
    <w:rsid w:val="00E67837"/>
    <w:rsid w:val="00E67FB9"/>
    <w:rsid w:val="00E70811"/>
    <w:rsid w:val="00E70B93"/>
    <w:rsid w:val="00E70C51"/>
    <w:rsid w:val="00E72167"/>
    <w:rsid w:val="00E7268F"/>
    <w:rsid w:val="00E73121"/>
    <w:rsid w:val="00E73879"/>
    <w:rsid w:val="00E73956"/>
    <w:rsid w:val="00E7494C"/>
    <w:rsid w:val="00E74D6A"/>
    <w:rsid w:val="00E752BB"/>
    <w:rsid w:val="00E758E2"/>
    <w:rsid w:val="00E75AC9"/>
    <w:rsid w:val="00E75CCC"/>
    <w:rsid w:val="00E7624E"/>
    <w:rsid w:val="00E768F5"/>
    <w:rsid w:val="00E76A47"/>
    <w:rsid w:val="00E76D87"/>
    <w:rsid w:val="00E77276"/>
    <w:rsid w:val="00E77D5C"/>
    <w:rsid w:val="00E803BA"/>
    <w:rsid w:val="00E806CE"/>
    <w:rsid w:val="00E809A9"/>
    <w:rsid w:val="00E825CC"/>
    <w:rsid w:val="00E8267B"/>
    <w:rsid w:val="00E82D5D"/>
    <w:rsid w:val="00E83E51"/>
    <w:rsid w:val="00E83E7A"/>
    <w:rsid w:val="00E851A3"/>
    <w:rsid w:val="00E854D6"/>
    <w:rsid w:val="00E86C4E"/>
    <w:rsid w:val="00E86CF5"/>
    <w:rsid w:val="00E87335"/>
    <w:rsid w:val="00E87537"/>
    <w:rsid w:val="00E9134A"/>
    <w:rsid w:val="00E917D4"/>
    <w:rsid w:val="00E94C86"/>
    <w:rsid w:val="00E953D4"/>
    <w:rsid w:val="00E957E9"/>
    <w:rsid w:val="00E96862"/>
    <w:rsid w:val="00E96DDC"/>
    <w:rsid w:val="00E97103"/>
    <w:rsid w:val="00E97339"/>
    <w:rsid w:val="00EA07CE"/>
    <w:rsid w:val="00EA092B"/>
    <w:rsid w:val="00EA0A94"/>
    <w:rsid w:val="00EA2B85"/>
    <w:rsid w:val="00EA2CA9"/>
    <w:rsid w:val="00EA3C29"/>
    <w:rsid w:val="00EA441C"/>
    <w:rsid w:val="00EA4962"/>
    <w:rsid w:val="00EA4A60"/>
    <w:rsid w:val="00EA4BD8"/>
    <w:rsid w:val="00EA677B"/>
    <w:rsid w:val="00EA6846"/>
    <w:rsid w:val="00EA6938"/>
    <w:rsid w:val="00EA77CF"/>
    <w:rsid w:val="00EB06B6"/>
    <w:rsid w:val="00EB06BE"/>
    <w:rsid w:val="00EB08EA"/>
    <w:rsid w:val="00EB1251"/>
    <w:rsid w:val="00EB3ABB"/>
    <w:rsid w:val="00EB3D74"/>
    <w:rsid w:val="00EB46CA"/>
    <w:rsid w:val="00EB4F5C"/>
    <w:rsid w:val="00EB588B"/>
    <w:rsid w:val="00EB5BBD"/>
    <w:rsid w:val="00EB613B"/>
    <w:rsid w:val="00EB7A1B"/>
    <w:rsid w:val="00EC0980"/>
    <w:rsid w:val="00EC0BCD"/>
    <w:rsid w:val="00EC0DEA"/>
    <w:rsid w:val="00EC214D"/>
    <w:rsid w:val="00EC3AC2"/>
    <w:rsid w:val="00EC3B27"/>
    <w:rsid w:val="00EC4BB8"/>
    <w:rsid w:val="00EC4C09"/>
    <w:rsid w:val="00EC596B"/>
    <w:rsid w:val="00EC59D4"/>
    <w:rsid w:val="00EC5AE3"/>
    <w:rsid w:val="00EC62B6"/>
    <w:rsid w:val="00EC6761"/>
    <w:rsid w:val="00EC68CF"/>
    <w:rsid w:val="00EC6CB9"/>
    <w:rsid w:val="00ED095D"/>
    <w:rsid w:val="00ED21FF"/>
    <w:rsid w:val="00ED26A6"/>
    <w:rsid w:val="00ED28FE"/>
    <w:rsid w:val="00ED2B47"/>
    <w:rsid w:val="00ED2C73"/>
    <w:rsid w:val="00ED2C8A"/>
    <w:rsid w:val="00ED2F7F"/>
    <w:rsid w:val="00ED32C8"/>
    <w:rsid w:val="00ED333E"/>
    <w:rsid w:val="00ED3BE3"/>
    <w:rsid w:val="00ED43CB"/>
    <w:rsid w:val="00ED476B"/>
    <w:rsid w:val="00ED4871"/>
    <w:rsid w:val="00ED497D"/>
    <w:rsid w:val="00ED4F2F"/>
    <w:rsid w:val="00ED5087"/>
    <w:rsid w:val="00ED5847"/>
    <w:rsid w:val="00ED641F"/>
    <w:rsid w:val="00ED6DDF"/>
    <w:rsid w:val="00ED6E2D"/>
    <w:rsid w:val="00ED7102"/>
    <w:rsid w:val="00EE0C01"/>
    <w:rsid w:val="00EE102B"/>
    <w:rsid w:val="00EE12B9"/>
    <w:rsid w:val="00EE1987"/>
    <w:rsid w:val="00EE372C"/>
    <w:rsid w:val="00EE3C08"/>
    <w:rsid w:val="00EE4079"/>
    <w:rsid w:val="00EE43AE"/>
    <w:rsid w:val="00EE53FC"/>
    <w:rsid w:val="00EE5A5F"/>
    <w:rsid w:val="00EE6641"/>
    <w:rsid w:val="00EE6A3C"/>
    <w:rsid w:val="00EE75E3"/>
    <w:rsid w:val="00EE792F"/>
    <w:rsid w:val="00EF04B7"/>
    <w:rsid w:val="00EF0804"/>
    <w:rsid w:val="00EF1E4E"/>
    <w:rsid w:val="00EF25C9"/>
    <w:rsid w:val="00EF2B47"/>
    <w:rsid w:val="00EF3842"/>
    <w:rsid w:val="00EF43CB"/>
    <w:rsid w:val="00EF4CBB"/>
    <w:rsid w:val="00EF50AE"/>
    <w:rsid w:val="00EF5297"/>
    <w:rsid w:val="00EF52D1"/>
    <w:rsid w:val="00EF5BA5"/>
    <w:rsid w:val="00EF62DC"/>
    <w:rsid w:val="00EF6A5E"/>
    <w:rsid w:val="00EF719C"/>
    <w:rsid w:val="00EF7372"/>
    <w:rsid w:val="00EF77A9"/>
    <w:rsid w:val="00F004B2"/>
    <w:rsid w:val="00F00A96"/>
    <w:rsid w:val="00F00C05"/>
    <w:rsid w:val="00F012BF"/>
    <w:rsid w:val="00F015ED"/>
    <w:rsid w:val="00F01CCD"/>
    <w:rsid w:val="00F02FBE"/>
    <w:rsid w:val="00F03633"/>
    <w:rsid w:val="00F04121"/>
    <w:rsid w:val="00F04882"/>
    <w:rsid w:val="00F04EC3"/>
    <w:rsid w:val="00F051A9"/>
    <w:rsid w:val="00F05B7F"/>
    <w:rsid w:val="00F05E23"/>
    <w:rsid w:val="00F05F2A"/>
    <w:rsid w:val="00F060B5"/>
    <w:rsid w:val="00F063B0"/>
    <w:rsid w:val="00F06B0C"/>
    <w:rsid w:val="00F103F0"/>
    <w:rsid w:val="00F10B81"/>
    <w:rsid w:val="00F10C02"/>
    <w:rsid w:val="00F112D8"/>
    <w:rsid w:val="00F12FA0"/>
    <w:rsid w:val="00F1357B"/>
    <w:rsid w:val="00F13CF8"/>
    <w:rsid w:val="00F14374"/>
    <w:rsid w:val="00F14949"/>
    <w:rsid w:val="00F155F9"/>
    <w:rsid w:val="00F16794"/>
    <w:rsid w:val="00F1679B"/>
    <w:rsid w:val="00F16A65"/>
    <w:rsid w:val="00F16CBD"/>
    <w:rsid w:val="00F16F15"/>
    <w:rsid w:val="00F17401"/>
    <w:rsid w:val="00F2009F"/>
    <w:rsid w:val="00F200A7"/>
    <w:rsid w:val="00F20928"/>
    <w:rsid w:val="00F219AB"/>
    <w:rsid w:val="00F22971"/>
    <w:rsid w:val="00F22FAE"/>
    <w:rsid w:val="00F246F2"/>
    <w:rsid w:val="00F24B88"/>
    <w:rsid w:val="00F255AF"/>
    <w:rsid w:val="00F25A51"/>
    <w:rsid w:val="00F260F4"/>
    <w:rsid w:val="00F266CF"/>
    <w:rsid w:val="00F26756"/>
    <w:rsid w:val="00F2785E"/>
    <w:rsid w:val="00F27D04"/>
    <w:rsid w:val="00F27D0B"/>
    <w:rsid w:val="00F30056"/>
    <w:rsid w:val="00F305D5"/>
    <w:rsid w:val="00F31525"/>
    <w:rsid w:val="00F3155F"/>
    <w:rsid w:val="00F31D0A"/>
    <w:rsid w:val="00F31DBE"/>
    <w:rsid w:val="00F32274"/>
    <w:rsid w:val="00F32995"/>
    <w:rsid w:val="00F32EF4"/>
    <w:rsid w:val="00F3305B"/>
    <w:rsid w:val="00F33708"/>
    <w:rsid w:val="00F33C83"/>
    <w:rsid w:val="00F33CD3"/>
    <w:rsid w:val="00F33DC9"/>
    <w:rsid w:val="00F35046"/>
    <w:rsid w:val="00F35302"/>
    <w:rsid w:val="00F359DD"/>
    <w:rsid w:val="00F37AD2"/>
    <w:rsid w:val="00F40F7A"/>
    <w:rsid w:val="00F41938"/>
    <w:rsid w:val="00F41950"/>
    <w:rsid w:val="00F42884"/>
    <w:rsid w:val="00F4299B"/>
    <w:rsid w:val="00F42F00"/>
    <w:rsid w:val="00F43755"/>
    <w:rsid w:val="00F43CC5"/>
    <w:rsid w:val="00F444D5"/>
    <w:rsid w:val="00F44705"/>
    <w:rsid w:val="00F449F7"/>
    <w:rsid w:val="00F44FB5"/>
    <w:rsid w:val="00F4601C"/>
    <w:rsid w:val="00F460E2"/>
    <w:rsid w:val="00F462DF"/>
    <w:rsid w:val="00F47694"/>
    <w:rsid w:val="00F5071E"/>
    <w:rsid w:val="00F50ABF"/>
    <w:rsid w:val="00F51E2E"/>
    <w:rsid w:val="00F532D5"/>
    <w:rsid w:val="00F534B7"/>
    <w:rsid w:val="00F535AD"/>
    <w:rsid w:val="00F53D13"/>
    <w:rsid w:val="00F54099"/>
    <w:rsid w:val="00F55216"/>
    <w:rsid w:val="00F55389"/>
    <w:rsid w:val="00F55869"/>
    <w:rsid w:val="00F559F6"/>
    <w:rsid w:val="00F60332"/>
    <w:rsid w:val="00F603A9"/>
    <w:rsid w:val="00F603D4"/>
    <w:rsid w:val="00F60493"/>
    <w:rsid w:val="00F61075"/>
    <w:rsid w:val="00F616F5"/>
    <w:rsid w:val="00F61972"/>
    <w:rsid w:val="00F62D62"/>
    <w:rsid w:val="00F62FE7"/>
    <w:rsid w:val="00F633EE"/>
    <w:rsid w:val="00F63465"/>
    <w:rsid w:val="00F642BB"/>
    <w:rsid w:val="00F645CF"/>
    <w:rsid w:val="00F64B35"/>
    <w:rsid w:val="00F65082"/>
    <w:rsid w:val="00F65621"/>
    <w:rsid w:val="00F657BD"/>
    <w:rsid w:val="00F65979"/>
    <w:rsid w:val="00F66874"/>
    <w:rsid w:val="00F70AEC"/>
    <w:rsid w:val="00F70D8E"/>
    <w:rsid w:val="00F715B0"/>
    <w:rsid w:val="00F7176A"/>
    <w:rsid w:val="00F7271A"/>
    <w:rsid w:val="00F72983"/>
    <w:rsid w:val="00F72FAF"/>
    <w:rsid w:val="00F732EA"/>
    <w:rsid w:val="00F7411E"/>
    <w:rsid w:val="00F74132"/>
    <w:rsid w:val="00F75B2F"/>
    <w:rsid w:val="00F760E0"/>
    <w:rsid w:val="00F770F3"/>
    <w:rsid w:val="00F77614"/>
    <w:rsid w:val="00F779FA"/>
    <w:rsid w:val="00F77A68"/>
    <w:rsid w:val="00F80B2B"/>
    <w:rsid w:val="00F81326"/>
    <w:rsid w:val="00F8139F"/>
    <w:rsid w:val="00F827D0"/>
    <w:rsid w:val="00F82A44"/>
    <w:rsid w:val="00F82D71"/>
    <w:rsid w:val="00F834D6"/>
    <w:rsid w:val="00F841A6"/>
    <w:rsid w:val="00F8487E"/>
    <w:rsid w:val="00F8508E"/>
    <w:rsid w:val="00F857E5"/>
    <w:rsid w:val="00F85969"/>
    <w:rsid w:val="00F85B99"/>
    <w:rsid w:val="00F85FA2"/>
    <w:rsid w:val="00F86BDC"/>
    <w:rsid w:val="00F8756C"/>
    <w:rsid w:val="00F877FF"/>
    <w:rsid w:val="00F90E74"/>
    <w:rsid w:val="00F91022"/>
    <w:rsid w:val="00F915EA"/>
    <w:rsid w:val="00F91B4D"/>
    <w:rsid w:val="00F91B56"/>
    <w:rsid w:val="00F91EB5"/>
    <w:rsid w:val="00F92692"/>
    <w:rsid w:val="00F929D3"/>
    <w:rsid w:val="00F92F9B"/>
    <w:rsid w:val="00F935C5"/>
    <w:rsid w:val="00F9442F"/>
    <w:rsid w:val="00F9446A"/>
    <w:rsid w:val="00F94951"/>
    <w:rsid w:val="00F95CD3"/>
    <w:rsid w:val="00F969D0"/>
    <w:rsid w:val="00FA0278"/>
    <w:rsid w:val="00FA0943"/>
    <w:rsid w:val="00FA1658"/>
    <w:rsid w:val="00FA16C7"/>
    <w:rsid w:val="00FA1975"/>
    <w:rsid w:val="00FA1AB0"/>
    <w:rsid w:val="00FA2DB0"/>
    <w:rsid w:val="00FA3569"/>
    <w:rsid w:val="00FA383C"/>
    <w:rsid w:val="00FA496B"/>
    <w:rsid w:val="00FA6158"/>
    <w:rsid w:val="00FA6B0D"/>
    <w:rsid w:val="00FA6B4A"/>
    <w:rsid w:val="00FA70EC"/>
    <w:rsid w:val="00FA7485"/>
    <w:rsid w:val="00FA74FF"/>
    <w:rsid w:val="00FB0465"/>
    <w:rsid w:val="00FB0754"/>
    <w:rsid w:val="00FB0D52"/>
    <w:rsid w:val="00FB0D81"/>
    <w:rsid w:val="00FB1A3A"/>
    <w:rsid w:val="00FB1EC1"/>
    <w:rsid w:val="00FB21CF"/>
    <w:rsid w:val="00FB25D2"/>
    <w:rsid w:val="00FB2D57"/>
    <w:rsid w:val="00FB2E5C"/>
    <w:rsid w:val="00FB2F1B"/>
    <w:rsid w:val="00FB4675"/>
    <w:rsid w:val="00FB4B3A"/>
    <w:rsid w:val="00FB4C20"/>
    <w:rsid w:val="00FB4E22"/>
    <w:rsid w:val="00FB5CE9"/>
    <w:rsid w:val="00FB7148"/>
    <w:rsid w:val="00FB7AEE"/>
    <w:rsid w:val="00FB7CD4"/>
    <w:rsid w:val="00FC00D7"/>
    <w:rsid w:val="00FC171D"/>
    <w:rsid w:val="00FC25CD"/>
    <w:rsid w:val="00FC286E"/>
    <w:rsid w:val="00FC28A9"/>
    <w:rsid w:val="00FC3916"/>
    <w:rsid w:val="00FC3D71"/>
    <w:rsid w:val="00FC428E"/>
    <w:rsid w:val="00FC4869"/>
    <w:rsid w:val="00FC4870"/>
    <w:rsid w:val="00FC4D5E"/>
    <w:rsid w:val="00FC51E0"/>
    <w:rsid w:val="00FC5D2C"/>
    <w:rsid w:val="00FC5F8D"/>
    <w:rsid w:val="00FC6758"/>
    <w:rsid w:val="00FC70F6"/>
    <w:rsid w:val="00FC788E"/>
    <w:rsid w:val="00FC7E25"/>
    <w:rsid w:val="00FD00B5"/>
    <w:rsid w:val="00FD064E"/>
    <w:rsid w:val="00FD0A5E"/>
    <w:rsid w:val="00FD0B08"/>
    <w:rsid w:val="00FD0CC0"/>
    <w:rsid w:val="00FD15E1"/>
    <w:rsid w:val="00FD1EF4"/>
    <w:rsid w:val="00FD1F64"/>
    <w:rsid w:val="00FD229E"/>
    <w:rsid w:val="00FD246E"/>
    <w:rsid w:val="00FD24CE"/>
    <w:rsid w:val="00FD2610"/>
    <w:rsid w:val="00FD2E1F"/>
    <w:rsid w:val="00FD35CE"/>
    <w:rsid w:val="00FD3FE2"/>
    <w:rsid w:val="00FD5313"/>
    <w:rsid w:val="00FD6499"/>
    <w:rsid w:val="00FD75DA"/>
    <w:rsid w:val="00FE05F8"/>
    <w:rsid w:val="00FE14C6"/>
    <w:rsid w:val="00FE2944"/>
    <w:rsid w:val="00FE31BC"/>
    <w:rsid w:val="00FE35F6"/>
    <w:rsid w:val="00FE4D8A"/>
    <w:rsid w:val="00FE4E7D"/>
    <w:rsid w:val="00FE5706"/>
    <w:rsid w:val="00FE5707"/>
    <w:rsid w:val="00FE5E04"/>
    <w:rsid w:val="00FE6304"/>
    <w:rsid w:val="00FE6EAF"/>
    <w:rsid w:val="00FE6FE4"/>
    <w:rsid w:val="00FE770E"/>
    <w:rsid w:val="00FE7F38"/>
    <w:rsid w:val="00FF110F"/>
    <w:rsid w:val="00FF2604"/>
    <w:rsid w:val="00FF28B2"/>
    <w:rsid w:val="00FF2B0A"/>
    <w:rsid w:val="00FF316C"/>
    <w:rsid w:val="00FF3B4A"/>
    <w:rsid w:val="00FF3D1D"/>
    <w:rsid w:val="00FF3EF6"/>
    <w:rsid w:val="00FF43CC"/>
    <w:rsid w:val="00FF4723"/>
    <w:rsid w:val="00FF517A"/>
    <w:rsid w:val="00FF5D1F"/>
    <w:rsid w:val="00FF6E47"/>
    <w:rsid w:val="00FF7110"/>
    <w:rsid w:val="00FF7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BD47D2"/>
  <w15:docId w15:val="{89A628B6-518D-4FBB-B0C9-C02D409D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2E19"/>
    <w:pPr>
      <w:suppressAutoHyphens/>
      <w:autoSpaceDN w:val="0"/>
      <w:spacing w:after="200" w:line="276" w:lineRule="auto"/>
      <w:jc w:val="both"/>
      <w:textAlignment w:val="baseline"/>
    </w:pPr>
    <w:rPr>
      <w:rFonts w:cs="Calibri"/>
      <w:lang w:eastAsia="en-US"/>
    </w:rPr>
  </w:style>
  <w:style w:type="paragraph" w:styleId="Nagwek1">
    <w:name w:val="heading 1"/>
    <w:basedOn w:val="Normalny"/>
    <w:next w:val="Normalny"/>
    <w:link w:val="Nagwek1Znak"/>
    <w:uiPriority w:val="99"/>
    <w:qFormat/>
    <w:rsid w:val="00D676B6"/>
    <w:pPr>
      <w:keepNext/>
      <w:autoSpaceDN/>
      <w:spacing w:before="240" w:after="60" w:line="240" w:lineRule="auto"/>
      <w:textAlignment w:val="auto"/>
      <w:outlineLvl w:val="0"/>
    </w:pPr>
    <w:rPr>
      <w:rFonts w:ascii="Cambria" w:eastAsia="Times New Roman" w:hAnsi="Cambria" w:cs="Cambria"/>
      <w:b/>
      <w:bCs/>
      <w:kern w:val="32"/>
      <w:sz w:val="32"/>
      <w:szCs w:val="32"/>
      <w:lang w:eastAsia="ar-SA"/>
    </w:rPr>
  </w:style>
  <w:style w:type="paragraph" w:styleId="Nagwek2">
    <w:name w:val="heading 2"/>
    <w:basedOn w:val="Normalny"/>
    <w:next w:val="Normalny"/>
    <w:link w:val="Nagwek2Znak"/>
    <w:uiPriority w:val="99"/>
    <w:qFormat/>
    <w:rsid w:val="00D676B6"/>
    <w:pPr>
      <w:keepNext/>
      <w:autoSpaceDN/>
      <w:spacing w:before="240" w:after="60" w:line="240" w:lineRule="auto"/>
      <w:textAlignment w:val="auto"/>
      <w:outlineLvl w:val="1"/>
    </w:pPr>
    <w:rPr>
      <w:rFonts w:ascii="Cambria" w:eastAsia="Times New Roman" w:hAnsi="Cambria" w:cs="Cambria"/>
      <w:b/>
      <w:bCs/>
      <w:i/>
      <w:iCs/>
      <w:sz w:val="28"/>
      <w:szCs w:val="28"/>
      <w:lang w:eastAsia="ar-SA"/>
    </w:rPr>
  </w:style>
  <w:style w:type="paragraph" w:styleId="Nagwek3">
    <w:name w:val="heading 3"/>
    <w:basedOn w:val="Normalny"/>
    <w:next w:val="Normalny"/>
    <w:link w:val="Nagwek3Znak"/>
    <w:uiPriority w:val="99"/>
    <w:qFormat/>
    <w:rsid w:val="00D676B6"/>
    <w:pPr>
      <w:keepNext/>
      <w:suppressAutoHyphens w:val="0"/>
      <w:autoSpaceDN/>
      <w:spacing w:before="240" w:after="60"/>
      <w:textAlignment w:val="auto"/>
      <w:outlineLvl w:val="2"/>
    </w:pPr>
    <w:rPr>
      <w:rFonts w:ascii="Cambria" w:eastAsia="Times New Roman" w:hAnsi="Cambria" w:cs="Cambria"/>
      <w:b/>
      <w:bCs/>
      <w:sz w:val="26"/>
      <w:szCs w:val="26"/>
    </w:rPr>
  </w:style>
  <w:style w:type="paragraph" w:styleId="Nagwek5">
    <w:name w:val="heading 5"/>
    <w:basedOn w:val="Normalny"/>
    <w:next w:val="Normalny"/>
    <w:link w:val="Nagwek5Znak"/>
    <w:uiPriority w:val="99"/>
    <w:qFormat/>
    <w:rsid w:val="00D676B6"/>
    <w:pPr>
      <w:keepNext/>
      <w:suppressAutoHyphens w:val="0"/>
      <w:autoSpaceDN/>
      <w:spacing w:after="0"/>
      <w:jc w:val="center"/>
      <w:textAlignment w:val="auto"/>
      <w:outlineLvl w:val="4"/>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676B6"/>
    <w:rPr>
      <w:rFonts w:ascii="Cambria" w:hAnsi="Cambria" w:cs="Cambria"/>
      <w:b/>
      <w:bCs/>
      <w:kern w:val="32"/>
      <w:sz w:val="32"/>
      <w:szCs w:val="32"/>
      <w:lang w:eastAsia="ar-SA" w:bidi="ar-SA"/>
    </w:rPr>
  </w:style>
  <w:style w:type="character" w:customStyle="1" w:styleId="Nagwek2Znak">
    <w:name w:val="Nagłówek 2 Znak"/>
    <w:basedOn w:val="Domylnaczcionkaakapitu"/>
    <w:link w:val="Nagwek2"/>
    <w:uiPriority w:val="99"/>
    <w:rsid w:val="00D676B6"/>
    <w:rPr>
      <w:rFonts w:ascii="Cambria" w:hAnsi="Cambria" w:cs="Cambria"/>
      <w:b/>
      <w:bCs/>
      <w:i/>
      <w:iCs/>
      <w:sz w:val="28"/>
      <w:szCs w:val="28"/>
      <w:lang w:eastAsia="ar-SA" w:bidi="ar-SA"/>
    </w:rPr>
  </w:style>
  <w:style w:type="character" w:customStyle="1" w:styleId="Nagwek3Znak">
    <w:name w:val="Nagłówek 3 Znak"/>
    <w:basedOn w:val="Domylnaczcionkaakapitu"/>
    <w:link w:val="Nagwek3"/>
    <w:uiPriority w:val="99"/>
    <w:rsid w:val="00D676B6"/>
    <w:rPr>
      <w:rFonts w:ascii="Cambria" w:hAnsi="Cambria" w:cs="Cambria"/>
      <w:b/>
      <w:bCs/>
      <w:sz w:val="26"/>
      <w:szCs w:val="26"/>
    </w:rPr>
  </w:style>
  <w:style w:type="character" w:customStyle="1" w:styleId="Nagwek5Znak">
    <w:name w:val="Nagłówek 5 Znak"/>
    <w:basedOn w:val="Domylnaczcionkaakapitu"/>
    <w:link w:val="Nagwek5"/>
    <w:uiPriority w:val="99"/>
    <w:rsid w:val="00D676B6"/>
    <w:rPr>
      <w:b/>
      <w:bCs/>
      <w:sz w:val="20"/>
      <w:szCs w:val="20"/>
    </w:rPr>
  </w:style>
  <w:style w:type="paragraph" w:styleId="Nagwek">
    <w:name w:val="header"/>
    <w:basedOn w:val="Normalny"/>
    <w:link w:val="NagwekZnak1"/>
    <w:uiPriority w:val="99"/>
    <w:rsid w:val="00360781"/>
    <w:pPr>
      <w:tabs>
        <w:tab w:val="center" w:pos="4536"/>
        <w:tab w:val="right" w:pos="9072"/>
      </w:tabs>
      <w:spacing w:after="0" w:line="240" w:lineRule="auto"/>
    </w:pPr>
  </w:style>
  <w:style w:type="character" w:customStyle="1" w:styleId="NagwekZnak1">
    <w:name w:val="Nagłówek Znak1"/>
    <w:basedOn w:val="Domylnaczcionkaakapitu"/>
    <w:link w:val="Nagwek"/>
    <w:uiPriority w:val="99"/>
    <w:semiHidden/>
    <w:rsid w:val="00692681"/>
    <w:rPr>
      <w:rFonts w:cs="Calibri"/>
      <w:lang w:eastAsia="en-US"/>
    </w:rPr>
  </w:style>
  <w:style w:type="character" w:customStyle="1" w:styleId="NagwekZnak">
    <w:name w:val="Nagłówek Znak"/>
    <w:basedOn w:val="Domylnaczcionkaakapitu"/>
    <w:uiPriority w:val="99"/>
    <w:rsid w:val="00360781"/>
  </w:style>
  <w:style w:type="paragraph" w:styleId="Stopka">
    <w:name w:val="footer"/>
    <w:basedOn w:val="Normalny"/>
    <w:link w:val="StopkaZnak1"/>
    <w:uiPriority w:val="99"/>
    <w:rsid w:val="00360781"/>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692681"/>
    <w:rPr>
      <w:rFonts w:cs="Calibri"/>
      <w:lang w:eastAsia="en-US"/>
    </w:rPr>
  </w:style>
  <w:style w:type="character" w:customStyle="1" w:styleId="StopkaZnak">
    <w:name w:val="Stopka Znak"/>
    <w:basedOn w:val="Domylnaczcionkaakapitu"/>
    <w:uiPriority w:val="99"/>
    <w:rsid w:val="00360781"/>
  </w:style>
  <w:style w:type="paragraph" w:styleId="Tekstdymka">
    <w:name w:val="Balloon Text"/>
    <w:basedOn w:val="Normalny"/>
    <w:link w:val="TekstdymkaZnak1"/>
    <w:uiPriority w:val="99"/>
    <w:semiHidden/>
    <w:rsid w:val="00360781"/>
    <w:pPr>
      <w:spacing w:after="0" w:line="240" w:lineRule="auto"/>
    </w:pPr>
    <w:rPr>
      <w:rFonts w:ascii="Tahoma" w:hAnsi="Tahoma" w:cs="Tahoma"/>
      <w:sz w:val="16"/>
      <w:szCs w:val="16"/>
    </w:rPr>
  </w:style>
  <w:style w:type="character" w:customStyle="1" w:styleId="TekstdymkaZnak1">
    <w:name w:val="Tekst dymka Znak1"/>
    <w:basedOn w:val="Domylnaczcionkaakapitu"/>
    <w:link w:val="Tekstdymka"/>
    <w:uiPriority w:val="99"/>
    <w:semiHidden/>
    <w:rsid w:val="00692681"/>
    <w:rPr>
      <w:rFonts w:ascii="Times New Roman" w:hAnsi="Times New Roman"/>
      <w:sz w:val="0"/>
      <w:szCs w:val="0"/>
      <w:lang w:eastAsia="en-US"/>
    </w:rPr>
  </w:style>
  <w:style w:type="character" w:customStyle="1" w:styleId="TekstdymkaZnak">
    <w:name w:val="Tekst dymka Znak"/>
    <w:basedOn w:val="Domylnaczcionkaakapitu"/>
    <w:uiPriority w:val="99"/>
    <w:rsid w:val="00360781"/>
    <w:rPr>
      <w:rFonts w:ascii="Tahoma" w:hAnsi="Tahoma" w:cs="Tahoma"/>
      <w:sz w:val="16"/>
      <w:szCs w:val="16"/>
    </w:rPr>
  </w:style>
  <w:style w:type="character" w:customStyle="1" w:styleId="WW8Num1z0">
    <w:name w:val="WW8Num1z0"/>
    <w:uiPriority w:val="99"/>
    <w:rsid w:val="00D676B6"/>
    <w:rPr>
      <w:rFonts w:ascii="Symbol" w:hAnsi="Symbol" w:cs="Symbol"/>
      <w:color w:val="auto"/>
    </w:rPr>
  </w:style>
  <w:style w:type="character" w:customStyle="1" w:styleId="WW8Num2z0">
    <w:name w:val="WW8Num2z0"/>
    <w:uiPriority w:val="99"/>
    <w:rsid w:val="00D676B6"/>
    <w:rPr>
      <w:rFonts w:ascii="Symbol" w:hAnsi="Symbol" w:cs="Symbol"/>
      <w:color w:val="auto"/>
    </w:rPr>
  </w:style>
  <w:style w:type="character" w:customStyle="1" w:styleId="WW8Num3z1">
    <w:name w:val="WW8Num3z1"/>
    <w:uiPriority w:val="99"/>
    <w:rsid w:val="00D676B6"/>
    <w:rPr>
      <w:rFonts w:ascii="Arial" w:hAnsi="Arial" w:cs="Arial"/>
    </w:rPr>
  </w:style>
  <w:style w:type="character" w:customStyle="1" w:styleId="WW8Num5z0">
    <w:name w:val="WW8Num5z0"/>
    <w:uiPriority w:val="99"/>
    <w:rsid w:val="00D676B6"/>
    <w:rPr>
      <w:rFonts w:ascii="Arial" w:hAnsi="Arial" w:cs="Arial"/>
    </w:rPr>
  </w:style>
  <w:style w:type="character" w:customStyle="1" w:styleId="WW8Num7z0">
    <w:name w:val="WW8Num7z0"/>
    <w:uiPriority w:val="99"/>
    <w:rsid w:val="00D676B6"/>
    <w:rPr>
      <w:rFonts w:ascii="Symbol" w:hAnsi="Symbol" w:cs="Symbol"/>
    </w:rPr>
  </w:style>
  <w:style w:type="character" w:customStyle="1" w:styleId="Domylnaczcionkaakapitu2">
    <w:name w:val="Domyślna czcionka akapitu2"/>
    <w:uiPriority w:val="99"/>
    <w:rsid w:val="00D676B6"/>
  </w:style>
  <w:style w:type="character" w:customStyle="1" w:styleId="WW8Num2z1">
    <w:name w:val="WW8Num2z1"/>
    <w:uiPriority w:val="99"/>
    <w:rsid w:val="00D676B6"/>
    <w:rPr>
      <w:rFonts w:ascii="Courier New" w:hAnsi="Courier New" w:cs="Courier New"/>
    </w:rPr>
  </w:style>
  <w:style w:type="character" w:customStyle="1" w:styleId="WW8Num2z2">
    <w:name w:val="WW8Num2z2"/>
    <w:uiPriority w:val="99"/>
    <w:rsid w:val="00D676B6"/>
    <w:rPr>
      <w:rFonts w:ascii="Wingdings" w:hAnsi="Wingdings" w:cs="Wingdings"/>
    </w:rPr>
  </w:style>
  <w:style w:type="character" w:customStyle="1" w:styleId="WW8Num2z3">
    <w:name w:val="WW8Num2z3"/>
    <w:uiPriority w:val="99"/>
    <w:rsid w:val="00D676B6"/>
    <w:rPr>
      <w:rFonts w:ascii="Symbol" w:hAnsi="Symbol" w:cs="Symbol"/>
    </w:rPr>
  </w:style>
  <w:style w:type="character" w:customStyle="1" w:styleId="WW8Num3z0">
    <w:name w:val="WW8Num3z0"/>
    <w:uiPriority w:val="99"/>
    <w:rsid w:val="00D676B6"/>
    <w:rPr>
      <w:rFonts w:ascii="Wingdings" w:hAnsi="Wingdings" w:cs="Wingdings"/>
      <w:sz w:val="36"/>
      <w:szCs w:val="36"/>
    </w:rPr>
  </w:style>
  <w:style w:type="character" w:customStyle="1" w:styleId="WW8Num4z0">
    <w:name w:val="WW8Num4z0"/>
    <w:uiPriority w:val="99"/>
    <w:rsid w:val="00D676B6"/>
    <w:rPr>
      <w:rFonts w:ascii="Arial" w:hAnsi="Arial" w:cs="Arial"/>
    </w:rPr>
  </w:style>
  <w:style w:type="character" w:customStyle="1" w:styleId="WW8Num4z1">
    <w:name w:val="WW8Num4z1"/>
    <w:uiPriority w:val="99"/>
    <w:rsid w:val="00D676B6"/>
    <w:rPr>
      <w:rFonts w:ascii="Courier New" w:hAnsi="Courier New" w:cs="Courier New"/>
    </w:rPr>
  </w:style>
  <w:style w:type="character" w:customStyle="1" w:styleId="WW8Num4z2">
    <w:name w:val="WW8Num4z2"/>
    <w:uiPriority w:val="99"/>
    <w:rsid w:val="00D676B6"/>
    <w:rPr>
      <w:rFonts w:ascii="Wingdings" w:hAnsi="Wingdings" w:cs="Wingdings"/>
    </w:rPr>
  </w:style>
  <w:style w:type="character" w:customStyle="1" w:styleId="WW8Num4z3">
    <w:name w:val="WW8Num4z3"/>
    <w:uiPriority w:val="99"/>
    <w:rsid w:val="00D676B6"/>
    <w:rPr>
      <w:rFonts w:ascii="Symbol" w:hAnsi="Symbol" w:cs="Symbol"/>
    </w:rPr>
  </w:style>
  <w:style w:type="character" w:customStyle="1" w:styleId="WW8Num5z1">
    <w:name w:val="WW8Num5z1"/>
    <w:uiPriority w:val="99"/>
    <w:rsid w:val="00D676B6"/>
    <w:rPr>
      <w:rFonts w:ascii="Arial" w:hAnsi="Arial" w:cs="Arial"/>
    </w:rPr>
  </w:style>
  <w:style w:type="character" w:customStyle="1" w:styleId="WW8Num6z0">
    <w:name w:val="WW8Num6z0"/>
    <w:uiPriority w:val="99"/>
    <w:rsid w:val="00D676B6"/>
    <w:rPr>
      <w:rFonts w:ascii="Symbol" w:hAnsi="Symbol" w:cs="Symbol"/>
    </w:rPr>
  </w:style>
  <w:style w:type="character" w:customStyle="1" w:styleId="WW8Num6z1">
    <w:name w:val="WW8Num6z1"/>
    <w:uiPriority w:val="99"/>
    <w:rsid w:val="00D676B6"/>
    <w:rPr>
      <w:rFonts w:ascii="Courier New" w:hAnsi="Courier New" w:cs="Courier New"/>
    </w:rPr>
  </w:style>
  <w:style w:type="character" w:customStyle="1" w:styleId="WW8Num6z2">
    <w:name w:val="WW8Num6z2"/>
    <w:uiPriority w:val="99"/>
    <w:rsid w:val="00D676B6"/>
    <w:rPr>
      <w:rFonts w:ascii="Wingdings" w:hAnsi="Wingdings" w:cs="Wingdings"/>
    </w:rPr>
  </w:style>
  <w:style w:type="character" w:customStyle="1" w:styleId="WW8Num7z1">
    <w:name w:val="WW8Num7z1"/>
    <w:uiPriority w:val="99"/>
    <w:rsid w:val="00D676B6"/>
    <w:rPr>
      <w:rFonts w:ascii="Courier New" w:hAnsi="Courier New" w:cs="Courier New"/>
    </w:rPr>
  </w:style>
  <w:style w:type="character" w:customStyle="1" w:styleId="WW8Num7z2">
    <w:name w:val="WW8Num7z2"/>
    <w:uiPriority w:val="99"/>
    <w:rsid w:val="00D676B6"/>
    <w:rPr>
      <w:rFonts w:ascii="Wingdings" w:hAnsi="Wingdings" w:cs="Wingdings"/>
    </w:rPr>
  </w:style>
  <w:style w:type="character" w:customStyle="1" w:styleId="WW8Num8z1">
    <w:name w:val="WW8Num8z1"/>
    <w:uiPriority w:val="99"/>
    <w:rsid w:val="00D676B6"/>
    <w:rPr>
      <w:rFonts w:ascii="Symbol" w:hAnsi="Symbol" w:cs="Symbol"/>
    </w:rPr>
  </w:style>
  <w:style w:type="character" w:customStyle="1" w:styleId="WW8Num9z0">
    <w:name w:val="WW8Num9z0"/>
    <w:uiPriority w:val="99"/>
    <w:rsid w:val="00D676B6"/>
    <w:rPr>
      <w:rFonts w:ascii="Arial" w:hAnsi="Arial" w:cs="Arial"/>
    </w:rPr>
  </w:style>
  <w:style w:type="character" w:customStyle="1" w:styleId="WW8Num9z1">
    <w:name w:val="WW8Num9z1"/>
    <w:uiPriority w:val="99"/>
    <w:rsid w:val="00D676B6"/>
    <w:rPr>
      <w:rFonts w:ascii="Courier New" w:hAnsi="Courier New" w:cs="Courier New"/>
    </w:rPr>
  </w:style>
  <w:style w:type="character" w:customStyle="1" w:styleId="WW8Num9z2">
    <w:name w:val="WW8Num9z2"/>
    <w:uiPriority w:val="99"/>
    <w:rsid w:val="00D676B6"/>
    <w:rPr>
      <w:rFonts w:ascii="Wingdings" w:hAnsi="Wingdings" w:cs="Wingdings"/>
    </w:rPr>
  </w:style>
  <w:style w:type="character" w:customStyle="1" w:styleId="WW8Num9z3">
    <w:name w:val="WW8Num9z3"/>
    <w:uiPriority w:val="99"/>
    <w:rsid w:val="00D676B6"/>
    <w:rPr>
      <w:rFonts w:ascii="Symbol" w:hAnsi="Symbol" w:cs="Symbol"/>
    </w:rPr>
  </w:style>
  <w:style w:type="character" w:customStyle="1" w:styleId="WW8Num11z0">
    <w:name w:val="WW8Num11z0"/>
    <w:uiPriority w:val="99"/>
    <w:rsid w:val="00D676B6"/>
    <w:rPr>
      <w:rFonts w:ascii="Symbol" w:hAnsi="Symbol" w:cs="Symbol"/>
    </w:rPr>
  </w:style>
  <w:style w:type="character" w:customStyle="1" w:styleId="WW8Num11z1">
    <w:name w:val="WW8Num11z1"/>
    <w:uiPriority w:val="99"/>
    <w:rsid w:val="00D676B6"/>
    <w:rPr>
      <w:rFonts w:ascii="Courier New" w:hAnsi="Courier New" w:cs="Courier New"/>
    </w:rPr>
  </w:style>
  <w:style w:type="character" w:customStyle="1" w:styleId="WW8Num11z2">
    <w:name w:val="WW8Num11z2"/>
    <w:uiPriority w:val="99"/>
    <w:rsid w:val="00D676B6"/>
    <w:rPr>
      <w:rFonts w:ascii="Wingdings" w:hAnsi="Wingdings" w:cs="Wingdings"/>
    </w:rPr>
  </w:style>
  <w:style w:type="character" w:customStyle="1" w:styleId="WW8Num12z0">
    <w:name w:val="WW8Num12z0"/>
    <w:uiPriority w:val="99"/>
    <w:rsid w:val="00D676B6"/>
    <w:rPr>
      <w:rFonts w:ascii="Arial" w:hAnsi="Arial" w:cs="Arial"/>
    </w:rPr>
  </w:style>
  <w:style w:type="character" w:customStyle="1" w:styleId="WW8Num13z0">
    <w:name w:val="WW8Num13z0"/>
    <w:uiPriority w:val="99"/>
    <w:rsid w:val="00D676B6"/>
    <w:rPr>
      <w:rFonts w:ascii="Symbol" w:hAnsi="Symbol" w:cs="Symbol"/>
    </w:rPr>
  </w:style>
  <w:style w:type="character" w:customStyle="1" w:styleId="WW8Num13z1">
    <w:name w:val="WW8Num13z1"/>
    <w:uiPriority w:val="99"/>
    <w:rsid w:val="00D676B6"/>
    <w:rPr>
      <w:rFonts w:ascii="Courier New" w:hAnsi="Courier New" w:cs="Courier New"/>
    </w:rPr>
  </w:style>
  <w:style w:type="character" w:customStyle="1" w:styleId="WW8Num13z2">
    <w:name w:val="WW8Num13z2"/>
    <w:uiPriority w:val="99"/>
    <w:rsid w:val="00D676B6"/>
    <w:rPr>
      <w:rFonts w:ascii="Wingdings" w:hAnsi="Wingdings" w:cs="Wingdings"/>
    </w:rPr>
  </w:style>
  <w:style w:type="character" w:customStyle="1" w:styleId="Domylnaczcionkaakapitu1">
    <w:name w:val="Domyślna czcionka akapitu1"/>
    <w:uiPriority w:val="99"/>
    <w:rsid w:val="00D676B6"/>
  </w:style>
  <w:style w:type="character" w:styleId="Uwydatnienie">
    <w:name w:val="Emphasis"/>
    <w:basedOn w:val="Domylnaczcionkaakapitu1"/>
    <w:uiPriority w:val="99"/>
    <w:qFormat/>
    <w:rsid w:val="00D676B6"/>
    <w:rPr>
      <w:i/>
      <w:iCs/>
    </w:rPr>
  </w:style>
  <w:style w:type="character" w:styleId="Pogrubienie">
    <w:name w:val="Strong"/>
    <w:basedOn w:val="Domylnaczcionkaakapitu1"/>
    <w:uiPriority w:val="22"/>
    <w:qFormat/>
    <w:rsid w:val="00D676B6"/>
    <w:rPr>
      <w:b/>
      <w:bCs/>
    </w:rPr>
  </w:style>
  <w:style w:type="character" w:styleId="Numerstrony">
    <w:name w:val="page number"/>
    <w:basedOn w:val="Domylnaczcionkaakapitu1"/>
    <w:uiPriority w:val="99"/>
    <w:rsid w:val="00D676B6"/>
  </w:style>
  <w:style w:type="paragraph" w:customStyle="1" w:styleId="Nagwek20">
    <w:name w:val="Nagłówek2"/>
    <w:basedOn w:val="Normalny"/>
    <w:next w:val="Tekstpodstawowy"/>
    <w:uiPriority w:val="99"/>
    <w:rsid w:val="00D676B6"/>
    <w:pPr>
      <w:keepNext/>
      <w:autoSpaceDN/>
      <w:spacing w:before="240" w:after="120" w:line="240" w:lineRule="auto"/>
      <w:textAlignment w:val="auto"/>
    </w:pPr>
    <w:rPr>
      <w:rFonts w:ascii="Arial" w:hAnsi="Arial" w:cs="Arial"/>
      <w:sz w:val="28"/>
      <w:szCs w:val="28"/>
      <w:lang w:eastAsia="ar-SA"/>
    </w:rPr>
  </w:style>
  <w:style w:type="paragraph" w:styleId="Tekstpodstawowy">
    <w:name w:val="Body Text"/>
    <w:basedOn w:val="Normalny"/>
    <w:link w:val="TekstpodstawowyZnak"/>
    <w:uiPriority w:val="99"/>
    <w:rsid w:val="00D676B6"/>
    <w:pPr>
      <w:autoSpaceDN/>
      <w:spacing w:after="0" w:line="360" w:lineRule="auto"/>
      <w:jc w:val="center"/>
      <w:textAlignment w:val="auto"/>
    </w:pPr>
    <w:rPr>
      <w:rFonts w:ascii="Arial" w:eastAsia="Times New Roman" w:hAnsi="Arial" w:cs="Arial"/>
      <w:b/>
      <w:bCs/>
      <w:lang w:eastAsia="ar-SA"/>
    </w:rPr>
  </w:style>
  <w:style w:type="character" w:customStyle="1" w:styleId="TekstpodstawowyZnak">
    <w:name w:val="Tekst podstawowy Znak"/>
    <w:basedOn w:val="Domylnaczcionkaakapitu"/>
    <w:link w:val="Tekstpodstawowy"/>
    <w:uiPriority w:val="99"/>
    <w:rsid w:val="00D676B6"/>
    <w:rPr>
      <w:rFonts w:ascii="Arial" w:hAnsi="Arial" w:cs="Arial"/>
      <w:b/>
      <w:bCs/>
      <w:sz w:val="20"/>
      <w:szCs w:val="20"/>
      <w:lang w:eastAsia="ar-SA" w:bidi="ar-SA"/>
    </w:rPr>
  </w:style>
  <w:style w:type="paragraph" w:styleId="Lista">
    <w:name w:val="List"/>
    <w:basedOn w:val="Tekstpodstawowy"/>
    <w:uiPriority w:val="99"/>
    <w:rsid w:val="00D676B6"/>
  </w:style>
  <w:style w:type="paragraph" w:customStyle="1" w:styleId="Podpis2">
    <w:name w:val="Podpis2"/>
    <w:basedOn w:val="Normalny"/>
    <w:uiPriority w:val="99"/>
    <w:rsid w:val="00D676B6"/>
    <w:pPr>
      <w:suppressLineNumbers/>
      <w:autoSpaceDN/>
      <w:spacing w:before="120" w:after="120" w:line="240" w:lineRule="auto"/>
      <w:textAlignment w:val="auto"/>
    </w:pPr>
    <w:rPr>
      <w:rFonts w:ascii="Times New Roman" w:eastAsia="Times New Roman" w:hAnsi="Times New Roman" w:cs="Times New Roman"/>
      <w:i/>
      <w:iCs/>
      <w:sz w:val="24"/>
      <w:szCs w:val="24"/>
      <w:lang w:eastAsia="ar-SA"/>
    </w:rPr>
  </w:style>
  <w:style w:type="paragraph" w:customStyle="1" w:styleId="Indeks">
    <w:name w:val="Indeks"/>
    <w:basedOn w:val="Normalny"/>
    <w:uiPriority w:val="99"/>
    <w:rsid w:val="00D676B6"/>
    <w:pPr>
      <w:suppressLineNumbers/>
      <w:autoSpaceDN/>
      <w:spacing w:after="0" w:line="240" w:lineRule="auto"/>
      <w:textAlignment w:val="auto"/>
    </w:pPr>
    <w:rPr>
      <w:rFonts w:ascii="Times New Roman" w:eastAsia="Times New Roman" w:hAnsi="Times New Roman" w:cs="Times New Roman"/>
      <w:sz w:val="24"/>
      <w:szCs w:val="24"/>
      <w:lang w:eastAsia="ar-SA"/>
    </w:rPr>
  </w:style>
  <w:style w:type="paragraph" w:customStyle="1" w:styleId="Nagwek10">
    <w:name w:val="Nagłówek1"/>
    <w:basedOn w:val="Normalny"/>
    <w:next w:val="Tekstpodstawowy"/>
    <w:uiPriority w:val="99"/>
    <w:rsid w:val="00D676B6"/>
    <w:pPr>
      <w:keepNext/>
      <w:autoSpaceDN/>
      <w:spacing w:before="240" w:after="120" w:line="240" w:lineRule="auto"/>
      <w:textAlignment w:val="auto"/>
    </w:pPr>
    <w:rPr>
      <w:rFonts w:ascii="Arial" w:hAnsi="Arial" w:cs="Arial"/>
      <w:sz w:val="28"/>
      <w:szCs w:val="28"/>
      <w:lang w:eastAsia="ar-SA"/>
    </w:rPr>
  </w:style>
  <w:style w:type="paragraph" w:customStyle="1" w:styleId="Podpis1">
    <w:name w:val="Podpis1"/>
    <w:basedOn w:val="Normalny"/>
    <w:uiPriority w:val="99"/>
    <w:rsid w:val="00D676B6"/>
    <w:pPr>
      <w:suppressLineNumbers/>
      <w:autoSpaceDN/>
      <w:spacing w:before="120" w:after="120" w:line="240" w:lineRule="auto"/>
      <w:textAlignment w:val="auto"/>
    </w:pPr>
    <w:rPr>
      <w:rFonts w:ascii="Times New Roman" w:eastAsia="Times New Roman" w:hAnsi="Times New Roman" w:cs="Times New Roman"/>
      <w:i/>
      <w:iCs/>
      <w:sz w:val="24"/>
      <w:szCs w:val="24"/>
      <w:lang w:eastAsia="ar-SA"/>
    </w:rPr>
  </w:style>
  <w:style w:type="paragraph" w:styleId="NormalnyWeb">
    <w:name w:val="Normal (Web)"/>
    <w:basedOn w:val="Normalny"/>
    <w:uiPriority w:val="99"/>
    <w:rsid w:val="00D676B6"/>
    <w:pPr>
      <w:autoSpaceDN/>
      <w:spacing w:before="280" w:after="280" w:line="240" w:lineRule="auto"/>
      <w:textAlignment w:val="auto"/>
    </w:pPr>
    <w:rPr>
      <w:rFonts w:ascii="Times New Roman" w:eastAsia="Times New Roman" w:hAnsi="Times New Roman" w:cs="Times New Roman"/>
      <w:sz w:val="24"/>
      <w:szCs w:val="24"/>
      <w:lang w:eastAsia="ar-SA"/>
    </w:rPr>
  </w:style>
  <w:style w:type="paragraph" w:customStyle="1" w:styleId="Tekstpodstawowy21">
    <w:name w:val="Tekst podstawowy 21"/>
    <w:basedOn w:val="Normalny"/>
    <w:uiPriority w:val="99"/>
    <w:rsid w:val="00D676B6"/>
    <w:pPr>
      <w:autoSpaceDN/>
      <w:spacing w:after="0" w:line="360" w:lineRule="auto"/>
      <w:textAlignment w:val="auto"/>
    </w:pPr>
    <w:rPr>
      <w:rFonts w:ascii="Arial" w:eastAsia="Times New Roman" w:hAnsi="Arial" w:cs="Arial"/>
      <w:lang w:eastAsia="ar-SA"/>
    </w:rPr>
  </w:style>
  <w:style w:type="paragraph" w:customStyle="1" w:styleId="Tekstpodstawowy31">
    <w:name w:val="Tekst podstawowy 31"/>
    <w:basedOn w:val="Normalny"/>
    <w:uiPriority w:val="99"/>
    <w:rsid w:val="00D676B6"/>
    <w:pPr>
      <w:autoSpaceDN/>
      <w:spacing w:after="120" w:line="240" w:lineRule="auto"/>
      <w:textAlignment w:val="auto"/>
    </w:pPr>
    <w:rPr>
      <w:rFonts w:ascii="Times New Roman" w:eastAsia="Times New Roman" w:hAnsi="Times New Roman" w:cs="Times New Roman"/>
      <w:sz w:val="16"/>
      <w:szCs w:val="16"/>
      <w:lang w:eastAsia="ar-SA"/>
    </w:rPr>
  </w:style>
  <w:style w:type="paragraph" w:customStyle="1" w:styleId="Tekstpodstawowywcity21">
    <w:name w:val="Tekst podstawowy wcięty 21"/>
    <w:basedOn w:val="Normalny"/>
    <w:uiPriority w:val="99"/>
    <w:rsid w:val="00D676B6"/>
    <w:pPr>
      <w:autoSpaceDN/>
      <w:spacing w:after="120" w:line="480" w:lineRule="auto"/>
      <w:ind w:left="283"/>
      <w:textAlignment w:val="auto"/>
    </w:pPr>
    <w:rPr>
      <w:rFonts w:ascii="Times New Roman" w:eastAsia="Times New Roman" w:hAnsi="Times New Roman" w:cs="Times New Roman"/>
      <w:sz w:val="24"/>
      <w:szCs w:val="24"/>
      <w:lang w:eastAsia="ar-SA"/>
    </w:rPr>
  </w:style>
  <w:style w:type="paragraph" w:customStyle="1" w:styleId="Zawartoramki">
    <w:name w:val="Zawartość ramki"/>
    <w:basedOn w:val="Tekstpodstawowy"/>
    <w:uiPriority w:val="99"/>
    <w:rsid w:val="00D676B6"/>
  </w:style>
  <w:style w:type="paragraph" w:customStyle="1" w:styleId="Zawartotabeli">
    <w:name w:val="Zawartość tabeli"/>
    <w:basedOn w:val="Normalny"/>
    <w:rsid w:val="00D676B6"/>
    <w:pPr>
      <w:suppressLineNumbers/>
      <w:autoSpaceDN/>
      <w:spacing w:after="0" w:line="240" w:lineRule="auto"/>
      <w:textAlignment w:val="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uiPriority w:val="99"/>
    <w:rsid w:val="00D676B6"/>
    <w:pPr>
      <w:jc w:val="center"/>
    </w:pPr>
    <w:rPr>
      <w:b/>
      <w:bCs/>
    </w:rPr>
  </w:style>
  <w:style w:type="paragraph" w:styleId="Bezodstpw">
    <w:name w:val="No Spacing"/>
    <w:uiPriority w:val="99"/>
    <w:qFormat/>
    <w:rsid w:val="00D676B6"/>
    <w:rPr>
      <w:rFonts w:cs="Calibri"/>
      <w:lang w:eastAsia="en-US"/>
    </w:rPr>
  </w:style>
  <w:style w:type="character" w:customStyle="1" w:styleId="apple-style-span">
    <w:name w:val="apple-style-span"/>
    <w:basedOn w:val="Domylnaczcionkaakapitu"/>
    <w:uiPriority w:val="99"/>
    <w:rsid w:val="00D676B6"/>
  </w:style>
  <w:style w:type="character" w:customStyle="1" w:styleId="apple-converted-space">
    <w:name w:val="apple-converted-space"/>
    <w:basedOn w:val="Domylnaczcionkaakapitu"/>
    <w:uiPriority w:val="99"/>
    <w:rsid w:val="00D676B6"/>
  </w:style>
  <w:style w:type="paragraph" w:styleId="Tekstprzypisudolnego">
    <w:name w:val="footnote text"/>
    <w:basedOn w:val="Normalny"/>
    <w:link w:val="TekstprzypisudolnegoZnak"/>
    <w:uiPriority w:val="99"/>
    <w:semiHidden/>
    <w:rsid w:val="00D676B6"/>
    <w:pPr>
      <w:suppressAutoHyphens w:val="0"/>
      <w:autoSpaceDN/>
      <w:spacing w:after="0" w:line="240" w:lineRule="auto"/>
      <w:textAlignment w:val="auto"/>
    </w:pPr>
    <w:rPr>
      <w:rFonts w:ascii="Tahoma" w:eastAsia="Times New Roman" w:hAnsi="Tahoma" w:cs="Tahoma"/>
      <w:sz w:val="20"/>
      <w:szCs w:val="20"/>
      <w:lang w:eastAsia="pl-PL"/>
    </w:rPr>
  </w:style>
  <w:style w:type="character" w:customStyle="1" w:styleId="TekstprzypisudolnegoZnak">
    <w:name w:val="Tekst przypisu dolnego Znak"/>
    <w:basedOn w:val="Domylnaczcionkaakapitu"/>
    <w:link w:val="Tekstprzypisudolnego"/>
    <w:uiPriority w:val="99"/>
    <w:rsid w:val="00D676B6"/>
    <w:rPr>
      <w:rFonts w:ascii="Tahoma" w:hAnsi="Tahoma" w:cs="Tahoma"/>
      <w:sz w:val="20"/>
      <w:szCs w:val="20"/>
      <w:lang w:eastAsia="pl-PL"/>
    </w:rPr>
  </w:style>
  <w:style w:type="character" w:styleId="Odwoanieprzypisudolnego">
    <w:name w:val="footnote reference"/>
    <w:basedOn w:val="Domylnaczcionkaakapitu"/>
    <w:uiPriority w:val="99"/>
    <w:semiHidden/>
    <w:rsid w:val="00D676B6"/>
    <w:rPr>
      <w:vertAlign w:val="superscript"/>
    </w:rPr>
  </w:style>
  <w:style w:type="paragraph" w:styleId="Legenda">
    <w:name w:val="caption"/>
    <w:basedOn w:val="Normalny"/>
    <w:next w:val="Normalny"/>
    <w:uiPriority w:val="99"/>
    <w:qFormat/>
    <w:rsid w:val="00D676B6"/>
    <w:pPr>
      <w:suppressAutoHyphens w:val="0"/>
      <w:autoSpaceDN/>
      <w:spacing w:after="0" w:line="240" w:lineRule="auto"/>
      <w:textAlignment w:val="auto"/>
    </w:pPr>
    <w:rPr>
      <w:rFonts w:ascii="Tahoma" w:eastAsia="Times New Roman" w:hAnsi="Tahoma" w:cs="Tahoma"/>
      <w:b/>
      <w:bCs/>
      <w:sz w:val="20"/>
      <w:szCs w:val="20"/>
      <w:lang w:eastAsia="pl-PL"/>
    </w:rPr>
  </w:style>
  <w:style w:type="paragraph" w:styleId="Akapitzlist">
    <w:name w:val="List Paragraph"/>
    <w:aliases w:val="Sl_Akapit z listą"/>
    <w:basedOn w:val="Normalny"/>
    <w:link w:val="AkapitzlistZnak"/>
    <w:uiPriority w:val="34"/>
    <w:qFormat/>
    <w:rsid w:val="00D676B6"/>
    <w:pPr>
      <w:suppressAutoHyphens w:val="0"/>
      <w:autoSpaceDN/>
      <w:spacing w:after="0" w:line="240" w:lineRule="auto"/>
      <w:ind w:left="720"/>
      <w:contextualSpacing/>
      <w:textAlignment w:val="auto"/>
    </w:pPr>
    <w:rPr>
      <w:rFonts w:ascii="Times New Roman" w:eastAsia="Times New Roman" w:hAnsi="Times New Roman" w:cs="Times New Roman"/>
      <w:sz w:val="24"/>
      <w:szCs w:val="24"/>
      <w:lang w:eastAsia="pl-PL"/>
    </w:rPr>
  </w:style>
  <w:style w:type="paragraph" w:customStyle="1" w:styleId="Default">
    <w:name w:val="Default"/>
    <w:uiPriority w:val="99"/>
    <w:rsid w:val="00D676B6"/>
    <w:pPr>
      <w:autoSpaceDE w:val="0"/>
      <w:autoSpaceDN w:val="0"/>
      <w:adjustRightInd w:val="0"/>
    </w:pPr>
    <w:rPr>
      <w:rFonts w:ascii="Arial" w:hAnsi="Arial" w:cs="Arial"/>
      <w:color w:val="000000"/>
      <w:sz w:val="24"/>
      <w:szCs w:val="24"/>
    </w:rPr>
  </w:style>
  <w:style w:type="paragraph" w:styleId="Spistreci3">
    <w:name w:val="toc 3"/>
    <w:basedOn w:val="Normalny"/>
    <w:next w:val="Normalny"/>
    <w:autoRedefine/>
    <w:uiPriority w:val="99"/>
    <w:semiHidden/>
    <w:rsid w:val="00D676B6"/>
    <w:pPr>
      <w:autoSpaceDN/>
      <w:spacing w:after="0" w:line="240" w:lineRule="auto"/>
      <w:ind w:left="480"/>
      <w:textAlignment w:val="auto"/>
    </w:pPr>
    <w:rPr>
      <w:rFonts w:ascii="Times New Roman" w:eastAsia="Times New Roman" w:hAnsi="Times New Roman" w:cs="Times New Roman"/>
      <w:sz w:val="24"/>
      <w:szCs w:val="24"/>
      <w:lang w:eastAsia="ar-SA"/>
    </w:rPr>
  </w:style>
  <w:style w:type="character" w:styleId="Hipercze">
    <w:name w:val="Hyperlink"/>
    <w:basedOn w:val="Domylnaczcionkaakapitu"/>
    <w:uiPriority w:val="99"/>
    <w:rsid w:val="00D676B6"/>
    <w:rPr>
      <w:color w:val="0000FF"/>
      <w:u w:val="single"/>
    </w:rPr>
  </w:style>
  <w:style w:type="paragraph" w:customStyle="1" w:styleId="Nasz1">
    <w:name w:val="Nasz 1"/>
    <w:basedOn w:val="NormalnyWeb"/>
    <w:uiPriority w:val="99"/>
    <w:rsid w:val="00D676B6"/>
    <w:pPr>
      <w:numPr>
        <w:numId w:val="2"/>
      </w:numPr>
      <w:tabs>
        <w:tab w:val="left" w:pos="360"/>
      </w:tabs>
      <w:spacing w:before="240" w:after="240"/>
      <w:ind w:left="357" w:hanging="357"/>
    </w:pPr>
    <w:rPr>
      <w:rFonts w:ascii="Arial" w:hAnsi="Arial" w:cs="Arial"/>
      <w:b/>
      <w:bCs/>
      <w:color w:val="365F91"/>
    </w:rPr>
  </w:style>
  <w:style w:type="paragraph" w:styleId="Spistreci1">
    <w:name w:val="toc 1"/>
    <w:basedOn w:val="Normalny"/>
    <w:next w:val="Normalny"/>
    <w:autoRedefine/>
    <w:uiPriority w:val="39"/>
    <w:rsid w:val="00DA1FCD"/>
    <w:pPr>
      <w:tabs>
        <w:tab w:val="left" w:pos="480"/>
        <w:tab w:val="right" w:leader="dot" w:pos="9356"/>
      </w:tabs>
      <w:autoSpaceDN/>
      <w:spacing w:after="120" w:line="360" w:lineRule="auto"/>
      <w:ind w:right="-284"/>
      <w:textAlignment w:val="auto"/>
    </w:pPr>
    <w:rPr>
      <w:rFonts w:ascii="Times New Roman" w:eastAsia="Times New Roman" w:hAnsi="Times New Roman" w:cs="Times New Roman"/>
      <w:sz w:val="24"/>
      <w:szCs w:val="24"/>
      <w:lang w:eastAsia="ar-SA"/>
    </w:rPr>
  </w:style>
  <w:style w:type="paragraph" w:styleId="Nagwekspisutreci">
    <w:name w:val="TOC Heading"/>
    <w:basedOn w:val="Nagwek1"/>
    <w:next w:val="Normalny"/>
    <w:uiPriority w:val="39"/>
    <w:qFormat/>
    <w:rsid w:val="00D676B6"/>
    <w:pPr>
      <w:keepLines/>
      <w:suppressAutoHyphens w:val="0"/>
      <w:spacing w:before="480" w:after="0" w:line="276" w:lineRule="auto"/>
      <w:outlineLvl w:val="9"/>
    </w:pPr>
    <w:rPr>
      <w:color w:val="365F91"/>
      <w:kern w:val="0"/>
      <w:sz w:val="28"/>
      <w:szCs w:val="28"/>
      <w:lang w:eastAsia="en-US"/>
    </w:rPr>
  </w:style>
  <w:style w:type="paragraph" w:customStyle="1" w:styleId="Akapitzlist1">
    <w:name w:val="Akapit z listą1"/>
    <w:basedOn w:val="Normalny"/>
    <w:uiPriority w:val="99"/>
    <w:rsid w:val="00D676B6"/>
    <w:pPr>
      <w:suppressAutoHyphens w:val="0"/>
      <w:autoSpaceDN/>
      <w:ind w:left="720"/>
      <w:contextualSpacing/>
      <w:textAlignment w:val="auto"/>
    </w:pPr>
    <w:rPr>
      <w:rFonts w:eastAsia="Times New Roman"/>
    </w:rPr>
  </w:style>
  <w:style w:type="paragraph" w:customStyle="1" w:styleId="Standard">
    <w:name w:val="Standard"/>
    <w:uiPriority w:val="99"/>
    <w:rsid w:val="00CF7662"/>
    <w:pPr>
      <w:widowControl w:val="0"/>
      <w:suppressAutoHyphens/>
      <w:autoSpaceDN w:val="0"/>
      <w:textAlignment w:val="baseline"/>
    </w:pPr>
    <w:rPr>
      <w:rFonts w:ascii="Times New Roman" w:eastAsia="SimSun" w:hAnsi="Times New Roman"/>
      <w:kern w:val="3"/>
      <w:sz w:val="24"/>
      <w:szCs w:val="24"/>
      <w:lang w:eastAsia="zh-CN"/>
    </w:rPr>
  </w:style>
  <w:style w:type="paragraph" w:styleId="Tekstprzypisukocowego">
    <w:name w:val="endnote text"/>
    <w:basedOn w:val="Normalny"/>
    <w:link w:val="TekstprzypisukocowegoZnak"/>
    <w:uiPriority w:val="99"/>
    <w:semiHidden/>
    <w:unhideWhenUsed/>
    <w:rsid w:val="00C9291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92916"/>
    <w:rPr>
      <w:rFonts w:cs="Calibri"/>
      <w:sz w:val="20"/>
      <w:szCs w:val="20"/>
      <w:lang w:eastAsia="en-US"/>
    </w:rPr>
  </w:style>
  <w:style w:type="character" w:styleId="Odwoanieprzypisukocowego">
    <w:name w:val="endnote reference"/>
    <w:basedOn w:val="Domylnaczcionkaakapitu"/>
    <w:uiPriority w:val="99"/>
    <w:semiHidden/>
    <w:unhideWhenUsed/>
    <w:rsid w:val="00C92916"/>
    <w:rPr>
      <w:vertAlign w:val="superscript"/>
    </w:rPr>
  </w:style>
  <w:style w:type="table" w:styleId="Tabela-Siatka">
    <w:name w:val="Table Grid"/>
    <w:basedOn w:val="Standardowy"/>
    <w:uiPriority w:val="59"/>
    <w:rsid w:val="00384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Normalny"/>
    <w:rsid w:val="003E6D44"/>
    <w:pPr>
      <w:widowControl w:val="0"/>
      <w:suppressLineNumbers/>
      <w:autoSpaceDN/>
      <w:spacing w:before="120" w:after="120" w:line="240" w:lineRule="auto"/>
      <w:jc w:val="left"/>
      <w:textAlignment w:val="auto"/>
    </w:pPr>
    <w:rPr>
      <w:rFonts w:ascii="Times New Roman" w:eastAsia="Lucida Sans Unicode" w:hAnsi="Times New Roman" w:cs="Tahoma"/>
      <w:i/>
      <w:iCs/>
      <w:sz w:val="24"/>
      <w:szCs w:val="24"/>
      <w:lang w:eastAsia="pl-PL"/>
    </w:rPr>
  </w:style>
  <w:style w:type="character" w:customStyle="1" w:styleId="Teksttreci">
    <w:name w:val="Tekst treści_"/>
    <w:basedOn w:val="Domylnaczcionkaakapitu"/>
    <w:link w:val="Teksttreci0"/>
    <w:rsid w:val="00614529"/>
    <w:rPr>
      <w:rFonts w:ascii="Lucida Sans Unicode" w:eastAsia="Lucida Sans Unicode" w:hAnsi="Lucida Sans Unicode" w:cs="Lucida Sans Unicode"/>
      <w:sz w:val="18"/>
      <w:szCs w:val="18"/>
      <w:shd w:val="clear" w:color="auto" w:fill="FFFFFF"/>
    </w:rPr>
  </w:style>
  <w:style w:type="paragraph" w:customStyle="1" w:styleId="Teksttreci0">
    <w:name w:val="Tekst treści"/>
    <w:basedOn w:val="Normalny"/>
    <w:link w:val="Teksttreci"/>
    <w:rsid w:val="00614529"/>
    <w:pPr>
      <w:widowControl w:val="0"/>
      <w:shd w:val="clear" w:color="auto" w:fill="FFFFFF"/>
      <w:suppressAutoHyphens w:val="0"/>
      <w:autoSpaceDN/>
      <w:spacing w:after="0" w:line="509" w:lineRule="exact"/>
      <w:ind w:hanging="1100"/>
      <w:jc w:val="left"/>
      <w:textAlignment w:val="auto"/>
    </w:pPr>
    <w:rPr>
      <w:rFonts w:ascii="Lucida Sans Unicode" w:eastAsia="Lucida Sans Unicode" w:hAnsi="Lucida Sans Unicode" w:cs="Lucida Sans Unicode"/>
      <w:sz w:val="18"/>
      <w:szCs w:val="18"/>
      <w:lang w:eastAsia="pl-PL"/>
    </w:rPr>
  </w:style>
  <w:style w:type="character" w:styleId="Odwoaniedokomentarza">
    <w:name w:val="annotation reference"/>
    <w:basedOn w:val="Domylnaczcionkaakapitu"/>
    <w:uiPriority w:val="99"/>
    <w:semiHidden/>
    <w:unhideWhenUsed/>
    <w:rsid w:val="0073164B"/>
    <w:rPr>
      <w:sz w:val="16"/>
      <w:szCs w:val="16"/>
    </w:rPr>
  </w:style>
  <w:style w:type="paragraph" w:styleId="Tekstkomentarza">
    <w:name w:val="annotation text"/>
    <w:basedOn w:val="Normalny"/>
    <w:link w:val="TekstkomentarzaZnak"/>
    <w:uiPriority w:val="99"/>
    <w:semiHidden/>
    <w:unhideWhenUsed/>
    <w:rsid w:val="0073164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3164B"/>
    <w:rPr>
      <w:rFonts w:cs="Calibri"/>
      <w:sz w:val="20"/>
      <w:szCs w:val="20"/>
      <w:lang w:eastAsia="en-US"/>
    </w:rPr>
  </w:style>
  <w:style w:type="paragraph" w:styleId="Tematkomentarza">
    <w:name w:val="annotation subject"/>
    <w:basedOn w:val="Tekstkomentarza"/>
    <w:next w:val="Tekstkomentarza"/>
    <w:link w:val="TematkomentarzaZnak"/>
    <w:uiPriority w:val="99"/>
    <w:semiHidden/>
    <w:unhideWhenUsed/>
    <w:rsid w:val="0073164B"/>
    <w:rPr>
      <w:b/>
      <w:bCs/>
    </w:rPr>
  </w:style>
  <w:style w:type="character" w:customStyle="1" w:styleId="TematkomentarzaZnak">
    <w:name w:val="Temat komentarza Znak"/>
    <w:basedOn w:val="TekstkomentarzaZnak"/>
    <w:link w:val="Tematkomentarza"/>
    <w:uiPriority w:val="99"/>
    <w:semiHidden/>
    <w:rsid w:val="0073164B"/>
    <w:rPr>
      <w:rFonts w:cs="Calibri"/>
      <w:b/>
      <w:bCs/>
      <w:sz w:val="20"/>
      <w:szCs w:val="20"/>
      <w:lang w:eastAsia="en-US"/>
    </w:rPr>
  </w:style>
  <w:style w:type="character" w:customStyle="1" w:styleId="AkapitzlistZnak">
    <w:name w:val="Akapit z listą Znak"/>
    <w:aliases w:val="Sl_Akapit z listą Znak"/>
    <w:link w:val="Akapitzlist"/>
    <w:uiPriority w:val="34"/>
    <w:rsid w:val="00592F0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8581">
      <w:bodyDiv w:val="1"/>
      <w:marLeft w:val="0"/>
      <w:marRight w:val="0"/>
      <w:marTop w:val="0"/>
      <w:marBottom w:val="0"/>
      <w:divBdr>
        <w:top w:val="none" w:sz="0" w:space="0" w:color="auto"/>
        <w:left w:val="none" w:sz="0" w:space="0" w:color="auto"/>
        <w:bottom w:val="none" w:sz="0" w:space="0" w:color="auto"/>
        <w:right w:val="none" w:sz="0" w:space="0" w:color="auto"/>
      </w:divBdr>
    </w:div>
    <w:div w:id="20009742">
      <w:bodyDiv w:val="1"/>
      <w:marLeft w:val="0"/>
      <w:marRight w:val="0"/>
      <w:marTop w:val="0"/>
      <w:marBottom w:val="0"/>
      <w:divBdr>
        <w:top w:val="none" w:sz="0" w:space="0" w:color="auto"/>
        <w:left w:val="none" w:sz="0" w:space="0" w:color="auto"/>
        <w:bottom w:val="none" w:sz="0" w:space="0" w:color="auto"/>
        <w:right w:val="none" w:sz="0" w:space="0" w:color="auto"/>
      </w:divBdr>
      <w:divsChild>
        <w:div w:id="87888861">
          <w:marLeft w:val="0"/>
          <w:marRight w:val="0"/>
          <w:marTop w:val="0"/>
          <w:marBottom w:val="0"/>
          <w:divBdr>
            <w:top w:val="none" w:sz="0" w:space="0" w:color="auto"/>
            <w:left w:val="single" w:sz="6" w:space="0" w:color="CCCCCC"/>
            <w:bottom w:val="single" w:sz="6" w:space="0" w:color="CCCCCC"/>
            <w:right w:val="single" w:sz="6" w:space="0" w:color="CCCCCC"/>
          </w:divBdr>
          <w:divsChild>
            <w:div w:id="9897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7853">
      <w:bodyDiv w:val="1"/>
      <w:marLeft w:val="0"/>
      <w:marRight w:val="0"/>
      <w:marTop w:val="0"/>
      <w:marBottom w:val="0"/>
      <w:divBdr>
        <w:top w:val="none" w:sz="0" w:space="0" w:color="auto"/>
        <w:left w:val="none" w:sz="0" w:space="0" w:color="auto"/>
        <w:bottom w:val="none" w:sz="0" w:space="0" w:color="auto"/>
        <w:right w:val="none" w:sz="0" w:space="0" w:color="auto"/>
      </w:divBdr>
    </w:div>
    <w:div w:id="26683432">
      <w:bodyDiv w:val="1"/>
      <w:marLeft w:val="0"/>
      <w:marRight w:val="0"/>
      <w:marTop w:val="0"/>
      <w:marBottom w:val="0"/>
      <w:divBdr>
        <w:top w:val="none" w:sz="0" w:space="0" w:color="auto"/>
        <w:left w:val="none" w:sz="0" w:space="0" w:color="auto"/>
        <w:bottom w:val="none" w:sz="0" w:space="0" w:color="auto"/>
        <w:right w:val="none" w:sz="0" w:space="0" w:color="auto"/>
      </w:divBdr>
    </w:div>
    <w:div w:id="30613153">
      <w:bodyDiv w:val="1"/>
      <w:marLeft w:val="0"/>
      <w:marRight w:val="0"/>
      <w:marTop w:val="0"/>
      <w:marBottom w:val="0"/>
      <w:divBdr>
        <w:top w:val="none" w:sz="0" w:space="0" w:color="auto"/>
        <w:left w:val="none" w:sz="0" w:space="0" w:color="auto"/>
        <w:bottom w:val="none" w:sz="0" w:space="0" w:color="auto"/>
        <w:right w:val="none" w:sz="0" w:space="0" w:color="auto"/>
      </w:divBdr>
    </w:div>
    <w:div w:id="32850064">
      <w:bodyDiv w:val="1"/>
      <w:marLeft w:val="0"/>
      <w:marRight w:val="0"/>
      <w:marTop w:val="0"/>
      <w:marBottom w:val="0"/>
      <w:divBdr>
        <w:top w:val="none" w:sz="0" w:space="0" w:color="auto"/>
        <w:left w:val="none" w:sz="0" w:space="0" w:color="auto"/>
        <w:bottom w:val="none" w:sz="0" w:space="0" w:color="auto"/>
        <w:right w:val="none" w:sz="0" w:space="0" w:color="auto"/>
      </w:divBdr>
    </w:div>
    <w:div w:id="36205078">
      <w:bodyDiv w:val="1"/>
      <w:marLeft w:val="0"/>
      <w:marRight w:val="0"/>
      <w:marTop w:val="0"/>
      <w:marBottom w:val="0"/>
      <w:divBdr>
        <w:top w:val="none" w:sz="0" w:space="0" w:color="auto"/>
        <w:left w:val="none" w:sz="0" w:space="0" w:color="auto"/>
        <w:bottom w:val="none" w:sz="0" w:space="0" w:color="auto"/>
        <w:right w:val="none" w:sz="0" w:space="0" w:color="auto"/>
      </w:divBdr>
    </w:div>
    <w:div w:id="52000123">
      <w:bodyDiv w:val="1"/>
      <w:marLeft w:val="0"/>
      <w:marRight w:val="0"/>
      <w:marTop w:val="0"/>
      <w:marBottom w:val="0"/>
      <w:divBdr>
        <w:top w:val="none" w:sz="0" w:space="0" w:color="auto"/>
        <w:left w:val="none" w:sz="0" w:space="0" w:color="auto"/>
        <w:bottom w:val="none" w:sz="0" w:space="0" w:color="auto"/>
        <w:right w:val="none" w:sz="0" w:space="0" w:color="auto"/>
      </w:divBdr>
      <w:divsChild>
        <w:div w:id="2052998522">
          <w:marLeft w:val="0"/>
          <w:marRight w:val="0"/>
          <w:marTop w:val="0"/>
          <w:marBottom w:val="0"/>
          <w:divBdr>
            <w:top w:val="none" w:sz="0" w:space="0" w:color="auto"/>
            <w:left w:val="single" w:sz="6" w:space="0" w:color="CCCCCC"/>
            <w:bottom w:val="single" w:sz="6" w:space="0" w:color="CCCCCC"/>
            <w:right w:val="single" w:sz="6" w:space="0" w:color="CCCCCC"/>
          </w:divBdr>
          <w:divsChild>
            <w:div w:id="18822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7142">
      <w:bodyDiv w:val="1"/>
      <w:marLeft w:val="0"/>
      <w:marRight w:val="0"/>
      <w:marTop w:val="0"/>
      <w:marBottom w:val="0"/>
      <w:divBdr>
        <w:top w:val="none" w:sz="0" w:space="0" w:color="auto"/>
        <w:left w:val="none" w:sz="0" w:space="0" w:color="auto"/>
        <w:bottom w:val="none" w:sz="0" w:space="0" w:color="auto"/>
        <w:right w:val="none" w:sz="0" w:space="0" w:color="auto"/>
      </w:divBdr>
    </w:div>
    <w:div w:id="65882334">
      <w:bodyDiv w:val="1"/>
      <w:marLeft w:val="0"/>
      <w:marRight w:val="0"/>
      <w:marTop w:val="0"/>
      <w:marBottom w:val="0"/>
      <w:divBdr>
        <w:top w:val="none" w:sz="0" w:space="0" w:color="auto"/>
        <w:left w:val="none" w:sz="0" w:space="0" w:color="auto"/>
        <w:bottom w:val="none" w:sz="0" w:space="0" w:color="auto"/>
        <w:right w:val="none" w:sz="0" w:space="0" w:color="auto"/>
      </w:divBdr>
    </w:div>
    <w:div w:id="71439461">
      <w:bodyDiv w:val="1"/>
      <w:marLeft w:val="0"/>
      <w:marRight w:val="0"/>
      <w:marTop w:val="0"/>
      <w:marBottom w:val="0"/>
      <w:divBdr>
        <w:top w:val="none" w:sz="0" w:space="0" w:color="auto"/>
        <w:left w:val="none" w:sz="0" w:space="0" w:color="auto"/>
        <w:bottom w:val="none" w:sz="0" w:space="0" w:color="auto"/>
        <w:right w:val="none" w:sz="0" w:space="0" w:color="auto"/>
      </w:divBdr>
    </w:div>
    <w:div w:id="72049537">
      <w:bodyDiv w:val="1"/>
      <w:marLeft w:val="0"/>
      <w:marRight w:val="0"/>
      <w:marTop w:val="0"/>
      <w:marBottom w:val="0"/>
      <w:divBdr>
        <w:top w:val="none" w:sz="0" w:space="0" w:color="auto"/>
        <w:left w:val="none" w:sz="0" w:space="0" w:color="auto"/>
        <w:bottom w:val="none" w:sz="0" w:space="0" w:color="auto"/>
        <w:right w:val="none" w:sz="0" w:space="0" w:color="auto"/>
      </w:divBdr>
    </w:div>
    <w:div w:id="76831124">
      <w:bodyDiv w:val="1"/>
      <w:marLeft w:val="0"/>
      <w:marRight w:val="0"/>
      <w:marTop w:val="0"/>
      <w:marBottom w:val="0"/>
      <w:divBdr>
        <w:top w:val="none" w:sz="0" w:space="0" w:color="auto"/>
        <w:left w:val="none" w:sz="0" w:space="0" w:color="auto"/>
        <w:bottom w:val="none" w:sz="0" w:space="0" w:color="auto"/>
        <w:right w:val="none" w:sz="0" w:space="0" w:color="auto"/>
      </w:divBdr>
    </w:div>
    <w:div w:id="81805960">
      <w:bodyDiv w:val="1"/>
      <w:marLeft w:val="0"/>
      <w:marRight w:val="0"/>
      <w:marTop w:val="0"/>
      <w:marBottom w:val="0"/>
      <w:divBdr>
        <w:top w:val="none" w:sz="0" w:space="0" w:color="auto"/>
        <w:left w:val="none" w:sz="0" w:space="0" w:color="auto"/>
        <w:bottom w:val="none" w:sz="0" w:space="0" w:color="auto"/>
        <w:right w:val="none" w:sz="0" w:space="0" w:color="auto"/>
      </w:divBdr>
    </w:div>
    <w:div w:id="83459602">
      <w:bodyDiv w:val="1"/>
      <w:marLeft w:val="0"/>
      <w:marRight w:val="0"/>
      <w:marTop w:val="0"/>
      <w:marBottom w:val="0"/>
      <w:divBdr>
        <w:top w:val="none" w:sz="0" w:space="0" w:color="auto"/>
        <w:left w:val="none" w:sz="0" w:space="0" w:color="auto"/>
        <w:bottom w:val="none" w:sz="0" w:space="0" w:color="auto"/>
        <w:right w:val="none" w:sz="0" w:space="0" w:color="auto"/>
      </w:divBdr>
    </w:div>
    <w:div w:id="84807020">
      <w:bodyDiv w:val="1"/>
      <w:marLeft w:val="0"/>
      <w:marRight w:val="0"/>
      <w:marTop w:val="0"/>
      <w:marBottom w:val="0"/>
      <w:divBdr>
        <w:top w:val="none" w:sz="0" w:space="0" w:color="auto"/>
        <w:left w:val="none" w:sz="0" w:space="0" w:color="auto"/>
        <w:bottom w:val="none" w:sz="0" w:space="0" w:color="auto"/>
        <w:right w:val="none" w:sz="0" w:space="0" w:color="auto"/>
      </w:divBdr>
    </w:div>
    <w:div w:id="88625985">
      <w:bodyDiv w:val="1"/>
      <w:marLeft w:val="0"/>
      <w:marRight w:val="0"/>
      <w:marTop w:val="0"/>
      <w:marBottom w:val="0"/>
      <w:divBdr>
        <w:top w:val="none" w:sz="0" w:space="0" w:color="auto"/>
        <w:left w:val="none" w:sz="0" w:space="0" w:color="auto"/>
        <w:bottom w:val="none" w:sz="0" w:space="0" w:color="auto"/>
        <w:right w:val="none" w:sz="0" w:space="0" w:color="auto"/>
      </w:divBdr>
    </w:div>
    <w:div w:id="92484556">
      <w:bodyDiv w:val="1"/>
      <w:marLeft w:val="0"/>
      <w:marRight w:val="0"/>
      <w:marTop w:val="0"/>
      <w:marBottom w:val="0"/>
      <w:divBdr>
        <w:top w:val="none" w:sz="0" w:space="0" w:color="auto"/>
        <w:left w:val="none" w:sz="0" w:space="0" w:color="auto"/>
        <w:bottom w:val="none" w:sz="0" w:space="0" w:color="auto"/>
        <w:right w:val="none" w:sz="0" w:space="0" w:color="auto"/>
      </w:divBdr>
    </w:div>
    <w:div w:id="109786651">
      <w:bodyDiv w:val="1"/>
      <w:marLeft w:val="0"/>
      <w:marRight w:val="0"/>
      <w:marTop w:val="0"/>
      <w:marBottom w:val="0"/>
      <w:divBdr>
        <w:top w:val="none" w:sz="0" w:space="0" w:color="auto"/>
        <w:left w:val="none" w:sz="0" w:space="0" w:color="auto"/>
        <w:bottom w:val="none" w:sz="0" w:space="0" w:color="auto"/>
        <w:right w:val="none" w:sz="0" w:space="0" w:color="auto"/>
      </w:divBdr>
    </w:div>
    <w:div w:id="110634933">
      <w:bodyDiv w:val="1"/>
      <w:marLeft w:val="0"/>
      <w:marRight w:val="0"/>
      <w:marTop w:val="0"/>
      <w:marBottom w:val="0"/>
      <w:divBdr>
        <w:top w:val="none" w:sz="0" w:space="0" w:color="auto"/>
        <w:left w:val="none" w:sz="0" w:space="0" w:color="auto"/>
        <w:bottom w:val="none" w:sz="0" w:space="0" w:color="auto"/>
        <w:right w:val="none" w:sz="0" w:space="0" w:color="auto"/>
      </w:divBdr>
    </w:div>
    <w:div w:id="120267383">
      <w:bodyDiv w:val="1"/>
      <w:marLeft w:val="0"/>
      <w:marRight w:val="0"/>
      <w:marTop w:val="0"/>
      <w:marBottom w:val="0"/>
      <w:divBdr>
        <w:top w:val="none" w:sz="0" w:space="0" w:color="auto"/>
        <w:left w:val="none" w:sz="0" w:space="0" w:color="auto"/>
        <w:bottom w:val="none" w:sz="0" w:space="0" w:color="auto"/>
        <w:right w:val="none" w:sz="0" w:space="0" w:color="auto"/>
      </w:divBdr>
    </w:div>
    <w:div w:id="126824608">
      <w:bodyDiv w:val="1"/>
      <w:marLeft w:val="0"/>
      <w:marRight w:val="0"/>
      <w:marTop w:val="0"/>
      <w:marBottom w:val="0"/>
      <w:divBdr>
        <w:top w:val="none" w:sz="0" w:space="0" w:color="auto"/>
        <w:left w:val="none" w:sz="0" w:space="0" w:color="auto"/>
        <w:bottom w:val="none" w:sz="0" w:space="0" w:color="auto"/>
        <w:right w:val="none" w:sz="0" w:space="0" w:color="auto"/>
      </w:divBdr>
    </w:div>
    <w:div w:id="131873013">
      <w:bodyDiv w:val="1"/>
      <w:marLeft w:val="0"/>
      <w:marRight w:val="0"/>
      <w:marTop w:val="0"/>
      <w:marBottom w:val="0"/>
      <w:divBdr>
        <w:top w:val="none" w:sz="0" w:space="0" w:color="auto"/>
        <w:left w:val="none" w:sz="0" w:space="0" w:color="auto"/>
        <w:bottom w:val="none" w:sz="0" w:space="0" w:color="auto"/>
        <w:right w:val="none" w:sz="0" w:space="0" w:color="auto"/>
      </w:divBdr>
    </w:div>
    <w:div w:id="140973392">
      <w:bodyDiv w:val="1"/>
      <w:marLeft w:val="0"/>
      <w:marRight w:val="0"/>
      <w:marTop w:val="0"/>
      <w:marBottom w:val="0"/>
      <w:divBdr>
        <w:top w:val="none" w:sz="0" w:space="0" w:color="auto"/>
        <w:left w:val="none" w:sz="0" w:space="0" w:color="auto"/>
        <w:bottom w:val="none" w:sz="0" w:space="0" w:color="auto"/>
        <w:right w:val="none" w:sz="0" w:space="0" w:color="auto"/>
      </w:divBdr>
    </w:div>
    <w:div w:id="141040715">
      <w:bodyDiv w:val="1"/>
      <w:marLeft w:val="0"/>
      <w:marRight w:val="0"/>
      <w:marTop w:val="0"/>
      <w:marBottom w:val="0"/>
      <w:divBdr>
        <w:top w:val="none" w:sz="0" w:space="0" w:color="auto"/>
        <w:left w:val="none" w:sz="0" w:space="0" w:color="auto"/>
        <w:bottom w:val="none" w:sz="0" w:space="0" w:color="auto"/>
        <w:right w:val="none" w:sz="0" w:space="0" w:color="auto"/>
      </w:divBdr>
    </w:div>
    <w:div w:id="145510285">
      <w:bodyDiv w:val="1"/>
      <w:marLeft w:val="0"/>
      <w:marRight w:val="0"/>
      <w:marTop w:val="0"/>
      <w:marBottom w:val="0"/>
      <w:divBdr>
        <w:top w:val="none" w:sz="0" w:space="0" w:color="auto"/>
        <w:left w:val="none" w:sz="0" w:space="0" w:color="auto"/>
        <w:bottom w:val="none" w:sz="0" w:space="0" w:color="auto"/>
        <w:right w:val="none" w:sz="0" w:space="0" w:color="auto"/>
      </w:divBdr>
    </w:div>
    <w:div w:id="149179963">
      <w:bodyDiv w:val="1"/>
      <w:marLeft w:val="0"/>
      <w:marRight w:val="0"/>
      <w:marTop w:val="0"/>
      <w:marBottom w:val="0"/>
      <w:divBdr>
        <w:top w:val="none" w:sz="0" w:space="0" w:color="auto"/>
        <w:left w:val="none" w:sz="0" w:space="0" w:color="auto"/>
        <w:bottom w:val="none" w:sz="0" w:space="0" w:color="auto"/>
        <w:right w:val="none" w:sz="0" w:space="0" w:color="auto"/>
      </w:divBdr>
    </w:div>
    <w:div w:id="155343147">
      <w:bodyDiv w:val="1"/>
      <w:marLeft w:val="0"/>
      <w:marRight w:val="0"/>
      <w:marTop w:val="0"/>
      <w:marBottom w:val="0"/>
      <w:divBdr>
        <w:top w:val="none" w:sz="0" w:space="0" w:color="auto"/>
        <w:left w:val="none" w:sz="0" w:space="0" w:color="auto"/>
        <w:bottom w:val="none" w:sz="0" w:space="0" w:color="auto"/>
        <w:right w:val="none" w:sz="0" w:space="0" w:color="auto"/>
      </w:divBdr>
    </w:div>
    <w:div w:id="163592221">
      <w:bodyDiv w:val="1"/>
      <w:marLeft w:val="0"/>
      <w:marRight w:val="0"/>
      <w:marTop w:val="0"/>
      <w:marBottom w:val="0"/>
      <w:divBdr>
        <w:top w:val="none" w:sz="0" w:space="0" w:color="auto"/>
        <w:left w:val="none" w:sz="0" w:space="0" w:color="auto"/>
        <w:bottom w:val="none" w:sz="0" w:space="0" w:color="auto"/>
        <w:right w:val="none" w:sz="0" w:space="0" w:color="auto"/>
      </w:divBdr>
    </w:div>
    <w:div w:id="173225714">
      <w:bodyDiv w:val="1"/>
      <w:marLeft w:val="0"/>
      <w:marRight w:val="0"/>
      <w:marTop w:val="0"/>
      <w:marBottom w:val="0"/>
      <w:divBdr>
        <w:top w:val="none" w:sz="0" w:space="0" w:color="auto"/>
        <w:left w:val="none" w:sz="0" w:space="0" w:color="auto"/>
        <w:bottom w:val="none" w:sz="0" w:space="0" w:color="auto"/>
        <w:right w:val="none" w:sz="0" w:space="0" w:color="auto"/>
      </w:divBdr>
    </w:div>
    <w:div w:id="173882209">
      <w:bodyDiv w:val="1"/>
      <w:marLeft w:val="0"/>
      <w:marRight w:val="0"/>
      <w:marTop w:val="0"/>
      <w:marBottom w:val="0"/>
      <w:divBdr>
        <w:top w:val="none" w:sz="0" w:space="0" w:color="auto"/>
        <w:left w:val="none" w:sz="0" w:space="0" w:color="auto"/>
        <w:bottom w:val="none" w:sz="0" w:space="0" w:color="auto"/>
        <w:right w:val="none" w:sz="0" w:space="0" w:color="auto"/>
      </w:divBdr>
    </w:div>
    <w:div w:id="185674665">
      <w:bodyDiv w:val="1"/>
      <w:marLeft w:val="0"/>
      <w:marRight w:val="0"/>
      <w:marTop w:val="0"/>
      <w:marBottom w:val="0"/>
      <w:divBdr>
        <w:top w:val="none" w:sz="0" w:space="0" w:color="auto"/>
        <w:left w:val="none" w:sz="0" w:space="0" w:color="auto"/>
        <w:bottom w:val="none" w:sz="0" w:space="0" w:color="auto"/>
        <w:right w:val="none" w:sz="0" w:space="0" w:color="auto"/>
      </w:divBdr>
    </w:div>
    <w:div w:id="216864344">
      <w:bodyDiv w:val="1"/>
      <w:marLeft w:val="0"/>
      <w:marRight w:val="0"/>
      <w:marTop w:val="0"/>
      <w:marBottom w:val="0"/>
      <w:divBdr>
        <w:top w:val="none" w:sz="0" w:space="0" w:color="auto"/>
        <w:left w:val="none" w:sz="0" w:space="0" w:color="auto"/>
        <w:bottom w:val="none" w:sz="0" w:space="0" w:color="auto"/>
        <w:right w:val="none" w:sz="0" w:space="0" w:color="auto"/>
      </w:divBdr>
    </w:div>
    <w:div w:id="221796676">
      <w:bodyDiv w:val="1"/>
      <w:marLeft w:val="0"/>
      <w:marRight w:val="0"/>
      <w:marTop w:val="0"/>
      <w:marBottom w:val="0"/>
      <w:divBdr>
        <w:top w:val="none" w:sz="0" w:space="0" w:color="auto"/>
        <w:left w:val="none" w:sz="0" w:space="0" w:color="auto"/>
        <w:bottom w:val="none" w:sz="0" w:space="0" w:color="auto"/>
        <w:right w:val="none" w:sz="0" w:space="0" w:color="auto"/>
      </w:divBdr>
    </w:div>
    <w:div w:id="222107748">
      <w:bodyDiv w:val="1"/>
      <w:marLeft w:val="0"/>
      <w:marRight w:val="0"/>
      <w:marTop w:val="0"/>
      <w:marBottom w:val="0"/>
      <w:divBdr>
        <w:top w:val="none" w:sz="0" w:space="0" w:color="auto"/>
        <w:left w:val="none" w:sz="0" w:space="0" w:color="auto"/>
        <w:bottom w:val="none" w:sz="0" w:space="0" w:color="auto"/>
        <w:right w:val="none" w:sz="0" w:space="0" w:color="auto"/>
      </w:divBdr>
    </w:div>
    <w:div w:id="223837250">
      <w:bodyDiv w:val="1"/>
      <w:marLeft w:val="0"/>
      <w:marRight w:val="0"/>
      <w:marTop w:val="0"/>
      <w:marBottom w:val="0"/>
      <w:divBdr>
        <w:top w:val="none" w:sz="0" w:space="0" w:color="auto"/>
        <w:left w:val="none" w:sz="0" w:space="0" w:color="auto"/>
        <w:bottom w:val="none" w:sz="0" w:space="0" w:color="auto"/>
        <w:right w:val="none" w:sz="0" w:space="0" w:color="auto"/>
      </w:divBdr>
    </w:div>
    <w:div w:id="232355800">
      <w:bodyDiv w:val="1"/>
      <w:marLeft w:val="0"/>
      <w:marRight w:val="0"/>
      <w:marTop w:val="0"/>
      <w:marBottom w:val="0"/>
      <w:divBdr>
        <w:top w:val="none" w:sz="0" w:space="0" w:color="auto"/>
        <w:left w:val="none" w:sz="0" w:space="0" w:color="auto"/>
        <w:bottom w:val="none" w:sz="0" w:space="0" w:color="auto"/>
        <w:right w:val="none" w:sz="0" w:space="0" w:color="auto"/>
      </w:divBdr>
    </w:div>
    <w:div w:id="236020063">
      <w:bodyDiv w:val="1"/>
      <w:marLeft w:val="0"/>
      <w:marRight w:val="0"/>
      <w:marTop w:val="0"/>
      <w:marBottom w:val="0"/>
      <w:divBdr>
        <w:top w:val="none" w:sz="0" w:space="0" w:color="auto"/>
        <w:left w:val="none" w:sz="0" w:space="0" w:color="auto"/>
        <w:bottom w:val="none" w:sz="0" w:space="0" w:color="auto"/>
        <w:right w:val="none" w:sz="0" w:space="0" w:color="auto"/>
      </w:divBdr>
    </w:div>
    <w:div w:id="249975209">
      <w:bodyDiv w:val="1"/>
      <w:marLeft w:val="0"/>
      <w:marRight w:val="0"/>
      <w:marTop w:val="0"/>
      <w:marBottom w:val="0"/>
      <w:divBdr>
        <w:top w:val="none" w:sz="0" w:space="0" w:color="auto"/>
        <w:left w:val="none" w:sz="0" w:space="0" w:color="auto"/>
        <w:bottom w:val="none" w:sz="0" w:space="0" w:color="auto"/>
        <w:right w:val="none" w:sz="0" w:space="0" w:color="auto"/>
      </w:divBdr>
    </w:div>
    <w:div w:id="252012265">
      <w:bodyDiv w:val="1"/>
      <w:marLeft w:val="0"/>
      <w:marRight w:val="0"/>
      <w:marTop w:val="0"/>
      <w:marBottom w:val="0"/>
      <w:divBdr>
        <w:top w:val="none" w:sz="0" w:space="0" w:color="auto"/>
        <w:left w:val="none" w:sz="0" w:space="0" w:color="auto"/>
        <w:bottom w:val="none" w:sz="0" w:space="0" w:color="auto"/>
        <w:right w:val="none" w:sz="0" w:space="0" w:color="auto"/>
      </w:divBdr>
      <w:divsChild>
        <w:div w:id="11274211">
          <w:marLeft w:val="0"/>
          <w:marRight w:val="0"/>
          <w:marTop w:val="0"/>
          <w:marBottom w:val="0"/>
          <w:divBdr>
            <w:top w:val="none" w:sz="0" w:space="0" w:color="auto"/>
            <w:left w:val="single" w:sz="6" w:space="0" w:color="CCCCCC"/>
            <w:bottom w:val="single" w:sz="6" w:space="0" w:color="CCCCCC"/>
            <w:right w:val="single" w:sz="6" w:space="0" w:color="CCCCCC"/>
          </w:divBdr>
          <w:divsChild>
            <w:div w:id="175108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6935">
      <w:bodyDiv w:val="1"/>
      <w:marLeft w:val="0"/>
      <w:marRight w:val="0"/>
      <w:marTop w:val="0"/>
      <w:marBottom w:val="0"/>
      <w:divBdr>
        <w:top w:val="none" w:sz="0" w:space="0" w:color="auto"/>
        <w:left w:val="none" w:sz="0" w:space="0" w:color="auto"/>
        <w:bottom w:val="none" w:sz="0" w:space="0" w:color="auto"/>
        <w:right w:val="none" w:sz="0" w:space="0" w:color="auto"/>
      </w:divBdr>
      <w:divsChild>
        <w:div w:id="221138283">
          <w:marLeft w:val="0"/>
          <w:marRight w:val="0"/>
          <w:marTop w:val="0"/>
          <w:marBottom w:val="0"/>
          <w:divBdr>
            <w:top w:val="none" w:sz="0" w:space="0" w:color="auto"/>
            <w:left w:val="single" w:sz="6" w:space="0" w:color="CCCCCC"/>
            <w:bottom w:val="single" w:sz="6" w:space="0" w:color="CCCCCC"/>
            <w:right w:val="single" w:sz="6" w:space="0" w:color="CCCCCC"/>
          </w:divBdr>
          <w:divsChild>
            <w:div w:id="3314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37803">
      <w:bodyDiv w:val="1"/>
      <w:marLeft w:val="0"/>
      <w:marRight w:val="0"/>
      <w:marTop w:val="0"/>
      <w:marBottom w:val="0"/>
      <w:divBdr>
        <w:top w:val="none" w:sz="0" w:space="0" w:color="auto"/>
        <w:left w:val="none" w:sz="0" w:space="0" w:color="auto"/>
        <w:bottom w:val="none" w:sz="0" w:space="0" w:color="auto"/>
        <w:right w:val="none" w:sz="0" w:space="0" w:color="auto"/>
      </w:divBdr>
    </w:div>
    <w:div w:id="262618374">
      <w:bodyDiv w:val="1"/>
      <w:marLeft w:val="0"/>
      <w:marRight w:val="0"/>
      <w:marTop w:val="0"/>
      <w:marBottom w:val="0"/>
      <w:divBdr>
        <w:top w:val="none" w:sz="0" w:space="0" w:color="auto"/>
        <w:left w:val="none" w:sz="0" w:space="0" w:color="auto"/>
        <w:bottom w:val="none" w:sz="0" w:space="0" w:color="auto"/>
        <w:right w:val="none" w:sz="0" w:space="0" w:color="auto"/>
      </w:divBdr>
    </w:div>
    <w:div w:id="263730406">
      <w:bodyDiv w:val="1"/>
      <w:marLeft w:val="0"/>
      <w:marRight w:val="0"/>
      <w:marTop w:val="0"/>
      <w:marBottom w:val="0"/>
      <w:divBdr>
        <w:top w:val="none" w:sz="0" w:space="0" w:color="auto"/>
        <w:left w:val="none" w:sz="0" w:space="0" w:color="auto"/>
        <w:bottom w:val="none" w:sz="0" w:space="0" w:color="auto"/>
        <w:right w:val="none" w:sz="0" w:space="0" w:color="auto"/>
      </w:divBdr>
    </w:div>
    <w:div w:id="268509149">
      <w:bodyDiv w:val="1"/>
      <w:marLeft w:val="0"/>
      <w:marRight w:val="0"/>
      <w:marTop w:val="0"/>
      <w:marBottom w:val="0"/>
      <w:divBdr>
        <w:top w:val="none" w:sz="0" w:space="0" w:color="auto"/>
        <w:left w:val="none" w:sz="0" w:space="0" w:color="auto"/>
        <w:bottom w:val="none" w:sz="0" w:space="0" w:color="auto"/>
        <w:right w:val="none" w:sz="0" w:space="0" w:color="auto"/>
      </w:divBdr>
    </w:div>
    <w:div w:id="273175317">
      <w:bodyDiv w:val="1"/>
      <w:marLeft w:val="0"/>
      <w:marRight w:val="0"/>
      <w:marTop w:val="0"/>
      <w:marBottom w:val="0"/>
      <w:divBdr>
        <w:top w:val="none" w:sz="0" w:space="0" w:color="auto"/>
        <w:left w:val="none" w:sz="0" w:space="0" w:color="auto"/>
        <w:bottom w:val="none" w:sz="0" w:space="0" w:color="auto"/>
        <w:right w:val="none" w:sz="0" w:space="0" w:color="auto"/>
      </w:divBdr>
    </w:div>
    <w:div w:id="274412954">
      <w:bodyDiv w:val="1"/>
      <w:marLeft w:val="0"/>
      <w:marRight w:val="0"/>
      <w:marTop w:val="0"/>
      <w:marBottom w:val="0"/>
      <w:divBdr>
        <w:top w:val="none" w:sz="0" w:space="0" w:color="auto"/>
        <w:left w:val="none" w:sz="0" w:space="0" w:color="auto"/>
        <w:bottom w:val="none" w:sz="0" w:space="0" w:color="auto"/>
        <w:right w:val="none" w:sz="0" w:space="0" w:color="auto"/>
      </w:divBdr>
    </w:div>
    <w:div w:id="283460920">
      <w:bodyDiv w:val="1"/>
      <w:marLeft w:val="0"/>
      <w:marRight w:val="0"/>
      <w:marTop w:val="0"/>
      <w:marBottom w:val="0"/>
      <w:divBdr>
        <w:top w:val="none" w:sz="0" w:space="0" w:color="auto"/>
        <w:left w:val="none" w:sz="0" w:space="0" w:color="auto"/>
        <w:bottom w:val="none" w:sz="0" w:space="0" w:color="auto"/>
        <w:right w:val="none" w:sz="0" w:space="0" w:color="auto"/>
      </w:divBdr>
    </w:div>
    <w:div w:id="283467943">
      <w:bodyDiv w:val="1"/>
      <w:marLeft w:val="0"/>
      <w:marRight w:val="0"/>
      <w:marTop w:val="0"/>
      <w:marBottom w:val="0"/>
      <w:divBdr>
        <w:top w:val="none" w:sz="0" w:space="0" w:color="auto"/>
        <w:left w:val="none" w:sz="0" w:space="0" w:color="auto"/>
        <w:bottom w:val="none" w:sz="0" w:space="0" w:color="auto"/>
        <w:right w:val="none" w:sz="0" w:space="0" w:color="auto"/>
      </w:divBdr>
    </w:div>
    <w:div w:id="284627225">
      <w:bodyDiv w:val="1"/>
      <w:marLeft w:val="0"/>
      <w:marRight w:val="0"/>
      <w:marTop w:val="0"/>
      <w:marBottom w:val="0"/>
      <w:divBdr>
        <w:top w:val="none" w:sz="0" w:space="0" w:color="auto"/>
        <w:left w:val="none" w:sz="0" w:space="0" w:color="auto"/>
        <w:bottom w:val="none" w:sz="0" w:space="0" w:color="auto"/>
        <w:right w:val="none" w:sz="0" w:space="0" w:color="auto"/>
      </w:divBdr>
      <w:divsChild>
        <w:div w:id="271783961">
          <w:marLeft w:val="0"/>
          <w:marRight w:val="0"/>
          <w:marTop w:val="0"/>
          <w:marBottom w:val="0"/>
          <w:divBdr>
            <w:top w:val="none" w:sz="0" w:space="0" w:color="auto"/>
            <w:left w:val="none" w:sz="0" w:space="0" w:color="auto"/>
            <w:bottom w:val="none" w:sz="0" w:space="0" w:color="auto"/>
            <w:right w:val="none" w:sz="0" w:space="0" w:color="auto"/>
          </w:divBdr>
          <w:divsChild>
            <w:div w:id="69012918">
              <w:marLeft w:val="0"/>
              <w:marRight w:val="0"/>
              <w:marTop w:val="0"/>
              <w:marBottom w:val="0"/>
              <w:divBdr>
                <w:top w:val="none" w:sz="0" w:space="0" w:color="auto"/>
                <w:left w:val="none" w:sz="0" w:space="0" w:color="auto"/>
                <w:bottom w:val="none" w:sz="0" w:space="0" w:color="auto"/>
                <w:right w:val="none" w:sz="0" w:space="0" w:color="auto"/>
              </w:divBdr>
              <w:divsChild>
                <w:div w:id="1998611833">
                  <w:marLeft w:val="0"/>
                  <w:marRight w:val="0"/>
                  <w:marTop w:val="0"/>
                  <w:marBottom w:val="0"/>
                  <w:divBdr>
                    <w:top w:val="none" w:sz="0" w:space="0" w:color="auto"/>
                    <w:left w:val="none" w:sz="0" w:space="0" w:color="auto"/>
                    <w:bottom w:val="none" w:sz="0" w:space="0" w:color="auto"/>
                    <w:right w:val="none" w:sz="0" w:space="0" w:color="auto"/>
                  </w:divBdr>
                  <w:divsChild>
                    <w:div w:id="435562088">
                      <w:marLeft w:val="0"/>
                      <w:marRight w:val="0"/>
                      <w:marTop w:val="0"/>
                      <w:marBottom w:val="0"/>
                      <w:divBdr>
                        <w:top w:val="single" w:sz="6" w:space="0" w:color="D0D0D0"/>
                        <w:left w:val="single" w:sz="6" w:space="0" w:color="D0D0D0"/>
                        <w:bottom w:val="single" w:sz="6" w:space="0" w:color="D0D0D0"/>
                        <w:right w:val="single" w:sz="6" w:space="0" w:color="D0D0D0"/>
                      </w:divBdr>
                      <w:divsChild>
                        <w:div w:id="1038317620">
                          <w:marLeft w:val="0"/>
                          <w:marRight w:val="0"/>
                          <w:marTop w:val="0"/>
                          <w:marBottom w:val="0"/>
                          <w:divBdr>
                            <w:top w:val="none" w:sz="0" w:space="0" w:color="auto"/>
                            <w:left w:val="none" w:sz="0" w:space="0" w:color="auto"/>
                            <w:bottom w:val="none" w:sz="0" w:space="0" w:color="auto"/>
                            <w:right w:val="none" w:sz="0" w:space="0" w:color="auto"/>
                          </w:divBdr>
                          <w:divsChild>
                            <w:div w:id="655647889">
                              <w:marLeft w:val="0"/>
                              <w:marRight w:val="0"/>
                              <w:marTop w:val="0"/>
                              <w:marBottom w:val="0"/>
                              <w:divBdr>
                                <w:top w:val="single" w:sz="2" w:space="0" w:color="D0D0D0"/>
                                <w:left w:val="single" w:sz="2" w:space="0" w:color="D0D0D0"/>
                                <w:bottom w:val="single" w:sz="2" w:space="0" w:color="D0D0D0"/>
                                <w:right w:val="single" w:sz="2" w:space="0" w:color="D0D0D0"/>
                              </w:divBdr>
                              <w:divsChild>
                                <w:div w:id="222721687">
                                  <w:marLeft w:val="0"/>
                                  <w:marRight w:val="0"/>
                                  <w:marTop w:val="0"/>
                                  <w:marBottom w:val="0"/>
                                  <w:divBdr>
                                    <w:top w:val="none" w:sz="0" w:space="0" w:color="auto"/>
                                    <w:left w:val="none" w:sz="0" w:space="0" w:color="auto"/>
                                    <w:bottom w:val="none" w:sz="0" w:space="0" w:color="auto"/>
                                    <w:right w:val="none" w:sz="0" w:space="0" w:color="auto"/>
                                  </w:divBdr>
                                  <w:divsChild>
                                    <w:div w:id="238826560">
                                      <w:marLeft w:val="0"/>
                                      <w:marRight w:val="0"/>
                                      <w:marTop w:val="0"/>
                                      <w:marBottom w:val="0"/>
                                      <w:divBdr>
                                        <w:top w:val="none" w:sz="0" w:space="0" w:color="auto"/>
                                        <w:left w:val="single" w:sz="6" w:space="0" w:color="D0D0D0"/>
                                        <w:bottom w:val="single" w:sz="6" w:space="0" w:color="D0D0D0"/>
                                        <w:right w:val="single" w:sz="6" w:space="0" w:color="D0D0D0"/>
                                      </w:divBdr>
                                      <w:divsChild>
                                        <w:div w:id="75235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9557593">
      <w:bodyDiv w:val="1"/>
      <w:marLeft w:val="0"/>
      <w:marRight w:val="0"/>
      <w:marTop w:val="0"/>
      <w:marBottom w:val="0"/>
      <w:divBdr>
        <w:top w:val="none" w:sz="0" w:space="0" w:color="auto"/>
        <w:left w:val="none" w:sz="0" w:space="0" w:color="auto"/>
        <w:bottom w:val="none" w:sz="0" w:space="0" w:color="auto"/>
        <w:right w:val="none" w:sz="0" w:space="0" w:color="auto"/>
      </w:divBdr>
    </w:div>
    <w:div w:id="293028118">
      <w:bodyDiv w:val="1"/>
      <w:marLeft w:val="0"/>
      <w:marRight w:val="0"/>
      <w:marTop w:val="0"/>
      <w:marBottom w:val="0"/>
      <w:divBdr>
        <w:top w:val="none" w:sz="0" w:space="0" w:color="auto"/>
        <w:left w:val="none" w:sz="0" w:space="0" w:color="auto"/>
        <w:bottom w:val="none" w:sz="0" w:space="0" w:color="auto"/>
        <w:right w:val="none" w:sz="0" w:space="0" w:color="auto"/>
      </w:divBdr>
    </w:div>
    <w:div w:id="297608640">
      <w:bodyDiv w:val="1"/>
      <w:marLeft w:val="0"/>
      <w:marRight w:val="0"/>
      <w:marTop w:val="0"/>
      <w:marBottom w:val="0"/>
      <w:divBdr>
        <w:top w:val="none" w:sz="0" w:space="0" w:color="auto"/>
        <w:left w:val="none" w:sz="0" w:space="0" w:color="auto"/>
        <w:bottom w:val="none" w:sz="0" w:space="0" w:color="auto"/>
        <w:right w:val="none" w:sz="0" w:space="0" w:color="auto"/>
      </w:divBdr>
    </w:div>
    <w:div w:id="302077602">
      <w:bodyDiv w:val="1"/>
      <w:marLeft w:val="0"/>
      <w:marRight w:val="0"/>
      <w:marTop w:val="0"/>
      <w:marBottom w:val="0"/>
      <w:divBdr>
        <w:top w:val="none" w:sz="0" w:space="0" w:color="auto"/>
        <w:left w:val="none" w:sz="0" w:space="0" w:color="auto"/>
        <w:bottom w:val="none" w:sz="0" w:space="0" w:color="auto"/>
        <w:right w:val="none" w:sz="0" w:space="0" w:color="auto"/>
      </w:divBdr>
    </w:div>
    <w:div w:id="306403263">
      <w:bodyDiv w:val="1"/>
      <w:marLeft w:val="0"/>
      <w:marRight w:val="0"/>
      <w:marTop w:val="0"/>
      <w:marBottom w:val="0"/>
      <w:divBdr>
        <w:top w:val="none" w:sz="0" w:space="0" w:color="auto"/>
        <w:left w:val="none" w:sz="0" w:space="0" w:color="auto"/>
        <w:bottom w:val="none" w:sz="0" w:space="0" w:color="auto"/>
        <w:right w:val="none" w:sz="0" w:space="0" w:color="auto"/>
      </w:divBdr>
      <w:divsChild>
        <w:div w:id="927956668">
          <w:marLeft w:val="0"/>
          <w:marRight w:val="0"/>
          <w:marTop w:val="0"/>
          <w:marBottom w:val="0"/>
          <w:divBdr>
            <w:top w:val="single" w:sz="2" w:space="0" w:color="D0D0D0"/>
            <w:left w:val="single" w:sz="2" w:space="0" w:color="D0D0D0"/>
            <w:bottom w:val="single" w:sz="2" w:space="0" w:color="D0D0D0"/>
            <w:right w:val="single" w:sz="2" w:space="0" w:color="D0D0D0"/>
          </w:divBdr>
          <w:divsChild>
            <w:div w:id="2058896330">
              <w:marLeft w:val="0"/>
              <w:marRight w:val="0"/>
              <w:marTop w:val="0"/>
              <w:marBottom w:val="0"/>
              <w:divBdr>
                <w:top w:val="none" w:sz="0" w:space="0" w:color="auto"/>
                <w:left w:val="none" w:sz="0" w:space="0" w:color="auto"/>
                <w:bottom w:val="none" w:sz="0" w:space="0" w:color="auto"/>
                <w:right w:val="none" w:sz="0" w:space="0" w:color="auto"/>
              </w:divBdr>
              <w:divsChild>
                <w:div w:id="851989823">
                  <w:marLeft w:val="0"/>
                  <w:marRight w:val="0"/>
                  <w:marTop w:val="0"/>
                  <w:marBottom w:val="0"/>
                  <w:divBdr>
                    <w:top w:val="none" w:sz="0" w:space="0" w:color="auto"/>
                    <w:left w:val="single" w:sz="6" w:space="0" w:color="D0D0D0"/>
                    <w:bottom w:val="single" w:sz="6" w:space="0" w:color="D0D0D0"/>
                    <w:right w:val="single" w:sz="6" w:space="0" w:color="D0D0D0"/>
                  </w:divBdr>
                  <w:divsChild>
                    <w:div w:id="115010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43087">
          <w:marLeft w:val="0"/>
          <w:marRight w:val="0"/>
          <w:marTop w:val="0"/>
          <w:marBottom w:val="0"/>
          <w:divBdr>
            <w:top w:val="single" w:sz="2" w:space="0" w:color="D0D0D0"/>
            <w:left w:val="single" w:sz="2" w:space="0" w:color="D0D0D0"/>
            <w:bottom w:val="single" w:sz="2" w:space="0" w:color="D0D0D0"/>
            <w:right w:val="single" w:sz="2" w:space="0" w:color="D0D0D0"/>
          </w:divBdr>
          <w:divsChild>
            <w:div w:id="1047485364">
              <w:marLeft w:val="0"/>
              <w:marRight w:val="0"/>
              <w:marTop w:val="0"/>
              <w:marBottom w:val="0"/>
              <w:divBdr>
                <w:top w:val="single" w:sz="6" w:space="4" w:color="D0D0D0"/>
                <w:left w:val="single" w:sz="6" w:space="4" w:color="D0D0D0"/>
                <w:bottom w:val="single" w:sz="6" w:space="3" w:color="D0D0D0"/>
                <w:right w:val="single" w:sz="6" w:space="2" w:color="D0D0D0"/>
              </w:divBdr>
              <w:divsChild>
                <w:div w:id="56861070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46800">
      <w:bodyDiv w:val="1"/>
      <w:marLeft w:val="0"/>
      <w:marRight w:val="0"/>
      <w:marTop w:val="0"/>
      <w:marBottom w:val="0"/>
      <w:divBdr>
        <w:top w:val="none" w:sz="0" w:space="0" w:color="auto"/>
        <w:left w:val="none" w:sz="0" w:space="0" w:color="auto"/>
        <w:bottom w:val="none" w:sz="0" w:space="0" w:color="auto"/>
        <w:right w:val="none" w:sz="0" w:space="0" w:color="auto"/>
      </w:divBdr>
    </w:div>
    <w:div w:id="308826454">
      <w:bodyDiv w:val="1"/>
      <w:marLeft w:val="0"/>
      <w:marRight w:val="0"/>
      <w:marTop w:val="0"/>
      <w:marBottom w:val="0"/>
      <w:divBdr>
        <w:top w:val="none" w:sz="0" w:space="0" w:color="auto"/>
        <w:left w:val="none" w:sz="0" w:space="0" w:color="auto"/>
        <w:bottom w:val="none" w:sz="0" w:space="0" w:color="auto"/>
        <w:right w:val="none" w:sz="0" w:space="0" w:color="auto"/>
      </w:divBdr>
    </w:div>
    <w:div w:id="313724783">
      <w:bodyDiv w:val="1"/>
      <w:marLeft w:val="0"/>
      <w:marRight w:val="0"/>
      <w:marTop w:val="0"/>
      <w:marBottom w:val="0"/>
      <w:divBdr>
        <w:top w:val="none" w:sz="0" w:space="0" w:color="auto"/>
        <w:left w:val="none" w:sz="0" w:space="0" w:color="auto"/>
        <w:bottom w:val="none" w:sz="0" w:space="0" w:color="auto"/>
        <w:right w:val="none" w:sz="0" w:space="0" w:color="auto"/>
      </w:divBdr>
    </w:div>
    <w:div w:id="315259105">
      <w:bodyDiv w:val="1"/>
      <w:marLeft w:val="0"/>
      <w:marRight w:val="0"/>
      <w:marTop w:val="0"/>
      <w:marBottom w:val="0"/>
      <w:divBdr>
        <w:top w:val="none" w:sz="0" w:space="0" w:color="auto"/>
        <w:left w:val="none" w:sz="0" w:space="0" w:color="auto"/>
        <w:bottom w:val="none" w:sz="0" w:space="0" w:color="auto"/>
        <w:right w:val="none" w:sz="0" w:space="0" w:color="auto"/>
      </w:divBdr>
    </w:div>
    <w:div w:id="318196454">
      <w:bodyDiv w:val="1"/>
      <w:marLeft w:val="0"/>
      <w:marRight w:val="0"/>
      <w:marTop w:val="0"/>
      <w:marBottom w:val="0"/>
      <w:divBdr>
        <w:top w:val="none" w:sz="0" w:space="0" w:color="auto"/>
        <w:left w:val="none" w:sz="0" w:space="0" w:color="auto"/>
        <w:bottom w:val="none" w:sz="0" w:space="0" w:color="auto"/>
        <w:right w:val="none" w:sz="0" w:space="0" w:color="auto"/>
      </w:divBdr>
      <w:divsChild>
        <w:div w:id="1711035198">
          <w:marLeft w:val="0"/>
          <w:marRight w:val="0"/>
          <w:marTop w:val="0"/>
          <w:marBottom w:val="0"/>
          <w:divBdr>
            <w:top w:val="none" w:sz="0" w:space="0" w:color="auto"/>
            <w:left w:val="single" w:sz="6" w:space="0" w:color="CCCCCC"/>
            <w:bottom w:val="single" w:sz="6" w:space="0" w:color="CCCCCC"/>
            <w:right w:val="single" w:sz="6" w:space="0" w:color="CCCCCC"/>
          </w:divBdr>
          <w:divsChild>
            <w:div w:id="10031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239340">
      <w:bodyDiv w:val="1"/>
      <w:marLeft w:val="0"/>
      <w:marRight w:val="0"/>
      <w:marTop w:val="0"/>
      <w:marBottom w:val="0"/>
      <w:divBdr>
        <w:top w:val="none" w:sz="0" w:space="0" w:color="auto"/>
        <w:left w:val="none" w:sz="0" w:space="0" w:color="auto"/>
        <w:bottom w:val="none" w:sz="0" w:space="0" w:color="auto"/>
        <w:right w:val="none" w:sz="0" w:space="0" w:color="auto"/>
      </w:divBdr>
    </w:div>
    <w:div w:id="330834439">
      <w:bodyDiv w:val="1"/>
      <w:marLeft w:val="0"/>
      <w:marRight w:val="0"/>
      <w:marTop w:val="0"/>
      <w:marBottom w:val="0"/>
      <w:divBdr>
        <w:top w:val="none" w:sz="0" w:space="0" w:color="auto"/>
        <w:left w:val="none" w:sz="0" w:space="0" w:color="auto"/>
        <w:bottom w:val="none" w:sz="0" w:space="0" w:color="auto"/>
        <w:right w:val="none" w:sz="0" w:space="0" w:color="auto"/>
      </w:divBdr>
    </w:div>
    <w:div w:id="333454894">
      <w:bodyDiv w:val="1"/>
      <w:marLeft w:val="0"/>
      <w:marRight w:val="0"/>
      <w:marTop w:val="0"/>
      <w:marBottom w:val="0"/>
      <w:divBdr>
        <w:top w:val="none" w:sz="0" w:space="0" w:color="auto"/>
        <w:left w:val="none" w:sz="0" w:space="0" w:color="auto"/>
        <w:bottom w:val="none" w:sz="0" w:space="0" w:color="auto"/>
        <w:right w:val="none" w:sz="0" w:space="0" w:color="auto"/>
      </w:divBdr>
    </w:div>
    <w:div w:id="333459302">
      <w:bodyDiv w:val="1"/>
      <w:marLeft w:val="0"/>
      <w:marRight w:val="0"/>
      <w:marTop w:val="0"/>
      <w:marBottom w:val="0"/>
      <w:divBdr>
        <w:top w:val="none" w:sz="0" w:space="0" w:color="auto"/>
        <w:left w:val="none" w:sz="0" w:space="0" w:color="auto"/>
        <w:bottom w:val="none" w:sz="0" w:space="0" w:color="auto"/>
        <w:right w:val="none" w:sz="0" w:space="0" w:color="auto"/>
      </w:divBdr>
    </w:div>
    <w:div w:id="334696468">
      <w:bodyDiv w:val="1"/>
      <w:marLeft w:val="0"/>
      <w:marRight w:val="0"/>
      <w:marTop w:val="0"/>
      <w:marBottom w:val="0"/>
      <w:divBdr>
        <w:top w:val="none" w:sz="0" w:space="0" w:color="auto"/>
        <w:left w:val="none" w:sz="0" w:space="0" w:color="auto"/>
        <w:bottom w:val="none" w:sz="0" w:space="0" w:color="auto"/>
        <w:right w:val="none" w:sz="0" w:space="0" w:color="auto"/>
      </w:divBdr>
    </w:div>
    <w:div w:id="344672733">
      <w:bodyDiv w:val="1"/>
      <w:marLeft w:val="0"/>
      <w:marRight w:val="0"/>
      <w:marTop w:val="0"/>
      <w:marBottom w:val="0"/>
      <w:divBdr>
        <w:top w:val="none" w:sz="0" w:space="0" w:color="auto"/>
        <w:left w:val="none" w:sz="0" w:space="0" w:color="auto"/>
        <w:bottom w:val="none" w:sz="0" w:space="0" w:color="auto"/>
        <w:right w:val="none" w:sz="0" w:space="0" w:color="auto"/>
      </w:divBdr>
    </w:div>
    <w:div w:id="346099033">
      <w:bodyDiv w:val="1"/>
      <w:marLeft w:val="0"/>
      <w:marRight w:val="0"/>
      <w:marTop w:val="0"/>
      <w:marBottom w:val="0"/>
      <w:divBdr>
        <w:top w:val="none" w:sz="0" w:space="0" w:color="auto"/>
        <w:left w:val="none" w:sz="0" w:space="0" w:color="auto"/>
        <w:bottom w:val="none" w:sz="0" w:space="0" w:color="auto"/>
        <w:right w:val="none" w:sz="0" w:space="0" w:color="auto"/>
      </w:divBdr>
    </w:div>
    <w:div w:id="348066493">
      <w:bodyDiv w:val="1"/>
      <w:marLeft w:val="0"/>
      <w:marRight w:val="0"/>
      <w:marTop w:val="0"/>
      <w:marBottom w:val="0"/>
      <w:divBdr>
        <w:top w:val="none" w:sz="0" w:space="0" w:color="auto"/>
        <w:left w:val="none" w:sz="0" w:space="0" w:color="auto"/>
        <w:bottom w:val="none" w:sz="0" w:space="0" w:color="auto"/>
        <w:right w:val="none" w:sz="0" w:space="0" w:color="auto"/>
      </w:divBdr>
    </w:div>
    <w:div w:id="350453717">
      <w:bodyDiv w:val="1"/>
      <w:marLeft w:val="0"/>
      <w:marRight w:val="0"/>
      <w:marTop w:val="0"/>
      <w:marBottom w:val="0"/>
      <w:divBdr>
        <w:top w:val="none" w:sz="0" w:space="0" w:color="auto"/>
        <w:left w:val="none" w:sz="0" w:space="0" w:color="auto"/>
        <w:bottom w:val="none" w:sz="0" w:space="0" w:color="auto"/>
        <w:right w:val="none" w:sz="0" w:space="0" w:color="auto"/>
      </w:divBdr>
    </w:div>
    <w:div w:id="352417374">
      <w:bodyDiv w:val="1"/>
      <w:marLeft w:val="0"/>
      <w:marRight w:val="0"/>
      <w:marTop w:val="0"/>
      <w:marBottom w:val="0"/>
      <w:divBdr>
        <w:top w:val="none" w:sz="0" w:space="0" w:color="auto"/>
        <w:left w:val="none" w:sz="0" w:space="0" w:color="auto"/>
        <w:bottom w:val="none" w:sz="0" w:space="0" w:color="auto"/>
        <w:right w:val="none" w:sz="0" w:space="0" w:color="auto"/>
      </w:divBdr>
    </w:div>
    <w:div w:id="358631771">
      <w:bodyDiv w:val="1"/>
      <w:marLeft w:val="0"/>
      <w:marRight w:val="0"/>
      <w:marTop w:val="0"/>
      <w:marBottom w:val="0"/>
      <w:divBdr>
        <w:top w:val="none" w:sz="0" w:space="0" w:color="auto"/>
        <w:left w:val="none" w:sz="0" w:space="0" w:color="auto"/>
        <w:bottom w:val="none" w:sz="0" w:space="0" w:color="auto"/>
        <w:right w:val="none" w:sz="0" w:space="0" w:color="auto"/>
      </w:divBdr>
    </w:div>
    <w:div w:id="360324381">
      <w:bodyDiv w:val="1"/>
      <w:marLeft w:val="0"/>
      <w:marRight w:val="0"/>
      <w:marTop w:val="0"/>
      <w:marBottom w:val="0"/>
      <w:divBdr>
        <w:top w:val="none" w:sz="0" w:space="0" w:color="auto"/>
        <w:left w:val="none" w:sz="0" w:space="0" w:color="auto"/>
        <w:bottom w:val="none" w:sz="0" w:space="0" w:color="auto"/>
        <w:right w:val="none" w:sz="0" w:space="0" w:color="auto"/>
      </w:divBdr>
    </w:div>
    <w:div w:id="364407932">
      <w:bodyDiv w:val="1"/>
      <w:marLeft w:val="0"/>
      <w:marRight w:val="0"/>
      <w:marTop w:val="0"/>
      <w:marBottom w:val="0"/>
      <w:divBdr>
        <w:top w:val="none" w:sz="0" w:space="0" w:color="auto"/>
        <w:left w:val="none" w:sz="0" w:space="0" w:color="auto"/>
        <w:bottom w:val="none" w:sz="0" w:space="0" w:color="auto"/>
        <w:right w:val="none" w:sz="0" w:space="0" w:color="auto"/>
      </w:divBdr>
    </w:div>
    <w:div w:id="368845840">
      <w:bodyDiv w:val="1"/>
      <w:marLeft w:val="0"/>
      <w:marRight w:val="0"/>
      <w:marTop w:val="0"/>
      <w:marBottom w:val="0"/>
      <w:divBdr>
        <w:top w:val="none" w:sz="0" w:space="0" w:color="auto"/>
        <w:left w:val="none" w:sz="0" w:space="0" w:color="auto"/>
        <w:bottom w:val="none" w:sz="0" w:space="0" w:color="auto"/>
        <w:right w:val="none" w:sz="0" w:space="0" w:color="auto"/>
      </w:divBdr>
    </w:div>
    <w:div w:id="382993992">
      <w:bodyDiv w:val="1"/>
      <w:marLeft w:val="0"/>
      <w:marRight w:val="0"/>
      <w:marTop w:val="0"/>
      <w:marBottom w:val="0"/>
      <w:divBdr>
        <w:top w:val="none" w:sz="0" w:space="0" w:color="auto"/>
        <w:left w:val="none" w:sz="0" w:space="0" w:color="auto"/>
        <w:bottom w:val="none" w:sz="0" w:space="0" w:color="auto"/>
        <w:right w:val="none" w:sz="0" w:space="0" w:color="auto"/>
      </w:divBdr>
    </w:div>
    <w:div w:id="396049545">
      <w:bodyDiv w:val="1"/>
      <w:marLeft w:val="0"/>
      <w:marRight w:val="0"/>
      <w:marTop w:val="0"/>
      <w:marBottom w:val="0"/>
      <w:divBdr>
        <w:top w:val="none" w:sz="0" w:space="0" w:color="auto"/>
        <w:left w:val="none" w:sz="0" w:space="0" w:color="auto"/>
        <w:bottom w:val="none" w:sz="0" w:space="0" w:color="auto"/>
        <w:right w:val="none" w:sz="0" w:space="0" w:color="auto"/>
      </w:divBdr>
    </w:div>
    <w:div w:id="400178721">
      <w:bodyDiv w:val="1"/>
      <w:marLeft w:val="0"/>
      <w:marRight w:val="0"/>
      <w:marTop w:val="0"/>
      <w:marBottom w:val="0"/>
      <w:divBdr>
        <w:top w:val="none" w:sz="0" w:space="0" w:color="auto"/>
        <w:left w:val="none" w:sz="0" w:space="0" w:color="auto"/>
        <w:bottom w:val="none" w:sz="0" w:space="0" w:color="auto"/>
        <w:right w:val="none" w:sz="0" w:space="0" w:color="auto"/>
      </w:divBdr>
    </w:div>
    <w:div w:id="405805843">
      <w:bodyDiv w:val="1"/>
      <w:marLeft w:val="0"/>
      <w:marRight w:val="0"/>
      <w:marTop w:val="0"/>
      <w:marBottom w:val="0"/>
      <w:divBdr>
        <w:top w:val="none" w:sz="0" w:space="0" w:color="auto"/>
        <w:left w:val="none" w:sz="0" w:space="0" w:color="auto"/>
        <w:bottom w:val="none" w:sz="0" w:space="0" w:color="auto"/>
        <w:right w:val="none" w:sz="0" w:space="0" w:color="auto"/>
      </w:divBdr>
    </w:div>
    <w:div w:id="407775899">
      <w:bodyDiv w:val="1"/>
      <w:marLeft w:val="0"/>
      <w:marRight w:val="0"/>
      <w:marTop w:val="0"/>
      <w:marBottom w:val="0"/>
      <w:divBdr>
        <w:top w:val="none" w:sz="0" w:space="0" w:color="auto"/>
        <w:left w:val="none" w:sz="0" w:space="0" w:color="auto"/>
        <w:bottom w:val="none" w:sz="0" w:space="0" w:color="auto"/>
        <w:right w:val="none" w:sz="0" w:space="0" w:color="auto"/>
      </w:divBdr>
    </w:div>
    <w:div w:id="413211932">
      <w:bodyDiv w:val="1"/>
      <w:marLeft w:val="0"/>
      <w:marRight w:val="0"/>
      <w:marTop w:val="0"/>
      <w:marBottom w:val="0"/>
      <w:divBdr>
        <w:top w:val="none" w:sz="0" w:space="0" w:color="auto"/>
        <w:left w:val="none" w:sz="0" w:space="0" w:color="auto"/>
        <w:bottom w:val="none" w:sz="0" w:space="0" w:color="auto"/>
        <w:right w:val="none" w:sz="0" w:space="0" w:color="auto"/>
      </w:divBdr>
    </w:div>
    <w:div w:id="415638600">
      <w:bodyDiv w:val="1"/>
      <w:marLeft w:val="0"/>
      <w:marRight w:val="0"/>
      <w:marTop w:val="0"/>
      <w:marBottom w:val="0"/>
      <w:divBdr>
        <w:top w:val="none" w:sz="0" w:space="0" w:color="auto"/>
        <w:left w:val="none" w:sz="0" w:space="0" w:color="auto"/>
        <w:bottom w:val="none" w:sz="0" w:space="0" w:color="auto"/>
        <w:right w:val="none" w:sz="0" w:space="0" w:color="auto"/>
      </w:divBdr>
    </w:div>
    <w:div w:id="421031403">
      <w:bodyDiv w:val="1"/>
      <w:marLeft w:val="0"/>
      <w:marRight w:val="0"/>
      <w:marTop w:val="0"/>
      <w:marBottom w:val="0"/>
      <w:divBdr>
        <w:top w:val="none" w:sz="0" w:space="0" w:color="auto"/>
        <w:left w:val="none" w:sz="0" w:space="0" w:color="auto"/>
        <w:bottom w:val="none" w:sz="0" w:space="0" w:color="auto"/>
        <w:right w:val="none" w:sz="0" w:space="0" w:color="auto"/>
      </w:divBdr>
    </w:div>
    <w:div w:id="422844985">
      <w:bodyDiv w:val="1"/>
      <w:marLeft w:val="0"/>
      <w:marRight w:val="0"/>
      <w:marTop w:val="0"/>
      <w:marBottom w:val="0"/>
      <w:divBdr>
        <w:top w:val="none" w:sz="0" w:space="0" w:color="auto"/>
        <w:left w:val="none" w:sz="0" w:space="0" w:color="auto"/>
        <w:bottom w:val="none" w:sz="0" w:space="0" w:color="auto"/>
        <w:right w:val="none" w:sz="0" w:space="0" w:color="auto"/>
      </w:divBdr>
    </w:div>
    <w:div w:id="425346749">
      <w:bodyDiv w:val="1"/>
      <w:marLeft w:val="0"/>
      <w:marRight w:val="0"/>
      <w:marTop w:val="0"/>
      <w:marBottom w:val="0"/>
      <w:divBdr>
        <w:top w:val="none" w:sz="0" w:space="0" w:color="auto"/>
        <w:left w:val="none" w:sz="0" w:space="0" w:color="auto"/>
        <w:bottom w:val="none" w:sz="0" w:space="0" w:color="auto"/>
        <w:right w:val="none" w:sz="0" w:space="0" w:color="auto"/>
      </w:divBdr>
    </w:div>
    <w:div w:id="428891365">
      <w:bodyDiv w:val="1"/>
      <w:marLeft w:val="0"/>
      <w:marRight w:val="0"/>
      <w:marTop w:val="0"/>
      <w:marBottom w:val="0"/>
      <w:divBdr>
        <w:top w:val="none" w:sz="0" w:space="0" w:color="auto"/>
        <w:left w:val="none" w:sz="0" w:space="0" w:color="auto"/>
        <w:bottom w:val="none" w:sz="0" w:space="0" w:color="auto"/>
        <w:right w:val="none" w:sz="0" w:space="0" w:color="auto"/>
      </w:divBdr>
    </w:div>
    <w:div w:id="430975538">
      <w:bodyDiv w:val="1"/>
      <w:marLeft w:val="0"/>
      <w:marRight w:val="0"/>
      <w:marTop w:val="0"/>
      <w:marBottom w:val="0"/>
      <w:divBdr>
        <w:top w:val="none" w:sz="0" w:space="0" w:color="auto"/>
        <w:left w:val="none" w:sz="0" w:space="0" w:color="auto"/>
        <w:bottom w:val="none" w:sz="0" w:space="0" w:color="auto"/>
        <w:right w:val="none" w:sz="0" w:space="0" w:color="auto"/>
      </w:divBdr>
    </w:div>
    <w:div w:id="435560726">
      <w:bodyDiv w:val="1"/>
      <w:marLeft w:val="0"/>
      <w:marRight w:val="0"/>
      <w:marTop w:val="0"/>
      <w:marBottom w:val="0"/>
      <w:divBdr>
        <w:top w:val="none" w:sz="0" w:space="0" w:color="auto"/>
        <w:left w:val="none" w:sz="0" w:space="0" w:color="auto"/>
        <w:bottom w:val="none" w:sz="0" w:space="0" w:color="auto"/>
        <w:right w:val="none" w:sz="0" w:space="0" w:color="auto"/>
      </w:divBdr>
    </w:div>
    <w:div w:id="438185971">
      <w:bodyDiv w:val="1"/>
      <w:marLeft w:val="0"/>
      <w:marRight w:val="0"/>
      <w:marTop w:val="0"/>
      <w:marBottom w:val="0"/>
      <w:divBdr>
        <w:top w:val="none" w:sz="0" w:space="0" w:color="auto"/>
        <w:left w:val="none" w:sz="0" w:space="0" w:color="auto"/>
        <w:bottom w:val="none" w:sz="0" w:space="0" w:color="auto"/>
        <w:right w:val="none" w:sz="0" w:space="0" w:color="auto"/>
      </w:divBdr>
    </w:div>
    <w:div w:id="438840705">
      <w:bodyDiv w:val="1"/>
      <w:marLeft w:val="0"/>
      <w:marRight w:val="0"/>
      <w:marTop w:val="0"/>
      <w:marBottom w:val="0"/>
      <w:divBdr>
        <w:top w:val="none" w:sz="0" w:space="0" w:color="auto"/>
        <w:left w:val="none" w:sz="0" w:space="0" w:color="auto"/>
        <w:bottom w:val="none" w:sz="0" w:space="0" w:color="auto"/>
        <w:right w:val="none" w:sz="0" w:space="0" w:color="auto"/>
      </w:divBdr>
    </w:div>
    <w:div w:id="440808289">
      <w:bodyDiv w:val="1"/>
      <w:marLeft w:val="0"/>
      <w:marRight w:val="0"/>
      <w:marTop w:val="0"/>
      <w:marBottom w:val="0"/>
      <w:divBdr>
        <w:top w:val="none" w:sz="0" w:space="0" w:color="auto"/>
        <w:left w:val="none" w:sz="0" w:space="0" w:color="auto"/>
        <w:bottom w:val="none" w:sz="0" w:space="0" w:color="auto"/>
        <w:right w:val="none" w:sz="0" w:space="0" w:color="auto"/>
      </w:divBdr>
    </w:div>
    <w:div w:id="444547157">
      <w:bodyDiv w:val="1"/>
      <w:marLeft w:val="0"/>
      <w:marRight w:val="0"/>
      <w:marTop w:val="0"/>
      <w:marBottom w:val="0"/>
      <w:divBdr>
        <w:top w:val="none" w:sz="0" w:space="0" w:color="auto"/>
        <w:left w:val="none" w:sz="0" w:space="0" w:color="auto"/>
        <w:bottom w:val="none" w:sz="0" w:space="0" w:color="auto"/>
        <w:right w:val="none" w:sz="0" w:space="0" w:color="auto"/>
      </w:divBdr>
    </w:div>
    <w:div w:id="446240925">
      <w:bodyDiv w:val="1"/>
      <w:marLeft w:val="0"/>
      <w:marRight w:val="0"/>
      <w:marTop w:val="0"/>
      <w:marBottom w:val="0"/>
      <w:divBdr>
        <w:top w:val="none" w:sz="0" w:space="0" w:color="auto"/>
        <w:left w:val="none" w:sz="0" w:space="0" w:color="auto"/>
        <w:bottom w:val="none" w:sz="0" w:space="0" w:color="auto"/>
        <w:right w:val="none" w:sz="0" w:space="0" w:color="auto"/>
      </w:divBdr>
    </w:div>
    <w:div w:id="449322171">
      <w:bodyDiv w:val="1"/>
      <w:marLeft w:val="0"/>
      <w:marRight w:val="0"/>
      <w:marTop w:val="0"/>
      <w:marBottom w:val="0"/>
      <w:divBdr>
        <w:top w:val="none" w:sz="0" w:space="0" w:color="auto"/>
        <w:left w:val="none" w:sz="0" w:space="0" w:color="auto"/>
        <w:bottom w:val="none" w:sz="0" w:space="0" w:color="auto"/>
        <w:right w:val="none" w:sz="0" w:space="0" w:color="auto"/>
      </w:divBdr>
    </w:div>
    <w:div w:id="452482926">
      <w:bodyDiv w:val="1"/>
      <w:marLeft w:val="0"/>
      <w:marRight w:val="0"/>
      <w:marTop w:val="0"/>
      <w:marBottom w:val="0"/>
      <w:divBdr>
        <w:top w:val="none" w:sz="0" w:space="0" w:color="auto"/>
        <w:left w:val="none" w:sz="0" w:space="0" w:color="auto"/>
        <w:bottom w:val="none" w:sz="0" w:space="0" w:color="auto"/>
        <w:right w:val="none" w:sz="0" w:space="0" w:color="auto"/>
      </w:divBdr>
      <w:divsChild>
        <w:div w:id="1036387899">
          <w:marLeft w:val="0"/>
          <w:marRight w:val="0"/>
          <w:marTop w:val="0"/>
          <w:marBottom w:val="0"/>
          <w:divBdr>
            <w:top w:val="none" w:sz="0" w:space="0" w:color="auto"/>
            <w:left w:val="single" w:sz="6" w:space="0" w:color="CCCCCC"/>
            <w:bottom w:val="single" w:sz="6" w:space="0" w:color="CCCCCC"/>
            <w:right w:val="single" w:sz="6" w:space="0" w:color="CCCCCC"/>
          </w:divBdr>
          <w:divsChild>
            <w:div w:id="19565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04186">
      <w:bodyDiv w:val="1"/>
      <w:marLeft w:val="0"/>
      <w:marRight w:val="0"/>
      <w:marTop w:val="0"/>
      <w:marBottom w:val="0"/>
      <w:divBdr>
        <w:top w:val="none" w:sz="0" w:space="0" w:color="auto"/>
        <w:left w:val="none" w:sz="0" w:space="0" w:color="auto"/>
        <w:bottom w:val="none" w:sz="0" w:space="0" w:color="auto"/>
        <w:right w:val="none" w:sz="0" w:space="0" w:color="auto"/>
      </w:divBdr>
      <w:divsChild>
        <w:div w:id="1828588182">
          <w:marLeft w:val="0"/>
          <w:marRight w:val="0"/>
          <w:marTop w:val="0"/>
          <w:marBottom w:val="0"/>
          <w:divBdr>
            <w:top w:val="none" w:sz="0" w:space="0" w:color="auto"/>
            <w:left w:val="single" w:sz="6" w:space="0" w:color="CCCCCC"/>
            <w:bottom w:val="single" w:sz="6" w:space="0" w:color="CCCCCC"/>
            <w:right w:val="single" w:sz="6" w:space="0" w:color="CCCCCC"/>
          </w:divBdr>
          <w:divsChild>
            <w:div w:id="18113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324">
      <w:bodyDiv w:val="1"/>
      <w:marLeft w:val="0"/>
      <w:marRight w:val="0"/>
      <w:marTop w:val="0"/>
      <w:marBottom w:val="0"/>
      <w:divBdr>
        <w:top w:val="none" w:sz="0" w:space="0" w:color="auto"/>
        <w:left w:val="none" w:sz="0" w:space="0" w:color="auto"/>
        <w:bottom w:val="none" w:sz="0" w:space="0" w:color="auto"/>
        <w:right w:val="none" w:sz="0" w:space="0" w:color="auto"/>
      </w:divBdr>
    </w:div>
    <w:div w:id="457261377">
      <w:bodyDiv w:val="1"/>
      <w:marLeft w:val="0"/>
      <w:marRight w:val="0"/>
      <w:marTop w:val="0"/>
      <w:marBottom w:val="0"/>
      <w:divBdr>
        <w:top w:val="none" w:sz="0" w:space="0" w:color="auto"/>
        <w:left w:val="none" w:sz="0" w:space="0" w:color="auto"/>
        <w:bottom w:val="none" w:sz="0" w:space="0" w:color="auto"/>
        <w:right w:val="none" w:sz="0" w:space="0" w:color="auto"/>
      </w:divBdr>
    </w:div>
    <w:div w:id="459880546">
      <w:bodyDiv w:val="1"/>
      <w:marLeft w:val="0"/>
      <w:marRight w:val="0"/>
      <w:marTop w:val="0"/>
      <w:marBottom w:val="0"/>
      <w:divBdr>
        <w:top w:val="none" w:sz="0" w:space="0" w:color="auto"/>
        <w:left w:val="none" w:sz="0" w:space="0" w:color="auto"/>
        <w:bottom w:val="none" w:sz="0" w:space="0" w:color="auto"/>
        <w:right w:val="none" w:sz="0" w:space="0" w:color="auto"/>
      </w:divBdr>
      <w:divsChild>
        <w:div w:id="878594748">
          <w:marLeft w:val="0"/>
          <w:marRight w:val="0"/>
          <w:marTop w:val="0"/>
          <w:marBottom w:val="0"/>
          <w:divBdr>
            <w:top w:val="none" w:sz="0" w:space="0" w:color="auto"/>
            <w:left w:val="single" w:sz="6" w:space="0" w:color="CCCCCC"/>
            <w:bottom w:val="single" w:sz="6" w:space="0" w:color="CCCCCC"/>
            <w:right w:val="single" w:sz="6" w:space="0" w:color="CCCCCC"/>
          </w:divBdr>
          <w:divsChild>
            <w:div w:id="519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0602">
      <w:bodyDiv w:val="1"/>
      <w:marLeft w:val="0"/>
      <w:marRight w:val="0"/>
      <w:marTop w:val="0"/>
      <w:marBottom w:val="0"/>
      <w:divBdr>
        <w:top w:val="none" w:sz="0" w:space="0" w:color="auto"/>
        <w:left w:val="none" w:sz="0" w:space="0" w:color="auto"/>
        <w:bottom w:val="none" w:sz="0" w:space="0" w:color="auto"/>
        <w:right w:val="none" w:sz="0" w:space="0" w:color="auto"/>
      </w:divBdr>
    </w:div>
    <w:div w:id="465201638">
      <w:bodyDiv w:val="1"/>
      <w:marLeft w:val="0"/>
      <w:marRight w:val="0"/>
      <w:marTop w:val="0"/>
      <w:marBottom w:val="0"/>
      <w:divBdr>
        <w:top w:val="none" w:sz="0" w:space="0" w:color="auto"/>
        <w:left w:val="none" w:sz="0" w:space="0" w:color="auto"/>
        <w:bottom w:val="none" w:sz="0" w:space="0" w:color="auto"/>
        <w:right w:val="none" w:sz="0" w:space="0" w:color="auto"/>
      </w:divBdr>
    </w:div>
    <w:div w:id="469597830">
      <w:bodyDiv w:val="1"/>
      <w:marLeft w:val="0"/>
      <w:marRight w:val="0"/>
      <w:marTop w:val="0"/>
      <w:marBottom w:val="0"/>
      <w:divBdr>
        <w:top w:val="none" w:sz="0" w:space="0" w:color="auto"/>
        <w:left w:val="none" w:sz="0" w:space="0" w:color="auto"/>
        <w:bottom w:val="none" w:sz="0" w:space="0" w:color="auto"/>
        <w:right w:val="none" w:sz="0" w:space="0" w:color="auto"/>
      </w:divBdr>
    </w:div>
    <w:div w:id="469830461">
      <w:bodyDiv w:val="1"/>
      <w:marLeft w:val="0"/>
      <w:marRight w:val="0"/>
      <w:marTop w:val="0"/>
      <w:marBottom w:val="0"/>
      <w:divBdr>
        <w:top w:val="none" w:sz="0" w:space="0" w:color="auto"/>
        <w:left w:val="none" w:sz="0" w:space="0" w:color="auto"/>
        <w:bottom w:val="none" w:sz="0" w:space="0" w:color="auto"/>
        <w:right w:val="none" w:sz="0" w:space="0" w:color="auto"/>
      </w:divBdr>
    </w:div>
    <w:div w:id="476847301">
      <w:bodyDiv w:val="1"/>
      <w:marLeft w:val="0"/>
      <w:marRight w:val="0"/>
      <w:marTop w:val="0"/>
      <w:marBottom w:val="0"/>
      <w:divBdr>
        <w:top w:val="none" w:sz="0" w:space="0" w:color="auto"/>
        <w:left w:val="none" w:sz="0" w:space="0" w:color="auto"/>
        <w:bottom w:val="none" w:sz="0" w:space="0" w:color="auto"/>
        <w:right w:val="none" w:sz="0" w:space="0" w:color="auto"/>
      </w:divBdr>
      <w:divsChild>
        <w:div w:id="470949086">
          <w:marLeft w:val="0"/>
          <w:marRight w:val="0"/>
          <w:marTop w:val="0"/>
          <w:marBottom w:val="0"/>
          <w:divBdr>
            <w:top w:val="none" w:sz="0" w:space="0" w:color="auto"/>
            <w:left w:val="none" w:sz="0" w:space="0" w:color="auto"/>
            <w:bottom w:val="none" w:sz="0" w:space="0" w:color="auto"/>
            <w:right w:val="none" w:sz="0" w:space="0" w:color="auto"/>
          </w:divBdr>
          <w:divsChild>
            <w:div w:id="369765063">
              <w:marLeft w:val="0"/>
              <w:marRight w:val="0"/>
              <w:marTop w:val="0"/>
              <w:marBottom w:val="0"/>
              <w:divBdr>
                <w:top w:val="none" w:sz="0" w:space="0" w:color="auto"/>
                <w:left w:val="none" w:sz="0" w:space="0" w:color="auto"/>
                <w:bottom w:val="none" w:sz="0" w:space="0" w:color="auto"/>
                <w:right w:val="none" w:sz="0" w:space="0" w:color="auto"/>
              </w:divBdr>
              <w:divsChild>
                <w:div w:id="100821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97948">
      <w:bodyDiv w:val="1"/>
      <w:marLeft w:val="0"/>
      <w:marRight w:val="0"/>
      <w:marTop w:val="0"/>
      <w:marBottom w:val="0"/>
      <w:divBdr>
        <w:top w:val="none" w:sz="0" w:space="0" w:color="auto"/>
        <w:left w:val="none" w:sz="0" w:space="0" w:color="auto"/>
        <w:bottom w:val="none" w:sz="0" w:space="0" w:color="auto"/>
        <w:right w:val="none" w:sz="0" w:space="0" w:color="auto"/>
      </w:divBdr>
    </w:div>
    <w:div w:id="501820452">
      <w:bodyDiv w:val="1"/>
      <w:marLeft w:val="0"/>
      <w:marRight w:val="0"/>
      <w:marTop w:val="0"/>
      <w:marBottom w:val="0"/>
      <w:divBdr>
        <w:top w:val="none" w:sz="0" w:space="0" w:color="auto"/>
        <w:left w:val="none" w:sz="0" w:space="0" w:color="auto"/>
        <w:bottom w:val="none" w:sz="0" w:space="0" w:color="auto"/>
        <w:right w:val="none" w:sz="0" w:space="0" w:color="auto"/>
      </w:divBdr>
    </w:div>
    <w:div w:id="509955587">
      <w:bodyDiv w:val="1"/>
      <w:marLeft w:val="0"/>
      <w:marRight w:val="0"/>
      <w:marTop w:val="0"/>
      <w:marBottom w:val="0"/>
      <w:divBdr>
        <w:top w:val="none" w:sz="0" w:space="0" w:color="auto"/>
        <w:left w:val="none" w:sz="0" w:space="0" w:color="auto"/>
        <w:bottom w:val="none" w:sz="0" w:space="0" w:color="auto"/>
        <w:right w:val="none" w:sz="0" w:space="0" w:color="auto"/>
      </w:divBdr>
    </w:div>
    <w:div w:id="514419825">
      <w:bodyDiv w:val="1"/>
      <w:marLeft w:val="0"/>
      <w:marRight w:val="0"/>
      <w:marTop w:val="0"/>
      <w:marBottom w:val="0"/>
      <w:divBdr>
        <w:top w:val="none" w:sz="0" w:space="0" w:color="auto"/>
        <w:left w:val="none" w:sz="0" w:space="0" w:color="auto"/>
        <w:bottom w:val="none" w:sz="0" w:space="0" w:color="auto"/>
        <w:right w:val="none" w:sz="0" w:space="0" w:color="auto"/>
      </w:divBdr>
    </w:div>
    <w:div w:id="517474274">
      <w:bodyDiv w:val="1"/>
      <w:marLeft w:val="0"/>
      <w:marRight w:val="0"/>
      <w:marTop w:val="0"/>
      <w:marBottom w:val="0"/>
      <w:divBdr>
        <w:top w:val="none" w:sz="0" w:space="0" w:color="auto"/>
        <w:left w:val="none" w:sz="0" w:space="0" w:color="auto"/>
        <w:bottom w:val="none" w:sz="0" w:space="0" w:color="auto"/>
        <w:right w:val="none" w:sz="0" w:space="0" w:color="auto"/>
      </w:divBdr>
    </w:div>
    <w:div w:id="519782963">
      <w:bodyDiv w:val="1"/>
      <w:marLeft w:val="0"/>
      <w:marRight w:val="0"/>
      <w:marTop w:val="0"/>
      <w:marBottom w:val="0"/>
      <w:divBdr>
        <w:top w:val="none" w:sz="0" w:space="0" w:color="auto"/>
        <w:left w:val="none" w:sz="0" w:space="0" w:color="auto"/>
        <w:bottom w:val="none" w:sz="0" w:space="0" w:color="auto"/>
        <w:right w:val="none" w:sz="0" w:space="0" w:color="auto"/>
      </w:divBdr>
    </w:div>
    <w:div w:id="538202966">
      <w:bodyDiv w:val="1"/>
      <w:marLeft w:val="0"/>
      <w:marRight w:val="0"/>
      <w:marTop w:val="0"/>
      <w:marBottom w:val="0"/>
      <w:divBdr>
        <w:top w:val="none" w:sz="0" w:space="0" w:color="auto"/>
        <w:left w:val="none" w:sz="0" w:space="0" w:color="auto"/>
        <w:bottom w:val="none" w:sz="0" w:space="0" w:color="auto"/>
        <w:right w:val="none" w:sz="0" w:space="0" w:color="auto"/>
      </w:divBdr>
    </w:div>
    <w:div w:id="543366388">
      <w:bodyDiv w:val="1"/>
      <w:marLeft w:val="0"/>
      <w:marRight w:val="0"/>
      <w:marTop w:val="0"/>
      <w:marBottom w:val="0"/>
      <w:divBdr>
        <w:top w:val="none" w:sz="0" w:space="0" w:color="auto"/>
        <w:left w:val="none" w:sz="0" w:space="0" w:color="auto"/>
        <w:bottom w:val="none" w:sz="0" w:space="0" w:color="auto"/>
        <w:right w:val="none" w:sz="0" w:space="0" w:color="auto"/>
      </w:divBdr>
    </w:div>
    <w:div w:id="565997567">
      <w:bodyDiv w:val="1"/>
      <w:marLeft w:val="0"/>
      <w:marRight w:val="0"/>
      <w:marTop w:val="0"/>
      <w:marBottom w:val="0"/>
      <w:divBdr>
        <w:top w:val="none" w:sz="0" w:space="0" w:color="auto"/>
        <w:left w:val="none" w:sz="0" w:space="0" w:color="auto"/>
        <w:bottom w:val="none" w:sz="0" w:space="0" w:color="auto"/>
        <w:right w:val="none" w:sz="0" w:space="0" w:color="auto"/>
      </w:divBdr>
    </w:div>
    <w:div w:id="567810708">
      <w:bodyDiv w:val="1"/>
      <w:marLeft w:val="0"/>
      <w:marRight w:val="0"/>
      <w:marTop w:val="0"/>
      <w:marBottom w:val="0"/>
      <w:divBdr>
        <w:top w:val="none" w:sz="0" w:space="0" w:color="auto"/>
        <w:left w:val="none" w:sz="0" w:space="0" w:color="auto"/>
        <w:bottom w:val="none" w:sz="0" w:space="0" w:color="auto"/>
        <w:right w:val="none" w:sz="0" w:space="0" w:color="auto"/>
      </w:divBdr>
      <w:divsChild>
        <w:div w:id="1729302997">
          <w:marLeft w:val="0"/>
          <w:marRight w:val="0"/>
          <w:marTop w:val="0"/>
          <w:marBottom w:val="0"/>
          <w:divBdr>
            <w:top w:val="none" w:sz="0" w:space="0" w:color="auto"/>
            <w:left w:val="single" w:sz="6" w:space="0" w:color="CCCCCC"/>
            <w:bottom w:val="single" w:sz="6" w:space="0" w:color="CCCCCC"/>
            <w:right w:val="single" w:sz="6" w:space="0" w:color="CCCCCC"/>
          </w:divBdr>
          <w:divsChild>
            <w:div w:id="135098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2248">
      <w:bodyDiv w:val="1"/>
      <w:marLeft w:val="0"/>
      <w:marRight w:val="0"/>
      <w:marTop w:val="0"/>
      <w:marBottom w:val="0"/>
      <w:divBdr>
        <w:top w:val="none" w:sz="0" w:space="0" w:color="auto"/>
        <w:left w:val="none" w:sz="0" w:space="0" w:color="auto"/>
        <w:bottom w:val="none" w:sz="0" w:space="0" w:color="auto"/>
        <w:right w:val="none" w:sz="0" w:space="0" w:color="auto"/>
      </w:divBdr>
    </w:div>
    <w:div w:id="581649253">
      <w:bodyDiv w:val="1"/>
      <w:marLeft w:val="0"/>
      <w:marRight w:val="0"/>
      <w:marTop w:val="0"/>
      <w:marBottom w:val="0"/>
      <w:divBdr>
        <w:top w:val="none" w:sz="0" w:space="0" w:color="auto"/>
        <w:left w:val="none" w:sz="0" w:space="0" w:color="auto"/>
        <w:bottom w:val="none" w:sz="0" w:space="0" w:color="auto"/>
        <w:right w:val="none" w:sz="0" w:space="0" w:color="auto"/>
      </w:divBdr>
    </w:div>
    <w:div w:id="584997597">
      <w:bodyDiv w:val="1"/>
      <w:marLeft w:val="0"/>
      <w:marRight w:val="0"/>
      <w:marTop w:val="0"/>
      <w:marBottom w:val="0"/>
      <w:divBdr>
        <w:top w:val="none" w:sz="0" w:space="0" w:color="auto"/>
        <w:left w:val="none" w:sz="0" w:space="0" w:color="auto"/>
        <w:bottom w:val="none" w:sz="0" w:space="0" w:color="auto"/>
        <w:right w:val="none" w:sz="0" w:space="0" w:color="auto"/>
      </w:divBdr>
      <w:divsChild>
        <w:div w:id="1536893198">
          <w:marLeft w:val="0"/>
          <w:marRight w:val="0"/>
          <w:marTop w:val="0"/>
          <w:marBottom w:val="0"/>
          <w:divBdr>
            <w:top w:val="none" w:sz="0" w:space="0" w:color="auto"/>
            <w:left w:val="single" w:sz="6" w:space="0" w:color="CCCCCC"/>
            <w:bottom w:val="single" w:sz="6" w:space="0" w:color="CCCCCC"/>
            <w:right w:val="single" w:sz="6" w:space="0" w:color="CCCCCC"/>
          </w:divBdr>
          <w:divsChild>
            <w:div w:id="1300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0866">
      <w:bodyDiv w:val="1"/>
      <w:marLeft w:val="0"/>
      <w:marRight w:val="0"/>
      <w:marTop w:val="0"/>
      <w:marBottom w:val="0"/>
      <w:divBdr>
        <w:top w:val="none" w:sz="0" w:space="0" w:color="auto"/>
        <w:left w:val="none" w:sz="0" w:space="0" w:color="auto"/>
        <w:bottom w:val="none" w:sz="0" w:space="0" w:color="auto"/>
        <w:right w:val="none" w:sz="0" w:space="0" w:color="auto"/>
      </w:divBdr>
    </w:div>
    <w:div w:id="593707304">
      <w:bodyDiv w:val="1"/>
      <w:marLeft w:val="0"/>
      <w:marRight w:val="0"/>
      <w:marTop w:val="0"/>
      <w:marBottom w:val="0"/>
      <w:divBdr>
        <w:top w:val="none" w:sz="0" w:space="0" w:color="auto"/>
        <w:left w:val="none" w:sz="0" w:space="0" w:color="auto"/>
        <w:bottom w:val="none" w:sz="0" w:space="0" w:color="auto"/>
        <w:right w:val="none" w:sz="0" w:space="0" w:color="auto"/>
      </w:divBdr>
    </w:div>
    <w:div w:id="594245678">
      <w:bodyDiv w:val="1"/>
      <w:marLeft w:val="0"/>
      <w:marRight w:val="0"/>
      <w:marTop w:val="0"/>
      <w:marBottom w:val="0"/>
      <w:divBdr>
        <w:top w:val="none" w:sz="0" w:space="0" w:color="auto"/>
        <w:left w:val="none" w:sz="0" w:space="0" w:color="auto"/>
        <w:bottom w:val="none" w:sz="0" w:space="0" w:color="auto"/>
        <w:right w:val="none" w:sz="0" w:space="0" w:color="auto"/>
      </w:divBdr>
      <w:divsChild>
        <w:div w:id="1171486402">
          <w:marLeft w:val="0"/>
          <w:marRight w:val="0"/>
          <w:marTop w:val="0"/>
          <w:marBottom w:val="0"/>
          <w:divBdr>
            <w:top w:val="none" w:sz="0" w:space="0" w:color="auto"/>
            <w:left w:val="none" w:sz="0" w:space="0" w:color="auto"/>
            <w:bottom w:val="none" w:sz="0" w:space="0" w:color="auto"/>
            <w:right w:val="none" w:sz="0" w:space="0" w:color="auto"/>
          </w:divBdr>
          <w:divsChild>
            <w:div w:id="384913158">
              <w:marLeft w:val="0"/>
              <w:marRight w:val="0"/>
              <w:marTop w:val="0"/>
              <w:marBottom w:val="0"/>
              <w:divBdr>
                <w:top w:val="single" w:sz="6" w:space="0" w:color="D0D0D0"/>
                <w:left w:val="single" w:sz="6" w:space="0" w:color="D0D0D0"/>
                <w:bottom w:val="single" w:sz="6" w:space="0" w:color="D0D0D0"/>
                <w:right w:val="single" w:sz="6" w:space="0" w:color="D0D0D0"/>
              </w:divBdr>
              <w:divsChild>
                <w:div w:id="1679966904">
                  <w:marLeft w:val="0"/>
                  <w:marRight w:val="0"/>
                  <w:marTop w:val="0"/>
                  <w:marBottom w:val="0"/>
                  <w:divBdr>
                    <w:top w:val="none" w:sz="0" w:space="0" w:color="auto"/>
                    <w:left w:val="none" w:sz="0" w:space="0" w:color="auto"/>
                    <w:bottom w:val="none" w:sz="0" w:space="0" w:color="auto"/>
                    <w:right w:val="none" w:sz="0" w:space="0" w:color="auto"/>
                  </w:divBdr>
                  <w:divsChild>
                    <w:div w:id="628319488">
                      <w:marLeft w:val="0"/>
                      <w:marRight w:val="0"/>
                      <w:marTop w:val="0"/>
                      <w:marBottom w:val="0"/>
                      <w:divBdr>
                        <w:top w:val="single" w:sz="2" w:space="0" w:color="D0D0D0"/>
                        <w:left w:val="single" w:sz="2" w:space="0" w:color="D0D0D0"/>
                        <w:bottom w:val="single" w:sz="2" w:space="0" w:color="D0D0D0"/>
                        <w:right w:val="single" w:sz="2" w:space="0" w:color="D0D0D0"/>
                      </w:divBdr>
                      <w:divsChild>
                        <w:div w:id="545022583">
                          <w:marLeft w:val="0"/>
                          <w:marRight w:val="0"/>
                          <w:marTop w:val="0"/>
                          <w:marBottom w:val="0"/>
                          <w:divBdr>
                            <w:top w:val="none" w:sz="0" w:space="0" w:color="auto"/>
                            <w:left w:val="none" w:sz="0" w:space="0" w:color="auto"/>
                            <w:bottom w:val="none" w:sz="0" w:space="0" w:color="auto"/>
                            <w:right w:val="none" w:sz="0" w:space="0" w:color="auto"/>
                          </w:divBdr>
                          <w:divsChild>
                            <w:div w:id="151795737">
                              <w:marLeft w:val="0"/>
                              <w:marRight w:val="0"/>
                              <w:marTop w:val="0"/>
                              <w:marBottom w:val="0"/>
                              <w:divBdr>
                                <w:top w:val="none" w:sz="0" w:space="0" w:color="auto"/>
                                <w:left w:val="single" w:sz="6" w:space="0" w:color="D0D0D0"/>
                                <w:bottom w:val="single" w:sz="6" w:space="0" w:color="D0D0D0"/>
                                <w:right w:val="single" w:sz="6" w:space="0" w:color="D0D0D0"/>
                              </w:divBdr>
                            </w:div>
                          </w:divsChild>
                        </w:div>
                      </w:divsChild>
                    </w:div>
                  </w:divsChild>
                </w:div>
              </w:divsChild>
            </w:div>
          </w:divsChild>
        </w:div>
      </w:divsChild>
    </w:div>
    <w:div w:id="594871578">
      <w:bodyDiv w:val="1"/>
      <w:marLeft w:val="0"/>
      <w:marRight w:val="0"/>
      <w:marTop w:val="0"/>
      <w:marBottom w:val="0"/>
      <w:divBdr>
        <w:top w:val="none" w:sz="0" w:space="0" w:color="auto"/>
        <w:left w:val="none" w:sz="0" w:space="0" w:color="auto"/>
        <w:bottom w:val="none" w:sz="0" w:space="0" w:color="auto"/>
        <w:right w:val="none" w:sz="0" w:space="0" w:color="auto"/>
      </w:divBdr>
      <w:divsChild>
        <w:div w:id="167333913">
          <w:marLeft w:val="0"/>
          <w:marRight w:val="0"/>
          <w:marTop w:val="0"/>
          <w:marBottom w:val="0"/>
          <w:divBdr>
            <w:top w:val="none" w:sz="0" w:space="0" w:color="auto"/>
            <w:left w:val="none" w:sz="0" w:space="0" w:color="auto"/>
            <w:bottom w:val="none" w:sz="0" w:space="0" w:color="auto"/>
            <w:right w:val="none" w:sz="0" w:space="0" w:color="auto"/>
          </w:divBdr>
          <w:divsChild>
            <w:div w:id="694621129">
              <w:marLeft w:val="0"/>
              <w:marRight w:val="0"/>
              <w:marTop w:val="0"/>
              <w:marBottom w:val="0"/>
              <w:divBdr>
                <w:top w:val="none" w:sz="0" w:space="0" w:color="auto"/>
                <w:left w:val="none" w:sz="0" w:space="0" w:color="auto"/>
                <w:bottom w:val="none" w:sz="0" w:space="0" w:color="auto"/>
                <w:right w:val="none" w:sz="0" w:space="0" w:color="auto"/>
              </w:divBdr>
              <w:divsChild>
                <w:div w:id="868182812">
                  <w:marLeft w:val="0"/>
                  <w:marRight w:val="0"/>
                  <w:marTop w:val="0"/>
                  <w:marBottom w:val="0"/>
                  <w:divBdr>
                    <w:top w:val="single" w:sz="6" w:space="0" w:color="D0D0D0"/>
                    <w:left w:val="single" w:sz="6" w:space="0" w:color="D0D0D0"/>
                    <w:bottom w:val="single" w:sz="6" w:space="0" w:color="D0D0D0"/>
                    <w:right w:val="single" w:sz="6" w:space="0" w:color="D0D0D0"/>
                  </w:divBdr>
                  <w:divsChild>
                    <w:div w:id="28535306">
                      <w:marLeft w:val="0"/>
                      <w:marRight w:val="0"/>
                      <w:marTop w:val="0"/>
                      <w:marBottom w:val="0"/>
                      <w:divBdr>
                        <w:top w:val="none" w:sz="0" w:space="0" w:color="auto"/>
                        <w:left w:val="none" w:sz="0" w:space="0" w:color="auto"/>
                        <w:bottom w:val="none" w:sz="0" w:space="0" w:color="auto"/>
                        <w:right w:val="none" w:sz="0" w:space="0" w:color="auto"/>
                      </w:divBdr>
                      <w:divsChild>
                        <w:div w:id="1538278031">
                          <w:marLeft w:val="0"/>
                          <w:marRight w:val="0"/>
                          <w:marTop w:val="0"/>
                          <w:marBottom w:val="0"/>
                          <w:divBdr>
                            <w:top w:val="single" w:sz="2" w:space="0" w:color="D0D0D0"/>
                            <w:left w:val="single" w:sz="2" w:space="0" w:color="D0D0D0"/>
                            <w:bottom w:val="single" w:sz="2" w:space="0" w:color="D0D0D0"/>
                            <w:right w:val="single" w:sz="2" w:space="0" w:color="D0D0D0"/>
                          </w:divBdr>
                          <w:divsChild>
                            <w:div w:id="1687515777">
                              <w:marLeft w:val="0"/>
                              <w:marRight w:val="0"/>
                              <w:marTop w:val="0"/>
                              <w:marBottom w:val="0"/>
                              <w:divBdr>
                                <w:top w:val="none" w:sz="0" w:space="0" w:color="auto"/>
                                <w:left w:val="none" w:sz="0" w:space="0" w:color="auto"/>
                                <w:bottom w:val="none" w:sz="0" w:space="0" w:color="auto"/>
                                <w:right w:val="none" w:sz="0" w:space="0" w:color="auto"/>
                              </w:divBdr>
                              <w:divsChild>
                                <w:div w:id="955984952">
                                  <w:marLeft w:val="0"/>
                                  <w:marRight w:val="0"/>
                                  <w:marTop w:val="0"/>
                                  <w:marBottom w:val="0"/>
                                  <w:divBdr>
                                    <w:top w:val="none" w:sz="0" w:space="0" w:color="auto"/>
                                    <w:left w:val="single" w:sz="6" w:space="0" w:color="D0D0D0"/>
                                    <w:bottom w:val="single" w:sz="6" w:space="0" w:color="D0D0D0"/>
                                    <w:right w:val="single" w:sz="6" w:space="0" w:color="D0D0D0"/>
                                  </w:divBdr>
                                  <w:divsChild>
                                    <w:div w:id="2039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761988">
      <w:bodyDiv w:val="1"/>
      <w:marLeft w:val="0"/>
      <w:marRight w:val="0"/>
      <w:marTop w:val="0"/>
      <w:marBottom w:val="0"/>
      <w:divBdr>
        <w:top w:val="none" w:sz="0" w:space="0" w:color="auto"/>
        <w:left w:val="none" w:sz="0" w:space="0" w:color="auto"/>
        <w:bottom w:val="none" w:sz="0" w:space="0" w:color="auto"/>
        <w:right w:val="none" w:sz="0" w:space="0" w:color="auto"/>
      </w:divBdr>
    </w:div>
    <w:div w:id="602802932">
      <w:bodyDiv w:val="1"/>
      <w:marLeft w:val="0"/>
      <w:marRight w:val="0"/>
      <w:marTop w:val="0"/>
      <w:marBottom w:val="0"/>
      <w:divBdr>
        <w:top w:val="none" w:sz="0" w:space="0" w:color="auto"/>
        <w:left w:val="none" w:sz="0" w:space="0" w:color="auto"/>
        <w:bottom w:val="none" w:sz="0" w:space="0" w:color="auto"/>
        <w:right w:val="none" w:sz="0" w:space="0" w:color="auto"/>
      </w:divBdr>
    </w:div>
    <w:div w:id="604583075">
      <w:bodyDiv w:val="1"/>
      <w:marLeft w:val="0"/>
      <w:marRight w:val="0"/>
      <w:marTop w:val="0"/>
      <w:marBottom w:val="0"/>
      <w:divBdr>
        <w:top w:val="none" w:sz="0" w:space="0" w:color="auto"/>
        <w:left w:val="none" w:sz="0" w:space="0" w:color="auto"/>
        <w:bottom w:val="none" w:sz="0" w:space="0" w:color="auto"/>
        <w:right w:val="none" w:sz="0" w:space="0" w:color="auto"/>
      </w:divBdr>
    </w:div>
    <w:div w:id="605039486">
      <w:bodyDiv w:val="1"/>
      <w:marLeft w:val="0"/>
      <w:marRight w:val="0"/>
      <w:marTop w:val="0"/>
      <w:marBottom w:val="0"/>
      <w:divBdr>
        <w:top w:val="none" w:sz="0" w:space="0" w:color="auto"/>
        <w:left w:val="none" w:sz="0" w:space="0" w:color="auto"/>
        <w:bottom w:val="none" w:sz="0" w:space="0" w:color="auto"/>
        <w:right w:val="none" w:sz="0" w:space="0" w:color="auto"/>
      </w:divBdr>
    </w:div>
    <w:div w:id="627859455">
      <w:bodyDiv w:val="1"/>
      <w:marLeft w:val="0"/>
      <w:marRight w:val="0"/>
      <w:marTop w:val="0"/>
      <w:marBottom w:val="0"/>
      <w:divBdr>
        <w:top w:val="none" w:sz="0" w:space="0" w:color="auto"/>
        <w:left w:val="none" w:sz="0" w:space="0" w:color="auto"/>
        <w:bottom w:val="none" w:sz="0" w:space="0" w:color="auto"/>
        <w:right w:val="none" w:sz="0" w:space="0" w:color="auto"/>
      </w:divBdr>
    </w:div>
    <w:div w:id="629095542">
      <w:bodyDiv w:val="1"/>
      <w:marLeft w:val="0"/>
      <w:marRight w:val="0"/>
      <w:marTop w:val="0"/>
      <w:marBottom w:val="0"/>
      <w:divBdr>
        <w:top w:val="none" w:sz="0" w:space="0" w:color="auto"/>
        <w:left w:val="none" w:sz="0" w:space="0" w:color="auto"/>
        <w:bottom w:val="none" w:sz="0" w:space="0" w:color="auto"/>
        <w:right w:val="none" w:sz="0" w:space="0" w:color="auto"/>
      </w:divBdr>
    </w:div>
    <w:div w:id="634868081">
      <w:bodyDiv w:val="1"/>
      <w:marLeft w:val="0"/>
      <w:marRight w:val="0"/>
      <w:marTop w:val="0"/>
      <w:marBottom w:val="0"/>
      <w:divBdr>
        <w:top w:val="none" w:sz="0" w:space="0" w:color="auto"/>
        <w:left w:val="none" w:sz="0" w:space="0" w:color="auto"/>
        <w:bottom w:val="none" w:sz="0" w:space="0" w:color="auto"/>
        <w:right w:val="none" w:sz="0" w:space="0" w:color="auto"/>
      </w:divBdr>
    </w:div>
    <w:div w:id="636567926">
      <w:bodyDiv w:val="1"/>
      <w:marLeft w:val="0"/>
      <w:marRight w:val="0"/>
      <w:marTop w:val="0"/>
      <w:marBottom w:val="0"/>
      <w:divBdr>
        <w:top w:val="none" w:sz="0" w:space="0" w:color="auto"/>
        <w:left w:val="none" w:sz="0" w:space="0" w:color="auto"/>
        <w:bottom w:val="none" w:sz="0" w:space="0" w:color="auto"/>
        <w:right w:val="none" w:sz="0" w:space="0" w:color="auto"/>
      </w:divBdr>
    </w:div>
    <w:div w:id="644242792">
      <w:bodyDiv w:val="1"/>
      <w:marLeft w:val="0"/>
      <w:marRight w:val="0"/>
      <w:marTop w:val="0"/>
      <w:marBottom w:val="0"/>
      <w:divBdr>
        <w:top w:val="none" w:sz="0" w:space="0" w:color="auto"/>
        <w:left w:val="none" w:sz="0" w:space="0" w:color="auto"/>
        <w:bottom w:val="none" w:sz="0" w:space="0" w:color="auto"/>
        <w:right w:val="none" w:sz="0" w:space="0" w:color="auto"/>
      </w:divBdr>
    </w:div>
    <w:div w:id="654841455">
      <w:bodyDiv w:val="1"/>
      <w:marLeft w:val="0"/>
      <w:marRight w:val="0"/>
      <w:marTop w:val="0"/>
      <w:marBottom w:val="0"/>
      <w:divBdr>
        <w:top w:val="none" w:sz="0" w:space="0" w:color="auto"/>
        <w:left w:val="none" w:sz="0" w:space="0" w:color="auto"/>
        <w:bottom w:val="none" w:sz="0" w:space="0" w:color="auto"/>
        <w:right w:val="none" w:sz="0" w:space="0" w:color="auto"/>
      </w:divBdr>
    </w:div>
    <w:div w:id="662584193">
      <w:bodyDiv w:val="1"/>
      <w:marLeft w:val="0"/>
      <w:marRight w:val="0"/>
      <w:marTop w:val="0"/>
      <w:marBottom w:val="0"/>
      <w:divBdr>
        <w:top w:val="none" w:sz="0" w:space="0" w:color="auto"/>
        <w:left w:val="none" w:sz="0" w:space="0" w:color="auto"/>
        <w:bottom w:val="none" w:sz="0" w:space="0" w:color="auto"/>
        <w:right w:val="none" w:sz="0" w:space="0" w:color="auto"/>
      </w:divBdr>
    </w:div>
    <w:div w:id="663781136">
      <w:bodyDiv w:val="1"/>
      <w:marLeft w:val="0"/>
      <w:marRight w:val="0"/>
      <w:marTop w:val="0"/>
      <w:marBottom w:val="0"/>
      <w:divBdr>
        <w:top w:val="none" w:sz="0" w:space="0" w:color="auto"/>
        <w:left w:val="none" w:sz="0" w:space="0" w:color="auto"/>
        <w:bottom w:val="none" w:sz="0" w:space="0" w:color="auto"/>
        <w:right w:val="none" w:sz="0" w:space="0" w:color="auto"/>
      </w:divBdr>
    </w:div>
    <w:div w:id="664936633">
      <w:bodyDiv w:val="1"/>
      <w:marLeft w:val="0"/>
      <w:marRight w:val="0"/>
      <w:marTop w:val="0"/>
      <w:marBottom w:val="0"/>
      <w:divBdr>
        <w:top w:val="none" w:sz="0" w:space="0" w:color="auto"/>
        <w:left w:val="none" w:sz="0" w:space="0" w:color="auto"/>
        <w:bottom w:val="none" w:sz="0" w:space="0" w:color="auto"/>
        <w:right w:val="none" w:sz="0" w:space="0" w:color="auto"/>
      </w:divBdr>
      <w:divsChild>
        <w:div w:id="1288588753">
          <w:marLeft w:val="0"/>
          <w:marRight w:val="0"/>
          <w:marTop w:val="0"/>
          <w:marBottom w:val="0"/>
          <w:divBdr>
            <w:top w:val="none" w:sz="0" w:space="0" w:color="auto"/>
            <w:left w:val="none" w:sz="0" w:space="0" w:color="auto"/>
            <w:bottom w:val="none" w:sz="0" w:space="0" w:color="auto"/>
            <w:right w:val="none" w:sz="0" w:space="0" w:color="auto"/>
          </w:divBdr>
          <w:divsChild>
            <w:div w:id="1022900280">
              <w:marLeft w:val="0"/>
              <w:marRight w:val="0"/>
              <w:marTop w:val="0"/>
              <w:marBottom w:val="0"/>
              <w:divBdr>
                <w:top w:val="none" w:sz="0" w:space="0" w:color="auto"/>
                <w:left w:val="none" w:sz="0" w:space="0" w:color="auto"/>
                <w:bottom w:val="none" w:sz="0" w:space="0" w:color="auto"/>
                <w:right w:val="none" w:sz="0" w:space="0" w:color="auto"/>
              </w:divBdr>
              <w:divsChild>
                <w:div w:id="999305588">
                  <w:marLeft w:val="0"/>
                  <w:marRight w:val="0"/>
                  <w:marTop w:val="0"/>
                  <w:marBottom w:val="0"/>
                  <w:divBdr>
                    <w:top w:val="single" w:sz="6" w:space="0" w:color="D0D0D0"/>
                    <w:left w:val="single" w:sz="6" w:space="0" w:color="D0D0D0"/>
                    <w:bottom w:val="single" w:sz="6" w:space="0" w:color="D0D0D0"/>
                    <w:right w:val="single" w:sz="6" w:space="0" w:color="D0D0D0"/>
                  </w:divBdr>
                  <w:divsChild>
                    <w:div w:id="964118725">
                      <w:marLeft w:val="0"/>
                      <w:marRight w:val="0"/>
                      <w:marTop w:val="0"/>
                      <w:marBottom w:val="0"/>
                      <w:divBdr>
                        <w:top w:val="none" w:sz="0" w:space="0" w:color="auto"/>
                        <w:left w:val="none" w:sz="0" w:space="0" w:color="auto"/>
                        <w:bottom w:val="none" w:sz="0" w:space="0" w:color="auto"/>
                        <w:right w:val="none" w:sz="0" w:space="0" w:color="auto"/>
                      </w:divBdr>
                      <w:divsChild>
                        <w:div w:id="2096824828">
                          <w:marLeft w:val="0"/>
                          <w:marRight w:val="0"/>
                          <w:marTop w:val="0"/>
                          <w:marBottom w:val="0"/>
                          <w:divBdr>
                            <w:top w:val="single" w:sz="2" w:space="0" w:color="D0D0D0"/>
                            <w:left w:val="single" w:sz="2" w:space="0" w:color="D0D0D0"/>
                            <w:bottom w:val="single" w:sz="2" w:space="0" w:color="D0D0D0"/>
                            <w:right w:val="single" w:sz="2" w:space="0" w:color="D0D0D0"/>
                          </w:divBdr>
                          <w:divsChild>
                            <w:div w:id="1184202073">
                              <w:marLeft w:val="0"/>
                              <w:marRight w:val="0"/>
                              <w:marTop w:val="0"/>
                              <w:marBottom w:val="0"/>
                              <w:divBdr>
                                <w:top w:val="none" w:sz="0" w:space="0" w:color="auto"/>
                                <w:left w:val="none" w:sz="0" w:space="0" w:color="auto"/>
                                <w:bottom w:val="none" w:sz="0" w:space="0" w:color="auto"/>
                                <w:right w:val="none" w:sz="0" w:space="0" w:color="auto"/>
                              </w:divBdr>
                              <w:divsChild>
                                <w:div w:id="2135757593">
                                  <w:marLeft w:val="0"/>
                                  <w:marRight w:val="0"/>
                                  <w:marTop w:val="0"/>
                                  <w:marBottom w:val="0"/>
                                  <w:divBdr>
                                    <w:top w:val="none" w:sz="0" w:space="0" w:color="auto"/>
                                    <w:left w:val="single" w:sz="6" w:space="0" w:color="D0D0D0"/>
                                    <w:bottom w:val="single" w:sz="6" w:space="0" w:color="D0D0D0"/>
                                    <w:right w:val="single" w:sz="6" w:space="0" w:color="D0D0D0"/>
                                  </w:divBdr>
                                  <w:divsChild>
                                    <w:div w:id="79614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753289">
      <w:bodyDiv w:val="1"/>
      <w:marLeft w:val="0"/>
      <w:marRight w:val="0"/>
      <w:marTop w:val="0"/>
      <w:marBottom w:val="0"/>
      <w:divBdr>
        <w:top w:val="none" w:sz="0" w:space="0" w:color="auto"/>
        <w:left w:val="none" w:sz="0" w:space="0" w:color="auto"/>
        <w:bottom w:val="none" w:sz="0" w:space="0" w:color="auto"/>
        <w:right w:val="none" w:sz="0" w:space="0" w:color="auto"/>
      </w:divBdr>
    </w:div>
    <w:div w:id="681200120">
      <w:bodyDiv w:val="1"/>
      <w:marLeft w:val="0"/>
      <w:marRight w:val="0"/>
      <w:marTop w:val="0"/>
      <w:marBottom w:val="0"/>
      <w:divBdr>
        <w:top w:val="none" w:sz="0" w:space="0" w:color="auto"/>
        <w:left w:val="none" w:sz="0" w:space="0" w:color="auto"/>
        <w:bottom w:val="none" w:sz="0" w:space="0" w:color="auto"/>
        <w:right w:val="none" w:sz="0" w:space="0" w:color="auto"/>
      </w:divBdr>
    </w:div>
    <w:div w:id="683441903">
      <w:bodyDiv w:val="1"/>
      <w:marLeft w:val="0"/>
      <w:marRight w:val="0"/>
      <w:marTop w:val="0"/>
      <w:marBottom w:val="0"/>
      <w:divBdr>
        <w:top w:val="none" w:sz="0" w:space="0" w:color="auto"/>
        <w:left w:val="none" w:sz="0" w:space="0" w:color="auto"/>
        <w:bottom w:val="none" w:sz="0" w:space="0" w:color="auto"/>
        <w:right w:val="none" w:sz="0" w:space="0" w:color="auto"/>
      </w:divBdr>
      <w:divsChild>
        <w:div w:id="1018854697">
          <w:marLeft w:val="0"/>
          <w:marRight w:val="0"/>
          <w:marTop w:val="0"/>
          <w:marBottom w:val="0"/>
          <w:divBdr>
            <w:top w:val="none" w:sz="0" w:space="0" w:color="auto"/>
            <w:left w:val="single" w:sz="6" w:space="0" w:color="CCCCCC"/>
            <w:bottom w:val="single" w:sz="6" w:space="0" w:color="CCCCCC"/>
            <w:right w:val="single" w:sz="6" w:space="0" w:color="CCCCCC"/>
          </w:divBdr>
          <w:divsChild>
            <w:div w:id="71049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2185">
      <w:bodyDiv w:val="1"/>
      <w:marLeft w:val="0"/>
      <w:marRight w:val="0"/>
      <w:marTop w:val="0"/>
      <w:marBottom w:val="0"/>
      <w:divBdr>
        <w:top w:val="none" w:sz="0" w:space="0" w:color="auto"/>
        <w:left w:val="none" w:sz="0" w:space="0" w:color="auto"/>
        <w:bottom w:val="none" w:sz="0" w:space="0" w:color="auto"/>
        <w:right w:val="none" w:sz="0" w:space="0" w:color="auto"/>
      </w:divBdr>
    </w:div>
    <w:div w:id="702094218">
      <w:bodyDiv w:val="1"/>
      <w:marLeft w:val="0"/>
      <w:marRight w:val="0"/>
      <w:marTop w:val="0"/>
      <w:marBottom w:val="0"/>
      <w:divBdr>
        <w:top w:val="none" w:sz="0" w:space="0" w:color="auto"/>
        <w:left w:val="none" w:sz="0" w:space="0" w:color="auto"/>
        <w:bottom w:val="none" w:sz="0" w:space="0" w:color="auto"/>
        <w:right w:val="none" w:sz="0" w:space="0" w:color="auto"/>
      </w:divBdr>
    </w:div>
    <w:div w:id="702901454">
      <w:bodyDiv w:val="1"/>
      <w:marLeft w:val="0"/>
      <w:marRight w:val="0"/>
      <w:marTop w:val="0"/>
      <w:marBottom w:val="0"/>
      <w:divBdr>
        <w:top w:val="none" w:sz="0" w:space="0" w:color="auto"/>
        <w:left w:val="none" w:sz="0" w:space="0" w:color="auto"/>
        <w:bottom w:val="none" w:sz="0" w:space="0" w:color="auto"/>
        <w:right w:val="none" w:sz="0" w:space="0" w:color="auto"/>
      </w:divBdr>
    </w:div>
    <w:div w:id="703364207">
      <w:bodyDiv w:val="1"/>
      <w:marLeft w:val="0"/>
      <w:marRight w:val="0"/>
      <w:marTop w:val="0"/>
      <w:marBottom w:val="0"/>
      <w:divBdr>
        <w:top w:val="none" w:sz="0" w:space="0" w:color="auto"/>
        <w:left w:val="none" w:sz="0" w:space="0" w:color="auto"/>
        <w:bottom w:val="none" w:sz="0" w:space="0" w:color="auto"/>
        <w:right w:val="none" w:sz="0" w:space="0" w:color="auto"/>
      </w:divBdr>
    </w:div>
    <w:div w:id="709257640">
      <w:bodyDiv w:val="1"/>
      <w:marLeft w:val="0"/>
      <w:marRight w:val="0"/>
      <w:marTop w:val="0"/>
      <w:marBottom w:val="0"/>
      <w:divBdr>
        <w:top w:val="none" w:sz="0" w:space="0" w:color="auto"/>
        <w:left w:val="none" w:sz="0" w:space="0" w:color="auto"/>
        <w:bottom w:val="none" w:sz="0" w:space="0" w:color="auto"/>
        <w:right w:val="none" w:sz="0" w:space="0" w:color="auto"/>
      </w:divBdr>
    </w:div>
    <w:div w:id="710688480">
      <w:bodyDiv w:val="1"/>
      <w:marLeft w:val="0"/>
      <w:marRight w:val="0"/>
      <w:marTop w:val="0"/>
      <w:marBottom w:val="0"/>
      <w:divBdr>
        <w:top w:val="none" w:sz="0" w:space="0" w:color="auto"/>
        <w:left w:val="none" w:sz="0" w:space="0" w:color="auto"/>
        <w:bottom w:val="none" w:sz="0" w:space="0" w:color="auto"/>
        <w:right w:val="none" w:sz="0" w:space="0" w:color="auto"/>
      </w:divBdr>
    </w:div>
    <w:div w:id="714083981">
      <w:bodyDiv w:val="1"/>
      <w:marLeft w:val="0"/>
      <w:marRight w:val="0"/>
      <w:marTop w:val="0"/>
      <w:marBottom w:val="0"/>
      <w:divBdr>
        <w:top w:val="none" w:sz="0" w:space="0" w:color="auto"/>
        <w:left w:val="none" w:sz="0" w:space="0" w:color="auto"/>
        <w:bottom w:val="none" w:sz="0" w:space="0" w:color="auto"/>
        <w:right w:val="none" w:sz="0" w:space="0" w:color="auto"/>
      </w:divBdr>
    </w:div>
    <w:div w:id="723330019">
      <w:bodyDiv w:val="1"/>
      <w:marLeft w:val="0"/>
      <w:marRight w:val="0"/>
      <w:marTop w:val="0"/>
      <w:marBottom w:val="0"/>
      <w:divBdr>
        <w:top w:val="none" w:sz="0" w:space="0" w:color="auto"/>
        <w:left w:val="none" w:sz="0" w:space="0" w:color="auto"/>
        <w:bottom w:val="none" w:sz="0" w:space="0" w:color="auto"/>
        <w:right w:val="none" w:sz="0" w:space="0" w:color="auto"/>
      </w:divBdr>
    </w:div>
    <w:div w:id="732460480">
      <w:bodyDiv w:val="1"/>
      <w:marLeft w:val="0"/>
      <w:marRight w:val="0"/>
      <w:marTop w:val="0"/>
      <w:marBottom w:val="0"/>
      <w:divBdr>
        <w:top w:val="none" w:sz="0" w:space="0" w:color="auto"/>
        <w:left w:val="none" w:sz="0" w:space="0" w:color="auto"/>
        <w:bottom w:val="none" w:sz="0" w:space="0" w:color="auto"/>
        <w:right w:val="none" w:sz="0" w:space="0" w:color="auto"/>
      </w:divBdr>
    </w:div>
    <w:div w:id="737744888">
      <w:bodyDiv w:val="1"/>
      <w:marLeft w:val="0"/>
      <w:marRight w:val="0"/>
      <w:marTop w:val="0"/>
      <w:marBottom w:val="0"/>
      <w:divBdr>
        <w:top w:val="none" w:sz="0" w:space="0" w:color="auto"/>
        <w:left w:val="none" w:sz="0" w:space="0" w:color="auto"/>
        <w:bottom w:val="none" w:sz="0" w:space="0" w:color="auto"/>
        <w:right w:val="none" w:sz="0" w:space="0" w:color="auto"/>
      </w:divBdr>
    </w:div>
    <w:div w:id="740833743">
      <w:bodyDiv w:val="1"/>
      <w:marLeft w:val="0"/>
      <w:marRight w:val="0"/>
      <w:marTop w:val="0"/>
      <w:marBottom w:val="0"/>
      <w:divBdr>
        <w:top w:val="none" w:sz="0" w:space="0" w:color="auto"/>
        <w:left w:val="none" w:sz="0" w:space="0" w:color="auto"/>
        <w:bottom w:val="none" w:sz="0" w:space="0" w:color="auto"/>
        <w:right w:val="none" w:sz="0" w:space="0" w:color="auto"/>
      </w:divBdr>
      <w:divsChild>
        <w:div w:id="1146893710">
          <w:marLeft w:val="0"/>
          <w:marRight w:val="0"/>
          <w:marTop w:val="0"/>
          <w:marBottom w:val="0"/>
          <w:divBdr>
            <w:top w:val="none" w:sz="0" w:space="0" w:color="auto"/>
            <w:left w:val="single" w:sz="6" w:space="0" w:color="CCCCCC"/>
            <w:bottom w:val="single" w:sz="6" w:space="0" w:color="CCCCCC"/>
            <w:right w:val="single" w:sz="6" w:space="0" w:color="CCCCCC"/>
          </w:divBdr>
          <w:divsChild>
            <w:div w:id="18001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102086">
      <w:bodyDiv w:val="1"/>
      <w:marLeft w:val="0"/>
      <w:marRight w:val="0"/>
      <w:marTop w:val="0"/>
      <w:marBottom w:val="0"/>
      <w:divBdr>
        <w:top w:val="none" w:sz="0" w:space="0" w:color="auto"/>
        <w:left w:val="none" w:sz="0" w:space="0" w:color="auto"/>
        <w:bottom w:val="none" w:sz="0" w:space="0" w:color="auto"/>
        <w:right w:val="none" w:sz="0" w:space="0" w:color="auto"/>
      </w:divBdr>
    </w:div>
    <w:div w:id="744962375">
      <w:bodyDiv w:val="1"/>
      <w:marLeft w:val="0"/>
      <w:marRight w:val="0"/>
      <w:marTop w:val="0"/>
      <w:marBottom w:val="0"/>
      <w:divBdr>
        <w:top w:val="none" w:sz="0" w:space="0" w:color="auto"/>
        <w:left w:val="none" w:sz="0" w:space="0" w:color="auto"/>
        <w:bottom w:val="none" w:sz="0" w:space="0" w:color="auto"/>
        <w:right w:val="none" w:sz="0" w:space="0" w:color="auto"/>
      </w:divBdr>
    </w:div>
    <w:div w:id="750851732">
      <w:bodyDiv w:val="1"/>
      <w:marLeft w:val="0"/>
      <w:marRight w:val="0"/>
      <w:marTop w:val="0"/>
      <w:marBottom w:val="0"/>
      <w:divBdr>
        <w:top w:val="none" w:sz="0" w:space="0" w:color="auto"/>
        <w:left w:val="none" w:sz="0" w:space="0" w:color="auto"/>
        <w:bottom w:val="none" w:sz="0" w:space="0" w:color="auto"/>
        <w:right w:val="none" w:sz="0" w:space="0" w:color="auto"/>
      </w:divBdr>
      <w:divsChild>
        <w:div w:id="1681616334">
          <w:marLeft w:val="0"/>
          <w:marRight w:val="0"/>
          <w:marTop w:val="0"/>
          <w:marBottom w:val="0"/>
          <w:divBdr>
            <w:top w:val="single" w:sz="6" w:space="4" w:color="D0D0D0"/>
            <w:left w:val="single" w:sz="6" w:space="4" w:color="D0D0D0"/>
            <w:bottom w:val="single" w:sz="6" w:space="3" w:color="D0D0D0"/>
            <w:right w:val="single" w:sz="6" w:space="2" w:color="D0D0D0"/>
          </w:divBdr>
        </w:div>
      </w:divsChild>
    </w:div>
    <w:div w:id="752973407">
      <w:bodyDiv w:val="1"/>
      <w:marLeft w:val="0"/>
      <w:marRight w:val="0"/>
      <w:marTop w:val="0"/>
      <w:marBottom w:val="0"/>
      <w:divBdr>
        <w:top w:val="none" w:sz="0" w:space="0" w:color="auto"/>
        <w:left w:val="none" w:sz="0" w:space="0" w:color="auto"/>
        <w:bottom w:val="none" w:sz="0" w:space="0" w:color="auto"/>
        <w:right w:val="none" w:sz="0" w:space="0" w:color="auto"/>
      </w:divBdr>
    </w:div>
    <w:div w:id="753892401">
      <w:bodyDiv w:val="1"/>
      <w:marLeft w:val="0"/>
      <w:marRight w:val="0"/>
      <w:marTop w:val="0"/>
      <w:marBottom w:val="0"/>
      <w:divBdr>
        <w:top w:val="none" w:sz="0" w:space="0" w:color="auto"/>
        <w:left w:val="none" w:sz="0" w:space="0" w:color="auto"/>
        <w:bottom w:val="none" w:sz="0" w:space="0" w:color="auto"/>
        <w:right w:val="none" w:sz="0" w:space="0" w:color="auto"/>
      </w:divBdr>
    </w:div>
    <w:div w:id="757755977">
      <w:bodyDiv w:val="1"/>
      <w:marLeft w:val="0"/>
      <w:marRight w:val="0"/>
      <w:marTop w:val="0"/>
      <w:marBottom w:val="0"/>
      <w:divBdr>
        <w:top w:val="none" w:sz="0" w:space="0" w:color="auto"/>
        <w:left w:val="none" w:sz="0" w:space="0" w:color="auto"/>
        <w:bottom w:val="none" w:sz="0" w:space="0" w:color="auto"/>
        <w:right w:val="none" w:sz="0" w:space="0" w:color="auto"/>
      </w:divBdr>
    </w:div>
    <w:div w:id="760836752">
      <w:bodyDiv w:val="1"/>
      <w:marLeft w:val="0"/>
      <w:marRight w:val="0"/>
      <w:marTop w:val="0"/>
      <w:marBottom w:val="0"/>
      <w:divBdr>
        <w:top w:val="none" w:sz="0" w:space="0" w:color="auto"/>
        <w:left w:val="none" w:sz="0" w:space="0" w:color="auto"/>
        <w:bottom w:val="none" w:sz="0" w:space="0" w:color="auto"/>
        <w:right w:val="none" w:sz="0" w:space="0" w:color="auto"/>
      </w:divBdr>
    </w:div>
    <w:div w:id="769666405">
      <w:bodyDiv w:val="1"/>
      <w:marLeft w:val="0"/>
      <w:marRight w:val="0"/>
      <w:marTop w:val="0"/>
      <w:marBottom w:val="0"/>
      <w:divBdr>
        <w:top w:val="none" w:sz="0" w:space="0" w:color="auto"/>
        <w:left w:val="none" w:sz="0" w:space="0" w:color="auto"/>
        <w:bottom w:val="none" w:sz="0" w:space="0" w:color="auto"/>
        <w:right w:val="none" w:sz="0" w:space="0" w:color="auto"/>
      </w:divBdr>
    </w:div>
    <w:div w:id="787774914">
      <w:bodyDiv w:val="1"/>
      <w:marLeft w:val="0"/>
      <w:marRight w:val="0"/>
      <w:marTop w:val="0"/>
      <w:marBottom w:val="0"/>
      <w:divBdr>
        <w:top w:val="none" w:sz="0" w:space="0" w:color="auto"/>
        <w:left w:val="none" w:sz="0" w:space="0" w:color="auto"/>
        <w:bottom w:val="none" w:sz="0" w:space="0" w:color="auto"/>
        <w:right w:val="none" w:sz="0" w:space="0" w:color="auto"/>
      </w:divBdr>
    </w:div>
    <w:div w:id="791169375">
      <w:bodyDiv w:val="1"/>
      <w:marLeft w:val="0"/>
      <w:marRight w:val="0"/>
      <w:marTop w:val="0"/>
      <w:marBottom w:val="0"/>
      <w:divBdr>
        <w:top w:val="none" w:sz="0" w:space="0" w:color="auto"/>
        <w:left w:val="none" w:sz="0" w:space="0" w:color="auto"/>
        <w:bottom w:val="none" w:sz="0" w:space="0" w:color="auto"/>
        <w:right w:val="none" w:sz="0" w:space="0" w:color="auto"/>
      </w:divBdr>
    </w:div>
    <w:div w:id="792989541">
      <w:bodyDiv w:val="1"/>
      <w:marLeft w:val="0"/>
      <w:marRight w:val="0"/>
      <w:marTop w:val="0"/>
      <w:marBottom w:val="0"/>
      <w:divBdr>
        <w:top w:val="none" w:sz="0" w:space="0" w:color="auto"/>
        <w:left w:val="none" w:sz="0" w:space="0" w:color="auto"/>
        <w:bottom w:val="none" w:sz="0" w:space="0" w:color="auto"/>
        <w:right w:val="none" w:sz="0" w:space="0" w:color="auto"/>
      </w:divBdr>
    </w:div>
    <w:div w:id="797646275">
      <w:bodyDiv w:val="1"/>
      <w:marLeft w:val="0"/>
      <w:marRight w:val="0"/>
      <w:marTop w:val="0"/>
      <w:marBottom w:val="0"/>
      <w:divBdr>
        <w:top w:val="none" w:sz="0" w:space="0" w:color="auto"/>
        <w:left w:val="none" w:sz="0" w:space="0" w:color="auto"/>
        <w:bottom w:val="none" w:sz="0" w:space="0" w:color="auto"/>
        <w:right w:val="none" w:sz="0" w:space="0" w:color="auto"/>
      </w:divBdr>
    </w:div>
    <w:div w:id="798382229">
      <w:bodyDiv w:val="1"/>
      <w:marLeft w:val="0"/>
      <w:marRight w:val="0"/>
      <w:marTop w:val="0"/>
      <w:marBottom w:val="0"/>
      <w:divBdr>
        <w:top w:val="none" w:sz="0" w:space="0" w:color="auto"/>
        <w:left w:val="none" w:sz="0" w:space="0" w:color="auto"/>
        <w:bottom w:val="none" w:sz="0" w:space="0" w:color="auto"/>
        <w:right w:val="none" w:sz="0" w:space="0" w:color="auto"/>
      </w:divBdr>
    </w:div>
    <w:div w:id="801113861">
      <w:bodyDiv w:val="1"/>
      <w:marLeft w:val="0"/>
      <w:marRight w:val="0"/>
      <w:marTop w:val="0"/>
      <w:marBottom w:val="0"/>
      <w:divBdr>
        <w:top w:val="none" w:sz="0" w:space="0" w:color="auto"/>
        <w:left w:val="none" w:sz="0" w:space="0" w:color="auto"/>
        <w:bottom w:val="none" w:sz="0" w:space="0" w:color="auto"/>
        <w:right w:val="none" w:sz="0" w:space="0" w:color="auto"/>
      </w:divBdr>
    </w:div>
    <w:div w:id="801389709">
      <w:bodyDiv w:val="1"/>
      <w:marLeft w:val="0"/>
      <w:marRight w:val="0"/>
      <w:marTop w:val="0"/>
      <w:marBottom w:val="0"/>
      <w:divBdr>
        <w:top w:val="none" w:sz="0" w:space="0" w:color="auto"/>
        <w:left w:val="none" w:sz="0" w:space="0" w:color="auto"/>
        <w:bottom w:val="none" w:sz="0" w:space="0" w:color="auto"/>
        <w:right w:val="none" w:sz="0" w:space="0" w:color="auto"/>
      </w:divBdr>
    </w:div>
    <w:div w:id="806969419">
      <w:bodyDiv w:val="1"/>
      <w:marLeft w:val="0"/>
      <w:marRight w:val="0"/>
      <w:marTop w:val="0"/>
      <w:marBottom w:val="0"/>
      <w:divBdr>
        <w:top w:val="none" w:sz="0" w:space="0" w:color="auto"/>
        <w:left w:val="none" w:sz="0" w:space="0" w:color="auto"/>
        <w:bottom w:val="none" w:sz="0" w:space="0" w:color="auto"/>
        <w:right w:val="none" w:sz="0" w:space="0" w:color="auto"/>
      </w:divBdr>
    </w:div>
    <w:div w:id="812333863">
      <w:bodyDiv w:val="1"/>
      <w:marLeft w:val="0"/>
      <w:marRight w:val="0"/>
      <w:marTop w:val="0"/>
      <w:marBottom w:val="0"/>
      <w:divBdr>
        <w:top w:val="none" w:sz="0" w:space="0" w:color="auto"/>
        <w:left w:val="none" w:sz="0" w:space="0" w:color="auto"/>
        <w:bottom w:val="none" w:sz="0" w:space="0" w:color="auto"/>
        <w:right w:val="none" w:sz="0" w:space="0" w:color="auto"/>
      </w:divBdr>
      <w:divsChild>
        <w:div w:id="1406148656">
          <w:marLeft w:val="0"/>
          <w:marRight w:val="0"/>
          <w:marTop w:val="0"/>
          <w:marBottom w:val="0"/>
          <w:divBdr>
            <w:top w:val="none" w:sz="0" w:space="0" w:color="auto"/>
            <w:left w:val="none" w:sz="0" w:space="0" w:color="auto"/>
            <w:bottom w:val="none" w:sz="0" w:space="0" w:color="auto"/>
            <w:right w:val="none" w:sz="0" w:space="0" w:color="auto"/>
          </w:divBdr>
          <w:divsChild>
            <w:div w:id="118424155">
              <w:marLeft w:val="0"/>
              <w:marRight w:val="0"/>
              <w:marTop w:val="0"/>
              <w:marBottom w:val="0"/>
              <w:divBdr>
                <w:top w:val="none" w:sz="0" w:space="0" w:color="auto"/>
                <w:left w:val="none" w:sz="0" w:space="0" w:color="auto"/>
                <w:bottom w:val="none" w:sz="0" w:space="0" w:color="auto"/>
                <w:right w:val="none" w:sz="0" w:space="0" w:color="auto"/>
              </w:divBdr>
              <w:divsChild>
                <w:div w:id="341904892">
                  <w:marLeft w:val="0"/>
                  <w:marRight w:val="0"/>
                  <w:marTop w:val="0"/>
                  <w:marBottom w:val="0"/>
                  <w:divBdr>
                    <w:top w:val="single" w:sz="6" w:space="0" w:color="D0D0D0"/>
                    <w:left w:val="single" w:sz="6" w:space="0" w:color="D0D0D0"/>
                    <w:bottom w:val="single" w:sz="6" w:space="0" w:color="D0D0D0"/>
                    <w:right w:val="single" w:sz="6" w:space="0" w:color="D0D0D0"/>
                  </w:divBdr>
                  <w:divsChild>
                    <w:div w:id="683627817">
                      <w:marLeft w:val="0"/>
                      <w:marRight w:val="0"/>
                      <w:marTop w:val="0"/>
                      <w:marBottom w:val="0"/>
                      <w:divBdr>
                        <w:top w:val="none" w:sz="0" w:space="0" w:color="auto"/>
                        <w:left w:val="none" w:sz="0" w:space="0" w:color="auto"/>
                        <w:bottom w:val="none" w:sz="0" w:space="0" w:color="auto"/>
                        <w:right w:val="none" w:sz="0" w:space="0" w:color="auto"/>
                      </w:divBdr>
                      <w:divsChild>
                        <w:div w:id="1051996358">
                          <w:marLeft w:val="0"/>
                          <w:marRight w:val="0"/>
                          <w:marTop w:val="0"/>
                          <w:marBottom w:val="0"/>
                          <w:divBdr>
                            <w:top w:val="single" w:sz="2" w:space="0" w:color="D0D0D0"/>
                            <w:left w:val="single" w:sz="2" w:space="0" w:color="D0D0D0"/>
                            <w:bottom w:val="single" w:sz="2" w:space="0" w:color="D0D0D0"/>
                            <w:right w:val="single" w:sz="2" w:space="0" w:color="D0D0D0"/>
                          </w:divBdr>
                          <w:divsChild>
                            <w:div w:id="1601067102">
                              <w:marLeft w:val="0"/>
                              <w:marRight w:val="0"/>
                              <w:marTop w:val="0"/>
                              <w:marBottom w:val="0"/>
                              <w:divBdr>
                                <w:top w:val="none" w:sz="0" w:space="0" w:color="auto"/>
                                <w:left w:val="none" w:sz="0" w:space="0" w:color="auto"/>
                                <w:bottom w:val="none" w:sz="0" w:space="0" w:color="auto"/>
                                <w:right w:val="none" w:sz="0" w:space="0" w:color="auto"/>
                              </w:divBdr>
                              <w:divsChild>
                                <w:div w:id="806122863">
                                  <w:marLeft w:val="0"/>
                                  <w:marRight w:val="0"/>
                                  <w:marTop w:val="0"/>
                                  <w:marBottom w:val="0"/>
                                  <w:divBdr>
                                    <w:top w:val="none" w:sz="0" w:space="0" w:color="auto"/>
                                    <w:left w:val="single" w:sz="6" w:space="0" w:color="D0D0D0"/>
                                    <w:bottom w:val="single" w:sz="6" w:space="0" w:color="D0D0D0"/>
                                    <w:right w:val="single" w:sz="6" w:space="0" w:color="D0D0D0"/>
                                  </w:divBdr>
                                </w:div>
                              </w:divsChild>
                            </w:div>
                          </w:divsChild>
                        </w:div>
                      </w:divsChild>
                    </w:div>
                  </w:divsChild>
                </w:div>
              </w:divsChild>
            </w:div>
          </w:divsChild>
        </w:div>
      </w:divsChild>
    </w:div>
    <w:div w:id="816341099">
      <w:bodyDiv w:val="1"/>
      <w:marLeft w:val="0"/>
      <w:marRight w:val="0"/>
      <w:marTop w:val="0"/>
      <w:marBottom w:val="0"/>
      <w:divBdr>
        <w:top w:val="none" w:sz="0" w:space="0" w:color="auto"/>
        <w:left w:val="none" w:sz="0" w:space="0" w:color="auto"/>
        <w:bottom w:val="none" w:sz="0" w:space="0" w:color="auto"/>
        <w:right w:val="none" w:sz="0" w:space="0" w:color="auto"/>
      </w:divBdr>
    </w:div>
    <w:div w:id="829062508">
      <w:bodyDiv w:val="1"/>
      <w:marLeft w:val="0"/>
      <w:marRight w:val="0"/>
      <w:marTop w:val="0"/>
      <w:marBottom w:val="0"/>
      <w:divBdr>
        <w:top w:val="none" w:sz="0" w:space="0" w:color="auto"/>
        <w:left w:val="none" w:sz="0" w:space="0" w:color="auto"/>
        <w:bottom w:val="none" w:sz="0" w:space="0" w:color="auto"/>
        <w:right w:val="none" w:sz="0" w:space="0" w:color="auto"/>
      </w:divBdr>
    </w:div>
    <w:div w:id="831677001">
      <w:bodyDiv w:val="1"/>
      <w:marLeft w:val="0"/>
      <w:marRight w:val="0"/>
      <w:marTop w:val="0"/>
      <w:marBottom w:val="0"/>
      <w:divBdr>
        <w:top w:val="none" w:sz="0" w:space="0" w:color="auto"/>
        <w:left w:val="none" w:sz="0" w:space="0" w:color="auto"/>
        <w:bottom w:val="none" w:sz="0" w:space="0" w:color="auto"/>
        <w:right w:val="none" w:sz="0" w:space="0" w:color="auto"/>
      </w:divBdr>
    </w:div>
    <w:div w:id="857816854">
      <w:bodyDiv w:val="1"/>
      <w:marLeft w:val="0"/>
      <w:marRight w:val="0"/>
      <w:marTop w:val="0"/>
      <w:marBottom w:val="0"/>
      <w:divBdr>
        <w:top w:val="none" w:sz="0" w:space="0" w:color="auto"/>
        <w:left w:val="none" w:sz="0" w:space="0" w:color="auto"/>
        <w:bottom w:val="none" w:sz="0" w:space="0" w:color="auto"/>
        <w:right w:val="none" w:sz="0" w:space="0" w:color="auto"/>
      </w:divBdr>
      <w:divsChild>
        <w:div w:id="1916427418">
          <w:marLeft w:val="0"/>
          <w:marRight w:val="0"/>
          <w:marTop w:val="0"/>
          <w:marBottom w:val="0"/>
          <w:divBdr>
            <w:top w:val="none" w:sz="0" w:space="0" w:color="auto"/>
            <w:left w:val="single" w:sz="6" w:space="0" w:color="CCCCCC"/>
            <w:bottom w:val="single" w:sz="6" w:space="0" w:color="CCCCCC"/>
            <w:right w:val="single" w:sz="6" w:space="0" w:color="CCCCCC"/>
          </w:divBdr>
          <w:divsChild>
            <w:div w:id="12595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1286">
      <w:bodyDiv w:val="1"/>
      <w:marLeft w:val="0"/>
      <w:marRight w:val="0"/>
      <w:marTop w:val="0"/>
      <w:marBottom w:val="0"/>
      <w:divBdr>
        <w:top w:val="none" w:sz="0" w:space="0" w:color="auto"/>
        <w:left w:val="none" w:sz="0" w:space="0" w:color="auto"/>
        <w:bottom w:val="none" w:sz="0" w:space="0" w:color="auto"/>
        <w:right w:val="none" w:sz="0" w:space="0" w:color="auto"/>
      </w:divBdr>
    </w:div>
    <w:div w:id="867571539">
      <w:bodyDiv w:val="1"/>
      <w:marLeft w:val="0"/>
      <w:marRight w:val="0"/>
      <w:marTop w:val="0"/>
      <w:marBottom w:val="0"/>
      <w:divBdr>
        <w:top w:val="none" w:sz="0" w:space="0" w:color="auto"/>
        <w:left w:val="none" w:sz="0" w:space="0" w:color="auto"/>
        <w:bottom w:val="none" w:sz="0" w:space="0" w:color="auto"/>
        <w:right w:val="none" w:sz="0" w:space="0" w:color="auto"/>
      </w:divBdr>
    </w:div>
    <w:div w:id="871572862">
      <w:bodyDiv w:val="1"/>
      <w:marLeft w:val="0"/>
      <w:marRight w:val="0"/>
      <w:marTop w:val="0"/>
      <w:marBottom w:val="0"/>
      <w:divBdr>
        <w:top w:val="none" w:sz="0" w:space="0" w:color="auto"/>
        <w:left w:val="none" w:sz="0" w:space="0" w:color="auto"/>
        <w:bottom w:val="none" w:sz="0" w:space="0" w:color="auto"/>
        <w:right w:val="none" w:sz="0" w:space="0" w:color="auto"/>
      </w:divBdr>
      <w:divsChild>
        <w:div w:id="1368262571">
          <w:marLeft w:val="0"/>
          <w:marRight w:val="0"/>
          <w:marTop w:val="0"/>
          <w:marBottom w:val="0"/>
          <w:divBdr>
            <w:top w:val="single" w:sz="6" w:space="4" w:color="D0D0D0"/>
            <w:left w:val="single" w:sz="6" w:space="4" w:color="D0D0D0"/>
            <w:bottom w:val="single" w:sz="6" w:space="3" w:color="D0D0D0"/>
            <w:right w:val="single" w:sz="6" w:space="2" w:color="D0D0D0"/>
          </w:divBdr>
        </w:div>
      </w:divsChild>
    </w:div>
    <w:div w:id="875386099">
      <w:bodyDiv w:val="1"/>
      <w:marLeft w:val="0"/>
      <w:marRight w:val="0"/>
      <w:marTop w:val="0"/>
      <w:marBottom w:val="0"/>
      <w:divBdr>
        <w:top w:val="none" w:sz="0" w:space="0" w:color="auto"/>
        <w:left w:val="none" w:sz="0" w:space="0" w:color="auto"/>
        <w:bottom w:val="none" w:sz="0" w:space="0" w:color="auto"/>
        <w:right w:val="none" w:sz="0" w:space="0" w:color="auto"/>
      </w:divBdr>
    </w:div>
    <w:div w:id="875850273">
      <w:bodyDiv w:val="1"/>
      <w:marLeft w:val="0"/>
      <w:marRight w:val="0"/>
      <w:marTop w:val="0"/>
      <w:marBottom w:val="0"/>
      <w:divBdr>
        <w:top w:val="none" w:sz="0" w:space="0" w:color="auto"/>
        <w:left w:val="none" w:sz="0" w:space="0" w:color="auto"/>
        <w:bottom w:val="none" w:sz="0" w:space="0" w:color="auto"/>
        <w:right w:val="none" w:sz="0" w:space="0" w:color="auto"/>
      </w:divBdr>
      <w:divsChild>
        <w:div w:id="1037465526">
          <w:marLeft w:val="0"/>
          <w:marRight w:val="0"/>
          <w:marTop w:val="0"/>
          <w:marBottom w:val="0"/>
          <w:divBdr>
            <w:top w:val="none" w:sz="0" w:space="0" w:color="auto"/>
            <w:left w:val="single" w:sz="6" w:space="0" w:color="CCCCCC"/>
            <w:bottom w:val="single" w:sz="6" w:space="0" w:color="CCCCCC"/>
            <w:right w:val="single" w:sz="6" w:space="0" w:color="CCCCCC"/>
          </w:divBdr>
          <w:divsChild>
            <w:div w:id="22711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25089">
      <w:bodyDiv w:val="1"/>
      <w:marLeft w:val="0"/>
      <w:marRight w:val="0"/>
      <w:marTop w:val="0"/>
      <w:marBottom w:val="0"/>
      <w:divBdr>
        <w:top w:val="none" w:sz="0" w:space="0" w:color="auto"/>
        <w:left w:val="none" w:sz="0" w:space="0" w:color="auto"/>
        <w:bottom w:val="none" w:sz="0" w:space="0" w:color="auto"/>
        <w:right w:val="none" w:sz="0" w:space="0" w:color="auto"/>
      </w:divBdr>
    </w:div>
    <w:div w:id="890655004">
      <w:bodyDiv w:val="1"/>
      <w:marLeft w:val="0"/>
      <w:marRight w:val="0"/>
      <w:marTop w:val="0"/>
      <w:marBottom w:val="0"/>
      <w:divBdr>
        <w:top w:val="none" w:sz="0" w:space="0" w:color="auto"/>
        <w:left w:val="none" w:sz="0" w:space="0" w:color="auto"/>
        <w:bottom w:val="none" w:sz="0" w:space="0" w:color="auto"/>
        <w:right w:val="none" w:sz="0" w:space="0" w:color="auto"/>
      </w:divBdr>
    </w:div>
    <w:div w:id="899905883">
      <w:bodyDiv w:val="1"/>
      <w:marLeft w:val="0"/>
      <w:marRight w:val="0"/>
      <w:marTop w:val="0"/>
      <w:marBottom w:val="0"/>
      <w:divBdr>
        <w:top w:val="none" w:sz="0" w:space="0" w:color="auto"/>
        <w:left w:val="none" w:sz="0" w:space="0" w:color="auto"/>
        <w:bottom w:val="none" w:sz="0" w:space="0" w:color="auto"/>
        <w:right w:val="none" w:sz="0" w:space="0" w:color="auto"/>
      </w:divBdr>
    </w:div>
    <w:div w:id="903683053">
      <w:bodyDiv w:val="1"/>
      <w:marLeft w:val="0"/>
      <w:marRight w:val="0"/>
      <w:marTop w:val="0"/>
      <w:marBottom w:val="0"/>
      <w:divBdr>
        <w:top w:val="none" w:sz="0" w:space="0" w:color="auto"/>
        <w:left w:val="none" w:sz="0" w:space="0" w:color="auto"/>
        <w:bottom w:val="none" w:sz="0" w:space="0" w:color="auto"/>
        <w:right w:val="none" w:sz="0" w:space="0" w:color="auto"/>
      </w:divBdr>
    </w:div>
    <w:div w:id="908270464">
      <w:bodyDiv w:val="1"/>
      <w:marLeft w:val="0"/>
      <w:marRight w:val="0"/>
      <w:marTop w:val="0"/>
      <w:marBottom w:val="0"/>
      <w:divBdr>
        <w:top w:val="none" w:sz="0" w:space="0" w:color="auto"/>
        <w:left w:val="none" w:sz="0" w:space="0" w:color="auto"/>
        <w:bottom w:val="none" w:sz="0" w:space="0" w:color="auto"/>
        <w:right w:val="none" w:sz="0" w:space="0" w:color="auto"/>
      </w:divBdr>
    </w:div>
    <w:div w:id="911278213">
      <w:bodyDiv w:val="1"/>
      <w:marLeft w:val="0"/>
      <w:marRight w:val="0"/>
      <w:marTop w:val="0"/>
      <w:marBottom w:val="0"/>
      <w:divBdr>
        <w:top w:val="none" w:sz="0" w:space="0" w:color="auto"/>
        <w:left w:val="none" w:sz="0" w:space="0" w:color="auto"/>
        <w:bottom w:val="none" w:sz="0" w:space="0" w:color="auto"/>
        <w:right w:val="none" w:sz="0" w:space="0" w:color="auto"/>
      </w:divBdr>
    </w:div>
    <w:div w:id="916404825">
      <w:bodyDiv w:val="1"/>
      <w:marLeft w:val="0"/>
      <w:marRight w:val="0"/>
      <w:marTop w:val="0"/>
      <w:marBottom w:val="0"/>
      <w:divBdr>
        <w:top w:val="none" w:sz="0" w:space="0" w:color="auto"/>
        <w:left w:val="none" w:sz="0" w:space="0" w:color="auto"/>
        <w:bottom w:val="none" w:sz="0" w:space="0" w:color="auto"/>
        <w:right w:val="none" w:sz="0" w:space="0" w:color="auto"/>
      </w:divBdr>
    </w:div>
    <w:div w:id="917403847">
      <w:bodyDiv w:val="1"/>
      <w:marLeft w:val="0"/>
      <w:marRight w:val="0"/>
      <w:marTop w:val="0"/>
      <w:marBottom w:val="0"/>
      <w:divBdr>
        <w:top w:val="none" w:sz="0" w:space="0" w:color="auto"/>
        <w:left w:val="none" w:sz="0" w:space="0" w:color="auto"/>
        <w:bottom w:val="none" w:sz="0" w:space="0" w:color="auto"/>
        <w:right w:val="none" w:sz="0" w:space="0" w:color="auto"/>
      </w:divBdr>
    </w:div>
    <w:div w:id="921334387">
      <w:bodyDiv w:val="1"/>
      <w:marLeft w:val="0"/>
      <w:marRight w:val="0"/>
      <w:marTop w:val="0"/>
      <w:marBottom w:val="0"/>
      <w:divBdr>
        <w:top w:val="none" w:sz="0" w:space="0" w:color="auto"/>
        <w:left w:val="none" w:sz="0" w:space="0" w:color="auto"/>
        <w:bottom w:val="none" w:sz="0" w:space="0" w:color="auto"/>
        <w:right w:val="none" w:sz="0" w:space="0" w:color="auto"/>
      </w:divBdr>
      <w:divsChild>
        <w:div w:id="704674546">
          <w:marLeft w:val="0"/>
          <w:marRight w:val="0"/>
          <w:marTop w:val="0"/>
          <w:marBottom w:val="0"/>
          <w:divBdr>
            <w:top w:val="none" w:sz="0" w:space="0" w:color="auto"/>
            <w:left w:val="single" w:sz="6" w:space="0" w:color="CCCCCC"/>
            <w:bottom w:val="single" w:sz="6" w:space="0" w:color="CCCCCC"/>
            <w:right w:val="single" w:sz="6" w:space="0" w:color="CCCCCC"/>
          </w:divBdr>
          <w:divsChild>
            <w:div w:id="1953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7086">
      <w:bodyDiv w:val="1"/>
      <w:marLeft w:val="0"/>
      <w:marRight w:val="0"/>
      <w:marTop w:val="0"/>
      <w:marBottom w:val="0"/>
      <w:divBdr>
        <w:top w:val="none" w:sz="0" w:space="0" w:color="auto"/>
        <w:left w:val="none" w:sz="0" w:space="0" w:color="auto"/>
        <w:bottom w:val="none" w:sz="0" w:space="0" w:color="auto"/>
        <w:right w:val="none" w:sz="0" w:space="0" w:color="auto"/>
      </w:divBdr>
    </w:div>
    <w:div w:id="931547355">
      <w:bodyDiv w:val="1"/>
      <w:marLeft w:val="0"/>
      <w:marRight w:val="0"/>
      <w:marTop w:val="0"/>
      <w:marBottom w:val="0"/>
      <w:divBdr>
        <w:top w:val="none" w:sz="0" w:space="0" w:color="auto"/>
        <w:left w:val="none" w:sz="0" w:space="0" w:color="auto"/>
        <w:bottom w:val="none" w:sz="0" w:space="0" w:color="auto"/>
        <w:right w:val="none" w:sz="0" w:space="0" w:color="auto"/>
      </w:divBdr>
      <w:divsChild>
        <w:div w:id="2071877503">
          <w:marLeft w:val="0"/>
          <w:marRight w:val="0"/>
          <w:marTop w:val="0"/>
          <w:marBottom w:val="0"/>
          <w:divBdr>
            <w:top w:val="none" w:sz="0" w:space="0" w:color="auto"/>
            <w:left w:val="single" w:sz="6" w:space="0" w:color="CCCCCC"/>
            <w:bottom w:val="single" w:sz="6" w:space="0" w:color="CCCCCC"/>
            <w:right w:val="single" w:sz="6" w:space="0" w:color="CCCCCC"/>
          </w:divBdr>
          <w:divsChild>
            <w:div w:id="132855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37464">
      <w:bodyDiv w:val="1"/>
      <w:marLeft w:val="0"/>
      <w:marRight w:val="0"/>
      <w:marTop w:val="0"/>
      <w:marBottom w:val="0"/>
      <w:divBdr>
        <w:top w:val="none" w:sz="0" w:space="0" w:color="auto"/>
        <w:left w:val="none" w:sz="0" w:space="0" w:color="auto"/>
        <w:bottom w:val="none" w:sz="0" w:space="0" w:color="auto"/>
        <w:right w:val="none" w:sz="0" w:space="0" w:color="auto"/>
      </w:divBdr>
    </w:div>
    <w:div w:id="934291538">
      <w:bodyDiv w:val="1"/>
      <w:marLeft w:val="0"/>
      <w:marRight w:val="0"/>
      <w:marTop w:val="0"/>
      <w:marBottom w:val="0"/>
      <w:divBdr>
        <w:top w:val="none" w:sz="0" w:space="0" w:color="auto"/>
        <w:left w:val="none" w:sz="0" w:space="0" w:color="auto"/>
        <w:bottom w:val="none" w:sz="0" w:space="0" w:color="auto"/>
        <w:right w:val="none" w:sz="0" w:space="0" w:color="auto"/>
      </w:divBdr>
    </w:div>
    <w:div w:id="939262480">
      <w:bodyDiv w:val="1"/>
      <w:marLeft w:val="0"/>
      <w:marRight w:val="0"/>
      <w:marTop w:val="0"/>
      <w:marBottom w:val="0"/>
      <w:divBdr>
        <w:top w:val="none" w:sz="0" w:space="0" w:color="auto"/>
        <w:left w:val="none" w:sz="0" w:space="0" w:color="auto"/>
        <w:bottom w:val="none" w:sz="0" w:space="0" w:color="auto"/>
        <w:right w:val="none" w:sz="0" w:space="0" w:color="auto"/>
      </w:divBdr>
    </w:div>
    <w:div w:id="942688110">
      <w:bodyDiv w:val="1"/>
      <w:marLeft w:val="0"/>
      <w:marRight w:val="0"/>
      <w:marTop w:val="0"/>
      <w:marBottom w:val="0"/>
      <w:divBdr>
        <w:top w:val="none" w:sz="0" w:space="0" w:color="auto"/>
        <w:left w:val="none" w:sz="0" w:space="0" w:color="auto"/>
        <w:bottom w:val="none" w:sz="0" w:space="0" w:color="auto"/>
        <w:right w:val="none" w:sz="0" w:space="0" w:color="auto"/>
      </w:divBdr>
    </w:div>
    <w:div w:id="944270845">
      <w:bodyDiv w:val="1"/>
      <w:marLeft w:val="0"/>
      <w:marRight w:val="0"/>
      <w:marTop w:val="0"/>
      <w:marBottom w:val="0"/>
      <w:divBdr>
        <w:top w:val="none" w:sz="0" w:space="0" w:color="auto"/>
        <w:left w:val="none" w:sz="0" w:space="0" w:color="auto"/>
        <w:bottom w:val="none" w:sz="0" w:space="0" w:color="auto"/>
        <w:right w:val="none" w:sz="0" w:space="0" w:color="auto"/>
      </w:divBdr>
    </w:div>
    <w:div w:id="946041880">
      <w:bodyDiv w:val="1"/>
      <w:marLeft w:val="0"/>
      <w:marRight w:val="0"/>
      <w:marTop w:val="0"/>
      <w:marBottom w:val="0"/>
      <w:divBdr>
        <w:top w:val="none" w:sz="0" w:space="0" w:color="auto"/>
        <w:left w:val="none" w:sz="0" w:space="0" w:color="auto"/>
        <w:bottom w:val="none" w:sz="0" w:space="0" w:color="auto"/>
        <w:right w:val="none" w:sz="0" w:space="0" w:color="auto"/>
      </w:divBdr>
    </w:div>
    <w:div w:id="953558741">
      <w:bodyDiv w:val="1"/>
      <w:marLeft w:val="0"/>
      <w:marRight w:val="0"/>
      <w:marTop w:val="0"/>
      <w:marBottom w:val="0"/>
      <w:divBdr>
        <w:top w:val="none" w:sz="0" w:space="0" w:color="auto"/>
        <w:left w:val="none" w:sz="0" w:space="0" w:color="auto"/>
        <w:bottom w:val="none" w:sz="0" w:space="0" w:color="auto"/>
        <w:right w:val="none" w:sz="0" w:space="0" w:color="auto"/>
      </w:divBdr>
    </w:div>
    <w:div w:id="954483625">
      <w:bodyDiv w:val="1"/>
      <w:marLeft w:val="0"/>
      <w:marRight w:val="0"/>
      <w:marTop w:val="0"/>
      <w:marBottom w:val="0"/>
      <w:divBdr>
        <w:top w:val="none" w:sz="0" w:space="0" w:color="auto"/>
        <w:left w:val="none" w:sz="0" w:space="0" w:color="auto"/>
        <w:bottom w:val="none" w:sz="0" w:space="0" w:color="auto"/>
        <w:right w:val="none" w:sz="0" w:space="0" w:color="auto"/>
      </w:divBdr>
      <w:divsChild>
        <w:div w:id="2039967760">
          <w:marLeft w:val="0"/>
          <w:marRight w:val="0"/>
          <w:marTop w:val="0"/>
          <w:marBottom w:val="0"/>
          <w:divBdr>
            <w:top w:val="none" w:sz="0" w:space="0" w:color="auto"/>
            <w:left w:val="single" w:sz="6" w:space="0" w:color="CCCCCC"/>
            <w:bottom w:val="single" w:sz="6" w:space="0" w:color="CCCCCC"/>
            <w:right w:val="single" w:sz="6" w:space="0" w:color="CCCCCC"/>
          </w:divBdr>
          <w:divsChild>
            <w:div w:id="159805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97912">
      <w:bodyDiv w:val="1"/>
      <w:marLeft w:val="0"/>
      <w:marRight w:val="0"/>
      <w:marTop w:val="0"/>
      <w:marBottom w:val="0"/>
      <w:divBdr>
        <w:top w:val="none" w:sz="0" w:space="0" w:color="auto"/>
        <w:left w:val="none" w:sz="0" w:space="0" w:color="auto"/>
        <w:bottom w:val="none" w:sz="0" w:space="0" w:color="auto"/>
        <w:right w:val="none" w:sz="0" w:space="0" w:color="auto"/>
      </w:divBdr>
      <w:divsChild>
        <w:div w:id="1009985480">
          <w:marLeft w:val="0"/>
          <w:marRight w:val="0"/>
          <w:marTop w:val="0"/>
          <w:marBottom w:val="0"/>
          <w:divBdr>
            <w:top w:val="none" w:sz="0" w:space="0" w:color="auto"/>
            <w:left w:val="single" w:sz="6" w:space="0" w:color="CCCCCC"/>
            <w:bottom w:val="single" w:sz="6" w:space="0" w:color="CCCCCC"/>
            <w:right w:val="single" w:sz="6" w:space="0" w:color="CCCCCC"/>
          </w:divBdr>
          <w:divsChild>
            <w:div w:id="62319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6780">
      <w:bodyDiv w:val="1"/>
      <w:marLeft w:val="0"/>
      <w:marRight w:val="0"/>
      <w:marTop w:val="0"/>
      <w:marBottom w:val="0"/>
      <w:divBdr>
        <w:top w:val="none" w:sz="0" w:space="0" w:color="auto"/>
        <w:left w:val="none" w:sz="0" w:space="0" w:color="auto"/>
        <w:bottom w:val="none" w:sz="0" w:space="0" w:color="auto"/>
        <w:right w:val="none" w:sz="0" w:space="0" w:color="auto"/>
      </w:divBdr>
    </w:div>
    <w:div w:id="972062080">
      <w:bodyDiv w:val="1"/>
      <w:marLeft w:val="0"/>
      <w:marRight w:val="0"/>
      <w:marTop w:val="0"/>
      <w:marBottom w:val="0"/>
      <w:divBdr>
        <w:top w:val="none" w:sz="0" w:space="0" w:color="auto"/>
        <w:left w:val="none" w:sz="0" w:space="0" w:color="auto"/>
        <w:bottom w:val="none" w:sz="0" w:space="0" w:color="auto"/>
        <w:right w:val="none" w:sz="0" w:space="0" w:color="auto"/>
      </w:divBdr>
    </w:div>
    <w:div w:id="973827870">
      <w:bodyDiv w:val="1"/>
      <w:marLeft w:val="0"/>
      <w:marRight w:val="0"/>
      <w:marTop w:val="0"/>
      <w:marBottom w:val="0"/>
      <w:divBdr>
        <w:top w:val="none" w:sz="0" w:space="0" w:color="auto"/>
        <w:left w:val="none" w:sz="0" w:space="0" w:color="auto"/>
        <w:bottom w:val="none" w:sz="0" w:space="0" w:color="auto"/>
        <w:right w:val="none" w:sz="0" w:space="0" w:color="auto"/>
      </w:divBdr>
    </w:div>
    <w:div w:id="974678439">
      <w:bodyDiv w:val="1"/>
      <w:marLeft w:val="0"/>
      <w:marRight w:val="0"/>
      <w:marTop w:val="0"/>
      <w:marBottom w:val="0"/>
      <w:divBdr>
        <w:top w:val="none" w:sz="0" w:space="0" w:color="auto"/>
        <w:left w:val="none" w:sz="0" w:space="0" w:color="auto"/>
        <w:bottom w:val="none" w:sz="0" w:space="0" w:color="auto"/>
        <w:right w:val="none" w:sz="0" w:space="0" w:color="auto"/>
      </w:divBdr>
    </w:div>
    <w:div w:id="991373812">
      <w:bodyDiv w:val="1"/>
      <w:marLeft w:val="0"/>
      <w:marRight w:val="0"/>
      <w:marTop w:val="0"/>
      <w:marBottom w:val="0"/>
      <w:divBdr>
        <w:top w:val="none" w:sz="0" w:space="0" w:color="auto"/>
        <w:left w:val="none" w:sz="0" w:space="0" w:color="auto"/>
        <w:bottom w:val="none" w:sz="0" w:space="0" w:color="auto"/>
        <w:right w:val="none" w:sz="0" w:space="0" w:color="auto"/>
      </w:divBdr>
    </w:div>
    <w:div w:id="992371694">
      <w:bodyDiv w:val="1"/>
      <w:marLeft w:val="0"/>
      <w:marRight w:val="0"/>
      <w:marTop w:val="0"/>
      <w:marBottom w:val="0"/>
      <w:divBdr>
        <w:top w:val="none" w:sz="0" w:space="0" w:color="auto"/>
        <w:left w:val="none" w:sz="0" w:space="0" w:color="auto"/>
        <w:bottom w:val="none" w:sz="0" w:space="0" w:color="auto"/>
        <w:right w:val="none" w:sz="0" w:space="0" w:color="auto"/>
      </w:divBdr>
    </w:div>
    <w:div w:id="992562218">
      <w:bodyDiv w:val="1"/>
      <w:marLeft w:val="0"/>
      <w:marRight w:val="0"/>
      <w:marTop w:val="0"/>
      <w:marBottom w:val="0"/>
      <w:divBdr>
        <w:top w:val="none" w:sz="0" w:space="0" w:color="auto"/>
        <w:left w:val="none" w:sz="0" w:space="0" w:color="auto"/>
        <w:bottom w:val="none" w:sz="0" w:space="0" w:color="auto"/>
        <w:right w:val="none" w:sz="0" w:space="0" w:color="auto"/>
      </w:divBdr>
    </w:div>
    <w:div w:id="993727470">
      <w:bodyDiv w:val="1"/>
      <w:marLeft w:val="0"/>
      <w:marRight w:val="0"/>
      <w:marTop w:val="0"/>
      <w:marBottom w:val="0"/>
      <w:divBdr>
        <w:top w:val="none" w:sz="0" w:space="0" w:color="auto"/>
        <w:left w:val="none" w:sz="0" w:space="0" w:color="auto"/>
        <w:bottom w:val="none" w:sz="0" w:space="0" w:color="auto"/>
        <w:right w:val="none" w:sz="0" w:space="0" w:color="auto"/>
      </w:divBdr>
    </w:div>
    <w:div w:id="994724193">
      <w:bodyDiv w:val="1"/>
      <w:marLeft w:val="0"/>
      <w:marRight w:val="0"/>
      <w:marTop w:val="0"/>
      <w:marBottom w:val="0"/>
      <w:divBdr>
        <w:top w:val="none" w:sz="0" w:space="0" w:color="auto"/>
        <w:left w:val="none" w:sz="0" w:space="0" w:color="auto"/>
        <w:bottom w:val="none" w:sz="0" w:space="0" w:color="auto"/>
        <w:right w:val="none" w:sz="0" w:space="0" w:color="auto"/>
      </w:divBdr>
    </w:div>
    <w:div w:id="994920172">
      <w:bodyDiv w:val="1"/>
      <w:marLeft w:val="0"/>
      <w:marRight w:val="0"/>
      <w:marTop w:val="0"/>
      <w:marBottom w:val="0"/>
      <w:divBdr>
        <w:top w:val="none" w:sz="0" w:space="0" w:color="auto"/>
        <w:left w:val="none" w:sz="0" w:space="0" w:color="auto"/>
        <w:bottom w:val="none" w:sz="0" w:space="0" w:color="auto"/>
        <w:right w:val="none" w:sz="0" w:space="0" w:color="auto"/>
      </w:divBdr>
    </w:div>
    <w:div w:id="996302733">
      <w:bodyDiv w:val="1"/>
      <w:marLeft w:val="0"/>
      <w:marRight w:val="0"/>
      <w:marTop w:val="0"/>
      <w:marBottom w:val="0"/>
      <w:divBdr>
        <w:top w:val="none" w:sz="0" w:space="0" w:color="auto"/>
        <w:left w:val="none" w:sz="0" w:space="0" w:color="auto"/>
        <w:bottom w:val="none" w:sz="0" w:space="0" w:color="auto"/>
        <w:right w:val="none" w:sz="0" w:space="0" w:color="auto"/>
      </w:divBdr>
    </w:div>
    <w:div w:id="997804481">
      <w:bodyDiv w:val="1"/>
      <w:marLeft w:val="0"/>
      <w:marRight w:val="0"/>
      <w:marTop w:val="0"/>
      <w:marBottom w:val="0"/>
      <w:divBdr>
        <w:top w:val="none" w:sz="0" w:space="0" w:color="auto"/>
        <w:left w:val="none" w:sz="0" w:space="0" w:color="auto"/>
        <w:bottom w:val="none" w:sz="0" w:space="0" w:color="auto"/>
        <w:right w:val="none" w:sz="0" w:space="0" w:color="auto"/>
      </w:divBdr>
    </w:div>
    <w:div w:id="1002439220">
      <w:bodyDiv w:val="1"/>
      <w:marLeft w:val="0"/>
      <w:marRight w:val="0"/>
      <w:marTop w:val="0"/>
      <w:marBottom w:val="0"/>
      <w:divBdr>
        <w:top w:val="none" w:sz="0" w:space="0" w:color="auto"/>
        <w:left w:val="none" w:sz="0" w:space="0" w:color="auto"/>
        <w:bottom w:val="none" w:sz="0" w:space="0" w:color="auto"/>
        <w:right w:val="none" w:sz="0" w:space="0" w:color="auto"/>
      </w:divBdr>
    </w:div>
    <w:div w:id="1003974234">
      <w:bodyDiv w:val="1"/>
      <w:marLeft w:val="0"/>
      <w:marRight w:val="0"/>
      <w:marTop w:val="0"/>
      <w:marBottom w:val="0"/>
      <w:divBdr>
        <w:top w:val="none" w:sz="0" w:space="0" w:color="auto"/>
        <w:left w:val="none" w:sz="0" w:space="0" w:color="auto"/>
        <w:bottom w:val="none" w:sz="0" w:space="0" w:color="auto"/>
        <w:right w:val="none" w:sz="0" w:space="0" w:color="auto"/>
      </w:divBdr>
    </w:div>
    <w:div w:id="1009677285">
      <w:bodyDiv w:val="1"/>
      <w:marLeft w:val="0"/>
      <w:marRight w:val="0"/>
      <w:marTop w:val="0"/>
      <w:marBottom w:val="0"/>
      <w:divBdr>
        <w:top w:val="none" w:sz="0" w:space="0" w:color="auto"/>
        <w:left w:val="none" w:sz="0" w:space="0" w:color="auto"/>
        <w:bottom w:val="none" w:sz="0" w:space="0" w:color="auto"/>
        <w:right w:val="none" w:sz="0" w:space="0" w:color="auto"/>
      </w:divBdr>
    </w:div>
    <w:div w:id="1010109540">
      <w:bodyDiv w:val="1"/>
      <w:marLeft w:val="0"/>
      <w:marRight w:val="0"/>
      <w:marTop w:val="0"/>
      <w:marBottom w:val="0"/>
      <w:divBdr>
        <w:top w:val="none" w:sz="0" w:space="0" w:color="auto"/>
        <w:left w:val="none" w:sz="0" w:space="0" w:color="auto"/>
        <w:bottom w:val="none" w:sz="0" w:space="0" w:color="auto"/>
        <w:right w:val="none" w:sz="0" w:space="0" w:color="auto"/>
      </w:divBdr>
    </w:div>
    <w:div w:id="1010450568">
      <w:bodyDiv w:val="1"/>
      <w:marLeft w:val="0"/>
      <w:marRight w:val="0"/>
      <w:marTop w:val="0"/>
      <w:marBottom w:val="0"/>
      <w:divBdr>
        <w:top w:val="none" w:sz="0" w:space="0" w:color="auto"/>
        <w:left w:val="none" w:sz="0" w:space="0" w:color="auto"/>
        <w:bottom w:val="none" w:sz="0" w:space="0" w:color="auto"/>
        <w:right w:val="none" w:sz="0" w:space="0" w:color="auto"/>
      </w:divBdr>
    </w:div>
    <w:div w:id="1016274377">
      <w:bodyDiv w:val="1"/>
      <w:marLeft w:val="0"/>
      <w:marRight w:val="0"/>
      <w:marTop w:val="0"/>
      <w:marBottom w:val="0"/>
      <w:divBdr>
        <w:top w:val="none" w:sz="0" w:space="0" w:color="auto"/>
        <w:left w:val="none" w:sz="0" w:space="0" w:color="auto"/>
        <w:bottom w:val="none" w:sz="0" w:space="0" w:color="auto"/>
        <w:right w:val="none" w:sz="0" w:space="0" w:color="auto"/>
      </w:divBdr>
    </w:div>
    <w:div w:id="1019157861">
      <w:bodyDiv w:val="1"/>
      <w:marLeft w:val="0"/>
      <w:marRight w:val="0"/>
      <w:marTop w:val="0"/>
      <w:marBottom w:val="0"/>
      <w:divBdr>
        <w:top w:val="none" w:sz="0" w:space="0" w:color="auto"/>
        <w:left w:val="none" w:sz="0" w:space="0" w:color="auto"/>
        <w:bottom w:val="none" w:sz="0" w:space="0" w:color="auto"/>
        <w:right w:val="none" w:sz="0" w:space="0" w:color="auto"/>
      </w:divBdr>
    </w:div>
    <w:div w:id="1023939024">
      <w:bodyDiv w:val="1"/>
      <w:marLeft w:val="0"/>
      <w:marRight w:val="0"/>
      <w:marTop w:val="0"/>
      <w:marBottom w:val="0"/>
      <w:divBdr>
        <w:top w:val="none" w:sz="0" w:space="0" w:color="auto"/>
        <w:left w:val="none" w:sz="0" w:space="0" w:color="auto"/>
        <w:bottom w:val="none" w:sz="0" w:space="0" w:color="auto"/>
        <w:right w:val="none" w:sz="0" w:space="0" w:color="auto"/>
      </w:divBdr>
    </w:div>
    <w:div w:id="1036277592">
      <w:bodyDiv w:val="1"/>
      <w:marLeft w:val="0"/>
      <w:marRight w:val="0"/>
      <w:marTop w:val="0"/>
      <w:marBottom w:val="0"/>
      <w:divBdr>
        <w:top w:val="none" w:sz="0" w:space="0" w:color="auto"/>
        <w:left w:val="none" w:sz="0" w:space="0" w:color="auto"/>
        <w:bottom w:val="none" w:sz="0" w:space="0" w:color="auto"/>
        <w:right w:val="none" w:sz="0" w:space="0" w:color="auto"/>
      </w:divBdr>
    </w:div>
    <w:div w:id="1053037890">
      <w:bodyDiv w:val="1"/>
      <w:marLeft w:val="0"/>
      <w:marRight w:val="0"/>
      <w:marTop w:val="0"/>
      <w:marBottom w:val="0"/>
      <w:divBdr>
        <w:top w:val="none" w:sz="0" w:space="0" w:color="auto"/>
        <w:left w:val="none" w:sz="0" w:space="0" w:color="auto"/>
        <w:bottom w:val="none" w:sz="0" w:space="0" w:color="auto"/>
        <w:right w:val="none" w:sz="0" w:space="0" w:color="auto"/>
      </w:divBdr>
    </w:div>
    <w:div w:id="1055813421">
      <w:bodyDiv w:val="1"/>
      <w:marLeft w:val="0"/>
      <w:marRight w:val="0"/>
      <w:marTop w:val="0"/>
      <w:marBottom w:val="0"/>
      <w:divBdr>
        <w:top w:val="none" w:sz="0" w:space="0" w:color="auto"/>
        <w:left w:val="none" w:sz="0" w:space="0" w:color="auto"/>
        <w:bottom w:val="none" w:sz="0" w:space="0" w:color="auto"/>
        <w:right w:val="none" w:sz="0" w:space="0" w:color="auto"/>
      </w:divBdr>
    </w:div>
    <w:div w:id="1064910741">
      <w:bodyDiv w:val="1"/>
      <w:marLeft w:val="0"/>
      <w:marRight w:val="0"/>
      <w:marTop w:val="0"/>
      <w:marBottom w:val="0"/>
      <w:divBdr>
        <w:top w:val="none" w:sz="0" w:space="0" w:color="auto"/>
        <w:left w:val="none" w:sz="0" w:space="0" w:color="auto"/>
        <w:bottom w:val="none" w:sz="0" w:space="0" w:color="auto"/>
        <w:right w:val="none" w:sz="0" w:space="0" w:color="auto"/>
      </w:divBdr>
    </w:div>
    <w:div w:id="1069811302">
      <w:bodyDiv w:val="1"/>
      <w:marLeft w:val="0"/>
      <w:marRight w:val="0"/>
      <w:marTop w:val="0"/>
      <w:marBottom w:val="0"/>
      <w:divBdr>
        <w:top w:val="none" w:sz="0" w:space="0" w:color="auto"/>
        <w:left w:val="none" w:sz="0" w:space="0" w:color="auto"/>
        <w:bottom w:val="none" w:sz="0" w:space="0" w:color="auto"/>
        <w:right w:val="none" w:sz="0" w:space="0" w:color="auto"/>
      </w:divBdr>
    </w:div>
    <w:div w:id="1073625756">
      <w:bodyDiv w:val="1"/>
      <w:marLeft w:val="0"/>
      <w:marRight w:val="0"/>
      <w:marTop w:val="0"/>
      <w:marBottom w:val="0"/>
      <w:divBdr>
        <w:top w:val="none" w:sz="0" w:space="0" w:color="auto"/>
        <w:left w:val="none" w:sz="0" w:space="0" w:color="auto"/>
        <w:bottom w:val="none" w:sz="0" w:space="0" w:color="auto"/>
        <w:right w:val="none" w:sz="0" w:space="0" w:color="auto"/>
      </w:divBdr>
    </w:div>
    <w:div w:id="1073890513">
      <w:bodyDiv w:val="1"/>
      <w:marLeft w:val="0"/>
      <w:marRight w:val="0"/>
      <w:marTop w:val="0"/>
      <w:marBottom w:val="0"/>
      <w:divBdr>
        <w:top w:val="none" w:sz="0" w:space="0" w:color="auto"/>
        <w:left w:val="none" w:sz="0" w:space="0" w:color="auto"/>
        <w:bottom w:val="none" w:sz="0" w:space="0" w:color="auto"/>
        <w:right w:val="none" w:sz="0" w:space="0" w:color="auto"/>
      </w:divBdr>
    </w:div>
    <w:div w:id="1074552769">
      <w:bodyDiv w:val="1"/>
      <w:marLeft w:val="0"/>
      <w:marRight w:val="0"/>
      <w:marTop w:val="0"/>
      <w:marBottom w:val="0"/>
      <w:divBdr>
        <w:top w:val="none" w:sz="0" w:space="0" w:color="auto"/>
        <w:left w:val="none" w:sz="0" w:space="0" w:color="auto"/>
        <w:bottom w:val="none" w:sz="0" w:space="0" w:color="auto"/>
        <w:right w:val="none" w:sz="0" w:space="0" w:color="auto"/>
      </w:divBdr>
      <w:divsChild>
        <w:div w:id="735857828">
          <w:marLeft w:val="0"/>
          <w:marRight w:val="0"/>
          <w:marTop w:val="0"/>
          <w:marBottom w:val="0"/>
          <w:divBdr>
            <w:top w:val="none" w:sz="0" w:space="0" w:color="auto"/>
            <w:left w:val="single" w:sz="6" w:space="0" w:color="CCCCCC"/>
            <w:bottom w:val="single" w:sz="6" w:space="0" w:color="CCCCCC"/>
            <w:right w:val="single" w:sz="6" w:space="0" w:color="CCCCCC"/>
          </w:divBdr>
          <w:divsChild>
            <w:div w:id="206131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19686">
      <w:bodyDiv w:val="1"/>
      <w:marLeft w:val="0"/>
      <w:marRight w:val="0"/>
      <w:marTop w:val="0"/>
      <w:marBottom w:val="0"/>
      <w:divBdr>
        <w:top w:val="none" w:sz="0" w:space="0" w:color="auto"/>
        <w:left w:val="none" w:sz="0" w:space="0" w:color="auto"/>
        <w:bottom w:val="none" w:sz="0" w:space="0" w:color="auto"/>
        <w:right w:val="none" w:sz="0" w:space="0" w:color="auto"/>
      </w:divBdr>
      <w:divsChild>
        <w:div w:id="2004777347">
          <w:marLeft w:val="0"/>
          <w:marRight w:val="0"/>
          <w:marTop w:val="0"/>
          <w:marBottom w:val="0"/>
          <w:divBdr>
            <w:top w:val="none" w:sz="0" w:space="0" w:color="auto"/>
            <w:left w:val="none" w:sz="0" w:space="0" w:color="auto"/>
            <w:bottom w:val="none" w:sz="0" w:space="0" w:color="auto"/>
            <w:right w:val="none" w:sz="0" w:space="0" w:color="auto"/>
          </w:divBdr>
          <w:divsChild>
            <w:div w:id="27530475">
              <w:marLeft w:val="0"/>
              <w:marRight w:val="0"/>
              <w:marTop w:val="0"/>
              <w:marBottom w:val="0"/>
              <w:divBdr>
                <w:top w:val="none" w:sz="0" w:space="0" w:color="auto"/>
                <w:left w:val="none" w:sz="0" w:space="0" w:color="auto"/>
                <w:bottom w:val="none" w:sz="0" w:space="0" w:color="auto"/>
                <w:right w:val="none" w:sz="0" w:space="0" w:color="auto"/>
              </w:divBdr>
              <w:divsChild>
                <w:div w:id="363017346">
                  <w:marLeft w:val="0"/>
                  <w:marRight w:val="0"/>
                  <w:marTop w:val="0"/>
                  <w:marBottom w:val="0"/>
                  <w:divBdr>
                    <w:top w:val="none" w:sz="0" w:space="0" w:color="auto"/>
                    <w:left w:val="none" w:sz="0" w:space="0" w:color="auto"/>
                    <w:bottom w:val="none" w:sz="0" w:space="0" w:color="auto"/>
                    <w:right w:val="none" w:sz="0" w:space="0" w:color="auto"/>
                  </w:divBdr>
                  <w:divsChild>
                    <w:div w:id="1998800501">
                      <w:marLeft w:val="0"/>
                      <w:marRight w:val="0"/>
                      <w:marTop w:val="0"/>
                      <w:marBottom w:val="0"/>
                      <w:divBdr>
                        <w:top w:val="single" w:sz="6" w:space="0" w:color="D0D0D0"/>
                        <w:left w:val="single" w:sz="6" w:space="0" w:color="D0D0D0"/>
                        <w:bottom w:val="single" w:sz="6" w:space="0" w:color="D0D0D0"/>
                        <w:right w:val="single" w:sz="6" w:space="0" w:color="D0D0D0"/>
                      </w:divBdr>
                      <w:divsChild>
                        <w:div w:id="816802189">
                          <w:marLeft w:val="0"/>
                          <w:marRight w:val="0"/>
                          <w:marTop w:val="0"/>
                          <w:marBottom w:val="0"/>
                          <w:divBdr>
                            <w:top w:val="none" w:sz="0" w:space="0" w:color="auto"/>
                            <w:left w:val="none" w:sz="0" w:space="0" w:color="auto"/>
                            <w:bottom w:val="none" w:sz="0" w:space="0" w:color="auto"/>
                            <w:right w:val="none" w:sz="0" w:space="0" w:color="auto"/>
                          </w:divBdr>
                          <w:divsChild>
                            <w:div w:id="99646797">
                              <w:marLeft w:val="0"/>
                              <w:marRight w:val="0"/>
                              <w:marTop w:val="0"/>
                              <w:marBottom w:val="0"/>
                              <w:divBdr>
                                <w:top w:val="single" w:sz="2" w:space="0" w:color="D0D0D0"/>
                                <w:left w:val="single" w:sz="2" w:space="0" w:color="D0D0D0"/>
                                <w:bottom w:val="single" w:sz="2" w:space="0" w:color="D0D0D0"/>
                                <w:right w:val="single" w:sz="2" w:space="0" w:color="D0D0D0"/>
                              </w:divBdr>
                              <w:divsChild>
                                <w:div w:id="700863484">
                                  <w:marLeft w:val="0"/>
                                  <w:marRight w:val="0"/>
                                  <w:marTop w:val="0"/>
                                  <w:marBottom w:val="0"/>
                                  <w:divBdr>
                                    <w:top w:val="none" w:sz="0" w:space="0" w:color="auto"/>
                                    <w:left w:val="none" w:sz="0" w:space="0" w:color="auto"/>
                                    <w:bottom w:val="none" w:sz="0" w:space="0" w:color="auto"/>
                                    <w:right w:val="none" w:sz="0" w:space="0" w:color="auto"/>
                                  </w:divBdr>
                                  <w:divsChild>
                                    <w:div w:id="1665282216">
                                      <w:marLeft w:val="0"/>
                                      <w:marRight w:val="0"/>
                                      <w:marTop w:val="0"/>
                                      <w:marBottom w:val="0"/>
                                      <w:divBdr>
                                        <w:top w:val="none" w:sz="0" w:space="0" w:color="auto"/>
                                        <w:left w:val="single" w:sz="6" w:space="0" w:color="D0D0D0"/>
                                        <w:bottom w:val="single" w:sz="6" w:space="0" w:color="D0D0D0"/>
                                        <w:right w:val="single" w:sz="6" w:space="0" w:color="D0D0D0"/>
                                      </w:divBdr>
                                      <w:divsChild>
                                        <w:div w:id="14576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945053">
      <w:bodyDiv w:val="1"/>
      <w:marLeft w:val="0"/>
      <w:marRight w:val="0"/>
      <w:marTop w:val="0"/>
      <w:marBottom w:val="0"/>
      <w:divBdr>
        <w:top w:val="none" w:sz="0" w:space="0" w:color="auto"/>
        <w:left w:val="none" w:sz="0" w:space="0" w:color="auto"/>
        <w:bottom w:val="none" w:sz="0" w:space="0" w:color="auto"/>
        <w:right w:val="none" w:sz="0" w:space="0" w:color="auto"/>
      </w:divBdr>
    </w:div>
    <w:div w:id="1086465719">
      <w:bodyDiv w:val="1"/>
      <w:marLeft w:val="0"/>
      <w:marRight w:val="0"/>
      <w:marTop w:val="0"/>
      <w:marBottom w:val="0"/>
      <w:divBdr>
        <w:top w:val="none" w:sz="0" w:space="0" w:color="auto"/>
        <w:left w:val="none" w:sz="0" w:space="0" w:color="auto"/>
        <w:bottom w:val="none" w:sz="0" w:space="0" w:color="auto"/>
        <w:right w:val="none" w:sz="0" w:space="0" w:color="auto"/>
      </w:divBdr>
    </w:div>
    <w:div w:id="1091781137">
      <w:bodyDiv w:val="1"/>
      <w:marLeft w:val="0"/>
      <w:marRight w:val="0"/>
      <w:marTop w:val="0"/>
      <w:marBottom w:val="0"/>
      <w:divBdr>
        <w:top w:val="none" w:sz="0" w:space="0" w:color="auto"/>
        <w:left w:val="none" w:sz="0" w:space="0" w:color="auto"/>
        <w:bottom w:val="none" w:sz="0" w:space="0" w:color="auto"/>
        <w:right w:val="none" w:sz="0" w:space="0" w:color="auto"/>
      </w:divBdr>
    </w:div>
    <w:div w:id="1103262733">
      <w:bodyDiv w:val="1"/>
      <w:marLeft w:val="0"/>
      <w:marRight w:val="0"/>
      <w:marTop w:val="0"/>
      <w:marBottom w:val="0"/>
      <w:divBdr>
        <w:top w:val="none" w:sz="0" w:space="0" w:color="auto"/>
        <w:left w:val="none" w:sz="0" w:space="0" w:color="auto"/>
        <w:bottom w:val="none" w:sz="0" w:space="0" w:color="auto"/>
        <w:right w:val="none" w:sz="0" w:space="0" w:color="auto"/>
      </w:divBdr>
    </w:div>
    <w:div w:id="1104888145">
      <w:bodyDiv w:val="1"/>
      <w:marLeft w:val="0"/>
      <w:marRight w:val="0"/>
      <w:marTop w:val="0"/>
      <w:marBottom w:val="0"/>
      <w:divBdr>
        <w:top w:val="none" w:sz="0" w:space="0" w:color="auto"/>
        <w:left w:val="none" w:sz="0" w:space="0" w:color="auto"/>
        <w:bottom w:val="none" w:sz="0" w:space="0" w:color="auto"/>
        <w:right w:val="none" w:sz="0" w:space="0" w:color="auto"/>
      </w:divBdr>
      <w:divsChild>
        <w:div w:id="451247935">
          <w:marLeft w:val="0"/>
          <w:marRight w:val="0"/>
          <w:marTop w:val="0"/>
          <w:marBottom w:val="0"/>
          <w:divBdr>
            <w:top w:val="none" w:sz="0" w:space="0" w:color="auto"/>
            <w:left w:val="single" w:sz="6" w:space="0" w:color="CCCCCC"/>
            <w:bottom w:val="single" w:sz="6" w:space="0" w:color="CCCCCC"/>
            <w:right w:val="single" w:sz="6" w:space="0" w:color="CCCCCC"/>
          </w:divBdr>
          <w:divsChild>
            <w:div w:id="17049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0818">
      <w:bodyDiv w:val="1"/>
      <w:marLeft w:val="0"/>
      <w:marRight w:val="0"/>
      <w:marTop w:val="0"/>
      <w:marBottom w:val="0"/>
      <w:divBdr>
        <w:top w:val="none" w:sz="0" w:space="0" w:color="auto"/>
        <w:left w:val="none" w:sz="0" w:space="0" w:color="auto"/>
        <w:bottom w:val="none" w:sz="0" w:space="0" w:color="auto"/>
        <w:right w:val="none" w:sz="0" w:space="0" w:color="auto"/>
      </w:divBdr>
      <w:divsChild>
        <w:div w:id="966470908">
          <w:marLeft w:val="0"/>
          <w:marRight w:val="0"/>
          <w:marTop w:val="0"/>
          <w:marBottom w:val="0"/>
          <w:divBdr>
            <w:top w:val="none" w:sz="0" w:space="0" w:color="auto"/>
            <w:left w:val="single" w:sz="6" w:space="0" w:color="CCCCCC"/>
            <w:bottom w:val="single" w:sz="6" w:space="0" w:color="CCCCCC"/>
            <w:right w:val="single" w:sz="6" w:space="0" w:color="CCCCCC"/>
          </w:divBdr>
          <w:divsChild>
            <w:div w:id="4896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60787">
      <w:bodyDiv w:val="1"/>
      <w:marLeft w:val="0"/>
      <w:marRight w:val="0"/>
      <w:marTop w:val="0"/>
      <w:marBottom w:val="0"/>
      <w:divBdr>
        <w:top w:val="none" w:sz="0" w:space="0" w:color="auto"/>
        <w:left w:val="none" w:sz="0" w:space="0" w:color="auto"/>
        <w:bottom w:val="none" w:sz="0" w:space="0" w:color="auto"/>
        <w:right w:val="none" w:sz="0" w:space="0" w:color="auto"/>
      </w:divBdr>
    </w:div>
    <w:div w:id="1120538700">
      <w:bodyDiv w:val="1"/>
      <w:marLeft w:val="0"/>
      <w:marRight w:val="0"/>
      <w:marTop w:val="0"/>
      <w:marBottom w:val="0"/>
      <w:divBdr>
        <w:top w:val="none" w:sz="0" w:space="0" w:color="auto"/>
        <w:left w:val="none" w:sz="0" w:space="0" w:color="auto"/>
        <w:bottom w:val="none" w:sz="0" w:space="0" w:color="auto"/>
        <w:right w:val="none" w:sz="0" w:space="0" w:color="auto"/>
      </w:divBdr>
      <w:divsChild>
        <w:div w:id="1950576816">
          <w:marLeft w:val="0"/>
          <w:marRight w:val="0"/>
          <w:marTop w:val="0"/>
          <w:marBottom w:val="0"/>
          <w:divBdr>
            <w:top w:val="none" w:sz="0" w:space="0" w:color="auto"/>
            <w:left w:val="single" w:sz="6" w:space="0" w:color="CCCCCC"/>
            <w:bottom w:val="single" w:sz="6" w:space="0" w:color="CCCCCC"/>
            <w:right w:val="single" w:sz="6" w:space="0" w:color="CCCCCC"/>
          </w:divBdr>
          <w:divsChild>
            <w:div w:id="6817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79193">
      <w:bodyDiv w:val="1"/>
      <w:marLeft w:val="0"/>
      <w:marRight w:val="0"/>
      <w:marTop w:val="0"/>
      <w:marBottom w:val="0"/>
      <w:divBdr>
        <w:top w:val="none" w:sz="0" w:space="0" w:color="auto"/>
        <w:left w:val="none" w:sz="0" w:space="0" w:color="auto"/>
        <w:bottom w:val="none" w:sz="0" w:space="0" w:color="auto"/>
        <w:right w:val="none" w:sz="0" w:space="0" w:color="auto"/>
      </w:divBdr>
    </w:div>
    <w:div w:id="1147285195">
      <w:bodyDiv w:val="1"/>
      <w:marLeft w:val="0"/>
      <w:marRight w:val="0"/>
      <w:marTop w:val="0"/>
      <w:marBottom w:val="0"/>
      <w:divBdr>
        <w:top w:val="none" w:sz="0" w:space="0" w:color="auto"/>
        <w:left w:val="none" w:sz="0" w:space="0" w:color="auto"/>
        <w:bottom w:val="none" w:sz="0" w:space="0" w:color="auto"/>
        <w:right w:val="none" w:sz="0" w:space="0" w:color="auto"/>
      </w:divBdr>
    </w:div>
    <w:div w:id="1149206209">
      <w:bodyDiv w:val="1"/>
      <w:marLeft w:val="0"/>
      <w:marRight w:val="0"/>
      <w:marTop w:val="0"/>
      <w:marBottom w:val="0"/>
      <w:divBdr>
        <w:top w:val="none" w:sz="0" w:space="0" w:color="auto"/>
        <w:left w:val="none" w:sz="0" w:space="0" w:color="auto"/>
        <w:bottom w:val="none" w:sz="0" w:space="0" w:color="auto"/>
        <w:right w:val="none" w:sz="0" w:space="0" w:color="auto"/>
      </w:divBdr>
    </w:div>
    <w:div w:id="1152067807">
      <w:bodyDiv w:val="1"/>
      <w:marLeft w:val="0"/>
      <w:marRight w:val="0"/>
      <w:marTop w:val="0"/>
      <w:marBottom w:val="0"/>
      <w:divBdr>
        <w:top w:val="none" w:sz="0" w:space="0" w:color="auto"/>
        <w:left w:val="none" w:sz="0" w:space="0" w:color="auto"/>
        <w:bottom w:val="none" w:sz="0" w:space="0" w:color="auto"/>
        <w:right w:val="none" w:sz="0" w:space="0" w:color="auto"/>
      </w:divBdr>
      <w:divsChild>
        <w:div w:id="810173693">
          <w:marLeft w:val="0"/>
          <w:marRight w:val="0"/>
          <w:marTop w:val="0"/>
          <w:marBottom w:val="0"/>
          <w:divBdr>
            <w:top w:val="none" w:sz="0" w:space="0" w:color="auto"/>
            <w:left w:val="single" w:sz="6" w:space="0" w:color="CCCCCC"/>
            <w:bottom w:val="single" w:sz="6" w:space="0" w:color="CCCCCC"/>
            <w:right w:val="single" w:sz="6" w:space="0" w:color="CCCCCC"/>
          </w:divBdr>
          <w:divsChild>
            <w:div w:id="14958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7638">
      <w:bodyDiv w:val="1"/>
      <w:marLeft w:val="0"/>
      <w:marRight w:val="0"/>
      <w:marTop w:val="0"/>
      <w:marBottom w:val="0"/>
      <w:divBdr>
        <w:top w:val="none" w:sz="0" w:space="0" w:color="auto"/>
        <w:left w:val="none" w:sz="0" w:space="0" w:color="auto"/>
        <w:bottom w:val="none" w:sz="0" w:space="0" w:color="auto"/>
        <w:right w:val="none" w:sz="0" w:space="0" w:color="auto"/>
      </w:divBdr>
    </w:div>
    <w:div w:id="1163470591">
      <w:bodyDiv w:val="1"/>
      <w:marLeft w:val="0"/>
      <w:marRight w:val="0"/>
      <w:marTop w:val="0"/>
      <w:marBottom w:val="0"/>
      <w:divBdr>
        <w:top w:val="none" w:sz="0" w:space="0" w:color="auto"/>
        <w:left w:val="none" w:sz="0" w:space="0" w:color="auto"/>
        <w:bottom w:val="none" w:sz="0" w:space="0" w:color="auto"/>
        <w:right w:val="none" w:sz="0" w:space="0" w:color="auto"/>
      </w:divBdr>
    </w:div>
    <w:div w:id="1163546104">
      <w:bodyDiv w:val="1"/>
      <w:marLeft w:val="0"/>
      <w:marRight w:val="0"/>
      <w:marTop w:val="0"/>
      <w:marBottom w:val="0"/>
      <w:divBdr>
        <w:top w:val="none" w:sz="0" w:space="0" w:color="auto"/>
        <w:left w:val="none" w:sz="0" w:space="0" w:color="auto"/>
        <w:bottom w:val="none" w:sz="0" w:space="0" w:color="auto"/>
        <w:right w:val="none" w:sz="0" w:space="0" w:color="auto"/>
      </w:divBdr>
    </w:div>
    <w:div w:id="1163546134">
      <w:bodyDiv w:val="1"/>
      <w:marLeft w:val="0"/>
      <w:marRight w:val="0"/>
      <w:marTop w:val="0"/>
      <w:marBottom w:val="0"/>
      <w:divBdr>
        <w:top w:val="none" w:sz="0" w:space="0" w:color="auto"/>
        <w:left w:val="none" w:sz="0" w:space="0" w:color="auto"/>
        <w:bottom w:val="none" w:sz="0" w:space="0" w:color="auto"/>
        <w:right w:val="none" w:sz="0" w:space="0" w:color="auto"/>
      </w:divBdr>
    </w:div>
    <w:div w:id="1169251620">
      <w:bodyDiv w:val="1"/>
      <w:marLeft w:val="0"/>
      <w:marRight w:val="0"/>
      <w:marTop w:val="0"/>
      <w:marBottom w:val="0"/>
      <w:divBdr>
        <w:top w:val="none" w:sz="0" w:space="0" w:color="auto"/>
        <w:left w:val="none" w:sz="0" w:space="0" w:color="auto"/>
        <w:bottom w:val="none" w:sz="0" w:space="0" w:color="auto"/>
        <w:right w:val="none" w:sz="0" w:space="0" w:color="auto"/>
      </w:divBdr>
    </w:div>
    <w:div w:id="1185900202">
      <w:bodyDiv w:val="1"/>
      <w:marLeft w:val="0"/>
      <w:marRight w:val="0"/>
      <w:marTop w:val="0"/>
      <w:marBottom w:val="0"/>
      <w:divBdr>
        <w:top w:val="none" w:sz="0" w:space="0" w:color="auto"/>
        <w:left w:val="none" w:sz="0" w:space="0" w:color="auto"/>
        <w:bottom w:val="none" w:sz="0" w:space="0" w:color="auto"/>
        <w:right w:val="none" w:sz="0" w:space="0" w:color="auto"/>
      </w:divBdr>
    </w:div>
    <w:div w:id="1186090456">
      <w:bodyDiv w:val="1"/>
      <w:marLeft w:val="0"/>
      <w:marRight w:val="0"/>
      <w:marTop w:val="0"/>
      <w:marBottom w:val="0"/>
      <w:divBdr>
        <w:top w:val="none" w:sz="0" w:space="0" w:color="auto"/>
        <w:left w:val="none" w:sz="0" w:space="0" w:color="auto"/>
        <w:bottom w:val="none" w:sz="0" w:space="0" w:color="auto"/>
        <w:right w:val="none" w:sz="0" w:space="0" w:color="auto"/>
      </w:divBdr>
    </w:div>
    <w:div w:id="1188058213">
      <w:bodyDiv w:val="1"/>
      <w:marLeft w:val="0"/>
      <w:marRight w:val="0"/>
      <w:marTop w:val="0"/>
      <w:marBottom w:val="0"/>
      <w:divBdr>
        <w:top w:val="none" w:sz="0" w:space="0" w:color="auto"/>
        <w:left w:val="none" w:sz="0" w:space="0" w:color="auto"/>
        <w:bottom w:val="none" w:sz="0" w:space="0" w:color="auto"/>
        <w:right w:val="none" w:sz="0" w:space="0" w:color="auto"/>
      </w:divBdr>
    </w:div>
    <w:div w:id="1192452373">
      <w:bodyDiv w:val="1"/>
      <w:marLeft w:val="0"/>
      <w:marRight w:val="0"/>
      <w:marTop w:val="0"/>
      <w:marBottom w:val="0"/>
      <w:divBdr>
        <w:top w:val="none" w:sz="0" w:space="0" w:color="auto"/>
        <w:left w:val="none" w:sz="0" w:space="0" w:color="auto"/>
        <w:bottom w:val="none" w:sz="0" w:space="0" w:color="auto"/>
        <w:right w:val="none" w:sz="0" w:space="0" w:color="auto"/>
      </w:divBdr>
    </w:div>
    <w:div w:id="1193616722">
      <w:bodyDiv w:val="1"/>
      <w:marLeft w:val="0"/>
      <w:marRight w:val="0"/>
      <w:marTop w:val="0"/>
      <w:marBottom w:val="0"/>
      <w:divBdr>
        <w:top w:val="none" w:sz="0" w:space="0" w:color="auto"/>
        <w:left w:val="none" w:sz="0" w:space="0" w:color="auto"/>
        <w:bottom w:val="none" w:sz="0" w:space="0" w:color="auto"/>
        <w:right w:val="none" w:sz="0" w:space="0" w:color="auto"/>
      </w:divBdr>
    </w:div>
    <w:div w:id="1196112549">
      <w:bodyDiv w:val="1"/>
      <w:marLeft w:val="0"/>
      <w:marRight w:val="0"/>
      <w:marTop w:val="0"/>
      <w:marBottom w:val="0"/>
      <w:divBdr>
        <w:top w:val="none" w:sz="0" w:space="0" w:color="auto"/>
        <w:left w:val="none" w:sz="0" w:space="0" w:color="auto"/>
        <w:bottom w:val="none" w:sz="0" w:space="0" w:color="auto"/>
        <w:right w:val="none" w:sz="0" w:space="0" w:color="auto"/>
      </w:divBdr>
    </w:div>
    <w:div w:id="1206989403">
      <w:bodyDiv w:val="1"/>
      <w:marLeft w:val="0"/>
      <w:marRight w:val="0"/>
      <w:marTop w:val="0"/>
      <w:marBottom w:val="0"/>
      <w:divBdr>
        <w:top w:val="none" w:sz="0" w:space="0" w:color="auto"/>
        <w:left w:val="none" w:sz="0" w:space="0" w:color="auto"/>
        <w:bottom w:val="none" w:sz="0" w:space="0" w:color="auto"/>
        <w:right w:val="none" w:sz="0" w:space="0" w:color="auto"/>
      </w:divBdr>
    </w:div>
    <w:div w:id="1210650550">
      <w:bodyDiv w:val="1"/>
      <w:marLeft w:val="0"/>
      <w:marRight w:val="0"/>
      <w:marTop w:val="0"/>
      <w:marBottom w:val="0"/>
      <w:divBdr>
        <w:top w:val="none" w:sz="0" w:space="0" w:color="auto"/>
        <w:left w:val="none" w:sz="0" w:space="0" w:color="auto"/>
        <w:bottom w:val="none" w:sz="0" w:space="0" w:color="auto"/>
        <w:right w:val="none" w:sz="0" w:space="0" w:color="auto"/>
      </w:divBdr>
    </w:div>
    <w:div w:id="1218324655">
      <w:bodyDiv w:val="1"/>
      <w:marLeft w:val="0"/>
      <w:marRight w:val="0"/>
      <w:marTop w:val="0"/>
      <w:marBottom w:val="0"/>
      <w:divBdr>
        <w:top w:val="none" w:sz="0" w:space="0" w:color="auto"/>
        <w:left w:val="none" w:sz="0" w:space="0" w:color="auto"/>
        <w:bottom w:val="none" w:sz="0" w:space="0" w:color="auto"/>
        <w:right w:val="none" w:sz="0" w:space="0" w:color="auto"/>
      </w:divBdr>
    </w:div>
    <w:div w:id="1234075198">
      <w:bodyDiv w:val="1"/>
      <w:marLeft w:val="0"/>
      <w:marRight w:val="0"/>
      <w:marTop w:val="0"/>
      <w:marBottom w:val="0"/>
      <w:divBdr>
        <w:top w:val="none" w:sz="0" w:space="0" w:color="auto"/>
        <w:left w:val="none" w:sz="0" w:space="0" w:color="auto"/>
        <w:bottom w:val="none" w:sz="0" w:space="0" w:color="auto"/>
        <w:right w:val="none" w:sz="0" w:space="0" w:color="auto"/>
      </w:divBdr>
    </w:div>
    <w:div w:id="1243954199">
      <w:bodyDiv w:val="1"/>
      <w:marLeft w:val="0"/>
      <w:marRight w:val="0"/>
      <w:marTop w:val="0"/>
      <w:marBottom w:val="0"/>
      <w:divBdr>
        <w:top w:val="none" w:sz="0" w:space="0" w:color="auto"/>
        <w:left w:val="none" w:sz="0" w:space="0" w:color="auto"/>
        <w:bottom w:val="none" w:sz="0" w:space="0" w:color="auto"/>
        <w:right w:val="none" w:sz="0" w:space="0" w:color="auto"/>
      </w:divBdr>
    </w:div>
    <w:div w:id="1245457112">
      <w:bodyDiv w:val="1"/>
      <w:marLeft w:val="0"/>
      <w:marRight w:val="0"/>
      <w:marTop w:val="0"/>
      <w:marBottom w:val="0"/>
      <w:divBdr>
        <w:top w:val="none" w:sz="0" w:space="0" w:color="auto"/>
        <w:left w:val="none" w:sz="0" w:space="0" w:color="auto"/>
        <w:bottom w:val="none" w:sz="0" w:space="0" w:color="auto"/>
        <w:right w:val="none" w:sz="0" w:space="0" w:color="auto"/>
      </w:divBdr>
    </w:div>
    <w:div w:id="1249384621">
      <w:bodyDiv w:val="1"/>
      <w:marLeft w:val="0"/>
      <w:marRight w:val="0"/>
      <w:marTop w:val="0"/>
      <w:marBottom w:val="0"/>
      <w:divBdr>
        <w:top w:val="none" w:sz="0" w:space="0" w:color="auto"/>
        <w:left w:val="none" w:sz="0" w:space="0" w:color="auto"/>
        <w:bottom w:val="none" w:sz="0" w:space="0" w:color="auto"/>
        <w:right w:val="none" w:sz="0" w:space="0" w:color="auto"/>
      </w:divBdr>
    </w:div>
    <w:div w:id="1250457505">
      <w:bodyDiv w:val="1"/>
      <w:marLeft w:val="0"/>
      <w:marRight w:val="0"/>
      <w:marTop w:val="0"/>
      <w:marBottom w:val="0"/>
      <w:divBdr>
        <w:top w:val="none" w:sz="0" w:space="0" w:color="auto"/>
        <w:left w:val="none" w:sz="0" w:space="0" w:color="auto"/>
        <w:bottom w:val="none" w:sz="0" w:space="0" w:color="auto"/>
        <w:right w:val="none" w:sz="0" w:space="0" w:color="auto"/>
      </w:divBdr>
    </w:div>
    <w:div w:id="1256129690">
      <w:bodyDiv w:val="1"/>
      <w:marLeft w:val="0"/>
      <w:marRight w:val="0"/>
      <w:marTop w:val="0"/>
      <w:marBottom w:val="0"/>
      <w:divBdr>
        <w:top w:val="none" w:sz="0" w:space="0" w:color="auto"/>
        <w:left w:val="none" w:sz="0" w:space="0" w:color="auto"/>
        <w:bottom w:val="none" w:sz="0" w:space="0" w:color="auto"/>
        <w:right w:val="none" w:sz="0" w:space="0" w:color="auto"/>
      </w:divBdr>
    </w:div>
    <w:div w:id="1256210003">
      <w:bodyDiv w:val="1"/>
      <w:marLeft w:val="0"/>
      <w:marRight w:val="0"/>
      <w:marTop w:val="0"/>
      <w:marBottom w:val="0"/>
      <w:divBdr>
        <w:top w:val="none" w:sz="0" w:space="0" w:color="auto"/>
        <w:left w:val="none" w:sz="0" w:space="0" w:color="auto"/>
        <w:bottom w:val="none" w:sz="0" w:space="0" w:color="auto"/>
        <w:right w:val="none" w:sz="0" w:space="0" w:color="auto"/>
      </w:divBdr>
    </w:div>
    <w:div w:id="1263296507">
      <w:bodyDiv w:val="1"/>
      <w:marLeft w:val="0"/>
      <w:marRight w:val="0"/>
      <w:marTop w:val="0"/>
      <w:marBottom w:val="0"/>
      <w:divBdr>
        <w:top w:val="none" w:sz="0" w:space="0" w:color="auto"/>
        <w:left w:val="none" w:sz="0" w:space="0" w:color="auto"/>
        <w:bottom w:val="none" w:sz="0" w:space="0" w:color="auto"/>
        <w:right w:val="none" w:sz="0" w:space="0" w:color="auto"/>
      </w:divBdr>
    </w:div>
    <w:div w:id="1268780058">
      <w:bodyDiv w:val="1"/>
      <w:marLeft w:val="0"/>
      <w:marRight w:val="0"/>
      <w:marTop w:val="0"/>
      <w:marBottom w:val="0"/>
      <w:divBdr>
        <w:top w:val="none" w:sz="0" w:space="0" w:color="auto"/>
        <w:left w:val="none" w:sz="0" w:space="0" w:color="auto"/>
        <w:bottom w:val="none" w:sz="0" w:space="0" w:color="auto"/>
        <w:right w:val="none" w:sz="0" w:space="0" w:color="auto"/>
      </w:divBdr>
    </w:div>
    <w:div w:id="1290087651">
      <w:bodyDiv w:val="1"/>
      <w:marLeft w:val="0"/>
      <w:marRight w:val="0"/>
      <w:marTop w:val="0"/>
      <w:marBottom w:val="0"/>
      <w:divBdr>
        <w:top w:val="none" w:sz="0" w:space="0" w:color="auto"/>
        <w:left w:val="none" w:sz="0" w:space="0" w:color="auto"/>
        <w:bottom w:val="none" w:sz="0" w:space="0" w:color="auto"/>
        <w:right w:val="none" w:sz="0" w:space="0" w:color="auto"/>
      </w:divBdr>
    </w:div>
    <w:div w:id="1290938956">
      <w:bodyDiv w:val="1"/>
      <w:marLeft w:val="0"/>
      <w:marRight w:val="0"/>
      <w:marTop w:val="0"/>
      <w:marBottom w:val="0"/>
      <w:divBdr>
        <w:top w:val="none" w:sz="0" w:space="0" w:color="auto"/>
        <w:left w:val="none" w:sz="0" w:space="0" w:color="auto"/>
        <w:bottom w:val="none" w:sz="0" w:space="0" w:color="auto"/>
        <w:right w:val="none" w:sz="0" w:space="0" w:color="auto"/>
      </w:divBdr>
    </w:div>
    <w:div w:id="1292899427">
      <w:bodyDiv w:val="1"/>
      <w:marLeft w:val="0"/>
      <w:marRight w:val="0"/>
      <w:marTop w:val="0"/>
      <w:marBottom w:val="0"/>
      <w:divBdr>
        <w:top w:val="none" w:sz="0" w:space="0" w:color="auto"/>
        <w:left w:val="none" w:sz="0" w:space="0" w:color="auto"/>
        <w:bottom w:val="none" w:sz="0" w:space="0" w:color="auto"/>
        <w:right w:val="none" w:sz="0" w:space="0" w:color="auto"/>
      </w:divBdr>
    </w:div>
    <w:div w:id="1296060884">
      <w:bodyDiv w:val="1"/>
      <w:marLeft w:val="0"/>
      <w:marRight w:val="0"/>
      <w:marTop w:val="0"/>
      <w:marBottom w:val="0"/>
      <w:divBdr>
        <w:top w:val="none" w:sz="0" w:space="0" w:color="auto"/>
        <w:left w:val="none" w:sz="0" w:space="0" w:color="auto"/>
        <w:bottom w:val="none" w:sz="0" w:space="0" w:color="auto"/>
        <w:right w:val="none" w:sz="0" w:space="0" w:color="auto"/>
      </w:divBdr>
      <w:divsChild>
        <w:div w:id="1534686862">
          <w:marLeft w:val="0"/>
          <w:marRight w:val="0"/>
          <w:marTop w:val="0"/>
          <w:marBottom w:val="0"/>
          <w:divBdr>
            <w:top w:val="none" w:sz="0" w:space="0" w:color="auto"/>
            <w:left w:val="single" w:sz="6" w:space="0" w:color="CCCCCC"/>
            <w:bottom w:val="single" w:sz="6" w:space="0" w:color="CCCCCC"/>
            <w:right w:val="single" w:sz="6" w:space="0" w:color="CCCCCC"/>
          </w:divBdr>
          <w:divsChild>
            <w:div w:id="21224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99271">
      <w:bodyDiv w:val="1"/>
      <w:marLeft w:val="0"/>
      <w:marRight w:val="0"/>
      <w:marTop w:val="0"/>
      <w:marBottom w:val="0"/>
      <w:divBdr>
        <w:top w:val="none" w:sz="0" w:space="0" w:color="auto"/>
        <w:left w:val="none" w:sz="0" w:space="0" w:color="auto"/>
        <w:bottom w:val="none" w:sz="0" w:space="0" w:color="auto"/>
        <w:right w:val="none" w:sz="0" w:space="0" w:color="auto"/>
      </w:divBdr>
      <w:divsChild>
        <w:div w:id="759061959">
          <w:marLeft w:val="0"/>
          <w:marRight w:val="0"/>
          <w:marTop w:val="0"/>
          <w:marBottom w:val="0"/>
          <w:divBdr>
            <w:top w:val="none" w:sz="0" w:space="0" w:color="auto"/>
            <w:left w:val="none" w:sz="0" w:space="0" w:color="auto"/>
            <w:bottom w:val="none" w:sz="0" w:space="0" w:color="auto"/>
            <w:right w:val="none" w:sz="0" w:space="0" w:color="auto"/>
          </w:divBdr>
          <w:divsChild>
            <w:div w:id="528496995">
              <w:marLeft w:val="0"/>
              <w:marRight w:val="0"/>
              <w:marTop w:val="0"/>
              <w:marBottom w:val="0"/>
              <w:divBdr>
                <w:top w:val="none" w:sz="0" w:space="0" w:color="auto"/>
                <w:left w:val="none" w:sz="0" w:space="0" w:color="auto"/>
                <w:bottom w:val="none" w:sz="0" w:space="0" w:color="auto"/>
                <w:right w:val="none" w:sz="0" w:space="0" w:color="auto"/>
              </w:divBdr>
              <w:divsChild>
                <w:div w:id="1413355919">
                  <w:marLeft w:val="0"/>
                  <w:marRight w:val="0"/>
                  <w:marTop w:val="0"/>
                  <w:marBottom w:val="0"/>
                  <w:divBdr>
                    <w:top w:val="none" w:sz="0" w:space="0" w:color="auto"/>
                    <w:left w:val="none" w:sz="0" w:space="0" w:color="auto"/>
                    <w:bottom w:val="none" w:sz="0" w:space="0" w:color="auto"/>
                    <w:right w:val="none" w:sz="0" w:space="0" w:color="auto"/>
                  </w:divBdr>
                  <w:divsChild>
                    <w:div w:id="1446461130">
                      <w:marLeft w:val="0"/>
                      <w:marRight w:val="0"/>
                      <w:marTop w:val="0"/>
                      <w:marBottom w:val="0"/>
                      <w:divBdr>
                        <w:top w:val="none" w:sz="0" w:space="0" w:color="auto"/>
                        <w:left w:val="none" w:sz="0" w:space="0" w:color="auto"/>
                        <w:bottom w:val="none" w:sz="0" w:space="0" w:color="auto"/>
                        <w:right w:val="none" w:sz="0" w:space="0" w:color="auto"/>
                      </w:divBdr>
                      <w:divsChild>
                        <w:div w:id="38156471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653316">
          <w:marLeft w:val="0"/>
          <w:marRight w:val="0"/>
          <w:marTop w:val="0"/>
          <w:marBottom w:val="0"/>
          <w:divBdr>
            <w:top w:val="none" w:sz="0" w:space="0" w:color="auto"/>
            <w:left w:val="none" w:sz="0" w:space="0" w:color="auto"/>
            <w:bottom w:val="none" w:sz="0" w:space="0" w:color="auto"/>
            <w:right w:val="none" w:sz="0" w:space="0" w:color="auto"/>
          </w:divBdr>
          <w:divsChild>
            <w:div w:id="1804688883">
              <w:marLeft w:val="0"/>
              <w:marRight w:val="0"/>
              <w:marTop w:val="0"/>
              <w:marBottom w:val="0"/>
              <w:divBdr>
                <w:top w:val="none" w:sz="0" w:space="0" w:color="auto"/>
                <w:left w:val="none" w:sz="0" w:space="0" w:color="auto"/>
                <w:bottom w:val="none" w:sz="0" w:space="0" w:color="auto"/>
                <w:right w:val="none" w:sz="0" w:space="0" w:color="auto"/>
              </w:divBdr>
              <w:divsChild>
                <w:div w:id="187109954">
                  <w:marLeft w:val="0"/>
                  <w:marRight w:val="0"/>
                  <w:marTop w:val="0"/>
                  <w:marBottom w:val="0"/>
                  <w:divBdr>
                    <w:top w:val="none" w:sz="0" w:space="0" w:color="auto"/>
                    <w:left w:val="none" w:sz="0" w:space="0" w:color="auto"/>
                    <w:bottom w:val="none" w:sz="0" w:space="0" w:color="auto"/>
                    <w:right w:val="none" w:sz="0" w:space="0" w:color="auto"/>
                  </w:divBdr>
                  <w:divsChild>
                    <w:div w:id="413282141">
                      <w:marLeft w:val="0"/>
                      <w:marRight w:val="0"/>
                      <w:marTop w:val="0"/>
                      <w:marBottom w:val="0"/>
                      <w:divBdr>
                        <w:top w:val="single" w:sz="6" w:space="0" w:color="D0D0D0"/>
                        <w:left w:val="single" w:sz="6" w:space="0" w:color="D0D0D0"/>
                        <w:bottom w:val="single" w:sz="6" w:space="0" w:color="D0D0D0"/>
                        <w:right w:val="single" w:sz="6" w:space="0" w:color="D0D0D0"/>
                      </w:divBdr>
                      <w:divsChild>
                        <w:div w:id="1619793889">
                          <w:marLeft w:val="0"/>
                          <w:marRight w:val="0"/>
                          <w:marTop w:val="0"/>
                          <w:marBottom w:val="0"/>
                          <w:divBdr>
                            <w:top w:val="none" w:sz="0" w:space="0" w:color="auto"/>
                            <w:left w:val="none" w:sz="0" w:space="0" w:color="auto"/>
                            <w:bottom w:val="none" w:sz="0" w:space="0" w:color="auto"/>
                            <w:right w:val="none" w:sz="0" w:space="0" w:color="auto"/>
                          </w:divBdr>
                          <w:divsChild>
                            <w:div w:id="741952493">
                              <w:marLeft w:val="0"/>
                              <w:marRight w:val="0"/>
                              <w:marTop w:val="0"/>
                              <w:marBottom w:val="0"/>
                              <w:divBdr>
                                <w:top w:val="single" w:sz="2" w:space="0" w:color="D0D0D0"/>
                                <w:left w:val="single" w:sz="2" w:space="0" w:color="D0D0D0"/>
                                <w:bottom w:val="single" w:sz="2" w:space="0" w:color="D0D0D0"/>
                                <w:right w:val="single" w:sz="2" w:space="0" w:color="D0D0D0"/>
                              </w:divBdr>
                              <w:divsChild>
                                <w:div w:id="547374480">
                                  <w:marLeft w:val="0"/>
                                  <w:marRight w:val="0"/>
                                  <w:marTop w:val="0"/>
                                  <w:marBottom w:val="0"/>
                                  <w:divBdr>
                                    <w:top w:val="single" w:sz="6" w:space="4" w:color="D0D0D0"/>
                                    <w:left w:val="single" w:sz="6" w:space="4" w:color="D0D0D0"/>
                                    <w:bottom w:val="single" w:sz="6" w:space="3" w:color="D0D0D0"/>
                                    <w:right w:val="single" w:sz="6" w:space="2" w:color="D0D0D0"/>
                                  </w:divBdr>
                                  <w:divsChild>
                                    <w:div w:id="106784669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762274">
      <w:bodyDiv w:val="1"/>
      <w:marLeft w:val="0"/>
      <w:marRight w:val="0"/>
      <w:marTop w:val="0"/>
      <w:marBottom w:val="0"/>
      <w:divBdr>
        <w:top w:val="none" w:sz="0" w:space="0" w:color="auto"/>
        <w:left w:val="none" w:sz="0" w:space="0" w:color="auto"/>
        <w:bottom w:val="none" w:sz="0" w:space="0" w:color="auto"/>
        <w:right w:val="none" w:sz="0" w:space="0" w:color="auto"/>
      </w:divBdr>
    </w:div>
    <w:div w:id="1302928805">
      <w:bodyDiv w:val="1"/>
      <w:marLeft w:val="0"/>
      <w:marRight w:val="0"/>
      <w:marTop w:val="0"/>
      <w:marBottom w:val="0"/>
      <w:divBdr>
        <w:top w:val="none" w:sz="0" w:space="0" w:color="auto"/>
        <w:left w:val="none" w:sz="0" w:space="0" w:color="auto"/>
        <w:bottom w:val="none" w:sz="0" w:space="0" w:color="auto"/>
        <w:right w:val="none" w:sz="0" w:space="0" w:color="auto"/>
      </w:divBdr>
      <w:divsChild>
        <w:div w:id="418916500">
          <w:marLeft w:val="0"/>
          <w:marRight w:val="0"/>
          <w:marTop w:val="0"/>
          <w:marBottom w:val="0"/>
          <w:divBdr>
            <w:top w:val="none" w:sz="0" w:space="0" w:color="auto"/>
            <w:left w:val="single" w:sz="6" w:space="0" w:color="CCCCCC"/>
            <w:bottom w:val="single" w:sz="6" w:space="0" w:color="CCCCCC"/>
            <w:right w:val="single" w:sz="6" w:space="0" w:color="CCCCCC"/>
          </w:divBdr>
          <w:divsChild>
            <w:div w:id="146670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2836">
      <w:bodyDiv w:val="1"/>
      <w:marLeft w:val="0"/>
      <w:marRight w:val="0"/>
      <w:marTop w:val="0"/>
      <w:marBottom w:val="0"/>
      <w:divBdr>
        <w:top w:val="none" w:sz="0" w:space="0" w:color="auto"/>
        <w:left w:val="none" w:sz="0" w:space="0" w:color="auto"/>
        <w:bottom w:val="none" w:sz="0" w:space="0" w:color="auto"/>
        <w:right w:val="none" w:sz="0" w:space="0" w:color="auto"/>
      </w:divBdr>
    </w:div>
    <w:div w:id="1311522214">
      <w:bodyDiv w:val="1"/>
      <w:marLeft w:val="0"/>
      <w:marRight w:val="0"/>
      <w:marTop w:val="0"/>
      <w:marBottom w:val="0"/>
      <w:divBdr>
        <w:top w:val="none" w:sz="0" w:space="0" w:color="auto"/>
        <w:left w:val="none" w:sz="0" w:space="0" w:color="auto"/>
        <w:bottom w:val="none" w:sz="0" w:space="0" w:color="auto"/>
        <w:right w:val="none" w:sz="0" w:space="0" w:color="auto"/>
      </w:divBdr>
    </w:div>
    <w:div w:id="1314869492">
      <w:bodyDiv w:val="1"/>
      <w:marLeft w:val="0"/>
      <w:marRight w:val="0"/>
      <w:marTop w:val="0"/>
      <w:marBottom w:val="0"/>
      <w:divBdr>
        <w:top w:val="none" w:sz="0" w:space="0" w:color="auto"/>
        <w:left w:val="none" w:sz="0" w:space="0" w:color="auto"/>
        <w:bottom w:val="none" w:sz="0" w:space="0" w:color="auto"/>
        <w:right w:val="none" w:sz="0" w:space="0" w:color="auto"/>
      </w:divBdr>
    </w:div>
    <w:div w:id="1319502509">
      <w:bodyDiv w:val="1"/>
      <w:marLeft w:val="0"/>
      <w:marRight w:val="0"/>
      <w:marTop w:val="0"/>
      <w:marBottom w:val="0"/>
      <w:divBdr>
        <w:top w:val="none" w:sz="0" w:space="0" w:color="auto"/>
        <w:left w:val="none" w:sz="0" w:space="0" w:color="auto"/>
        <w:bottom w:val="none" w:sz="0" w:space="0" w:color="auto"/>
        <w:right w:val="none" w:sz="0" w:space="0" w:color="auto"/>
      </w:divBdr>
    </w:div>
    <w:div w:id="1326398679">
      <w:bodyDiv w:val="1"/>
      <w:marLeft w:val="0"/>
      <w:marRight w:val="0"/>
      <w:marTop w:val="0"/>
      <w:marBottom w:val="0"/>
      <w:divBdr>
        <w:top w:val="none" w:sz="0" w:space="0" w:color="auto"/>
        <w:left w:val="none" w:sz="0" w:space="0" w:color="auto"/>
        <w:bottom w:val="none" w:sz="0" w:space="0" w:color="auto"/>
        <w:right w:val="none" w:sz="0" w:space="0" w:color="auto"/>
      </w:divBdr>
      <w:divsChild>
        <w:div w:id="855579208">
          <w:marLeft w:val="0"/>
          <w:marRight w:val="0"/>
          <w:marTop w:val="0"/>
          <w:marBottom w:val="0"/>
          <w:divBdr>
            <w:top w:val="none" w:sz="0" w:space="0" w:color="auto"/>
            <w:left w:val="single" w:sz="6" w:space="0" w:color="CCCCCC"/>
            <w:bottom w:val="single" w:sz="6" w:space="0" w:color="CCCCCC"/>
            <w:right w:val="single" w:sz="6" w:space="0" w:color="CCCCCC"/>
          </w:divBdr>
          <w:divsChild>
            <w:div w:id="161193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81198">
      <w:bodyDiv w:val="1"/>
      <w:marLeft w:val="0"/>
      <w:marRight w:val="0"/>
      <w:marTop w:val="0"/>
      <w:marBottom w:val="0"/>
      <w:divBdr>
        <w:top w:val="none" w:sz="0" w:space="0" w:color="auto"/>
        <w:left w:val="none" w:sz="0" w:space="0" w:color="auto"/>
        <w:bottom w:val="none" w:sz="0" w:space="0" w:color="auto"/>
        <w:right w:val="none" w:sz="0" w:space="0" w:color="auto"/>
      </w:divBdr>
    </w:div>
    <w:div w:id="1344475687">
      <w:bodyDiv w:val="1"/>
      <w:marLeft w:val="0"/>
      <w:marRight w:val="0"/>
      <w:marTop w:val="0"/>
      <w:marBottom w:val="0"/>
      <w:divBdr>
        <w:top w:val="none" w:sz="0" w:space="0" w:color="auto"/>
        <w:left w:val="none" w:sz="0" w:space="0" w:color="auto"/>
        <w:bottom w:val="none" w:sz="0" w:space="0" w:color="auto"/>
        <w:right w:val="none" w:sz="0" w:space="0" w:color="auto"/>
      </w:divBdr>
    </w:div>
    <w:div w:id="1350721210">
      <w:bodyDiv w:val="1"/>
      <w:marLeft w:val="0"/>
      <w:marRight w:val="0"/>
      <w:marTop w:val="0"/>
      <w:marBottom w:val="0"/>
      <w:divBdr>
        <w:top w:val="none" w:sz="0" w:space="0" w:color="auto"/>
        <w:left w:val="none" w:sz="0" w:space="0" w:color="auto"/>
        <w:bottom w:val="none" w:sz="0" w:space="0" w:color="auto"/>
        <w:right w:val="none" w:sz="0" w:space="0" w:color="auto"/>
      </w:divBdr>
    </w:div>
    <w:div w:id="1352561081">
      <w:bodyDiv w:val="1"/>
      <w:marLeft w:val="0"/>
      <w:marRight w:val="0"/>
      <w:marTop w:val="0"/>
      <w:marBottom w:val="0"/>
      <w:divBdr>
        <w:top w:val="none" w:sz="0" w:space="0" w:color="auto"/>
        <w:left w:val="none" w:sz="0" w:space="0" w:color="auto"/>
        <w:bottom w:val="none" w:sz="0" w:space="0" w:color="auto"/>
        <w:right w:val="none" w:sz="0" w:space="0" w:color="auto"/>
      </w:divBdr>
    </w:div>
    <w:div w:id="1354381275">
      <w:bodyDiv w:val="1"/>
      <w:marLeft w:val="0"/>
      <w:marRight w:val="0"/>
      <w:marTop w:val="0"/>
      <w:marBottom w:val="0"/>
      <w:divBdr>
        <w:top w:val="none" w:sz="0" w:space="0" w:color="auto"/>
        <w:left w:val="none" w:sz="0" w:space="0" w:color="auto"/>
        <w:bottom w:val="none" w:sz="0" w:space="0" w:color="auto"/>
        <w:right w:val="none" w:sz="0" w:space="0" w:color="auto"/>
      </w:divBdr>
    </w:div>
    <w:div w:id="1357391556">
      <w:bodyDiv w:val="1"/>
      <w:marLeft w:val="0"/>
      <w:marRight w:val="0"/>
      <w:marTop w:val="0"/>
      <w:marBottom w:val="0"/>
      <w:divBdr>
        <w:top w:val="none" w:sz="0" w:space="0" w:color="auto"/>
        <w:left w:val="none" w:sz="0" w:space="0" w:color="auto"/>
        <w:bottom w:val="none" w:sz="0" w:space="0" w:color="auto"/>
        <w:right w:val="none" w:sz="0" w:space="0" w:color="auto"/>
      </w:divBdr>
    </w:div>
    <w:div w:id="1358507300">
      <w:bodyDiv w:val="1"/>
      <w:marLeft w:val="0"/>
      <w:marRight w:val="0"/>
      <w:marTop w:val="0"/>
      <w:marBottom w:val="0"/>
      <w:divBdr>
        <w:top w:val="none" w:sz="0" w:space="0" w:color="auto"/>
        <w:left w:val="none" w:sz="0" w:space="0" w:color="auto"/>
        <w:bottom w:val="none" w:sz="0" w:space="0" w:color="auto"/>
        <w:right w:val="none" w:sz="0" w:space="0" w:color="auto"/>
      </w:divBdr>
    </w:div>
    <w:div w:id="1364399159">
      <w:bodyDiv w:val="1"/>
      <w:marLeft w:val="0"/>
      <w:marRight w:val="0"/>
      <w:marTop w:val="0"/>
      <w:marBottom w:val="0"/>
      <w:divBdr>
        <w:top w:val="none" w:sz="0" w:space="0" w:color="auto"/>
        <w:left w:val="none" w:sz="0" w:space="0" w:color="auto"/>
        <w:bottom w:val="none" w:sz="0" w:space="0" w:color="auto"/>
        <w:right w:val="none" w:sz="0" w:space="0" w:color="auto"/>
      </w:divBdr>
    </w:div>
    <w:div w:id="1367411358">
      <w:bodyDiv w:val="1"/>
      <w:marLeft w:val="0"/>
      <w:marRight w:val="0"/>
      <w:marTop w:val="0"/>
      <w:marBottom w:val="0"/>
      <w:divBdr>
        <w:top w:val="none" w:sz="0" w:space="0" w:color="auto"/>
        <w:left w:val="none" w:sz="0" w:space="0" w:color="auto"/>
        <w:bottom w:val="none" w:sz="0" w:space="0" w:color="auto"/>
        <w:right w:val="none" w:sz="0" w:space="0" w:color="auto"/>
      </w:divBdr>
    </w:div>
    <w:div w:id="1372725980">
      <w:bodyDiv w:val="1"/>
      <w:marLeft w:val="0"/>
      <w:marRight w:val="0"/>
      <w:marTop w:val="0"/>
      <w:marBottom w:val="0"/>
      <w:divBdr>
        <w:top w:val="none" w:sz="0" w:space="0" w:color="auto"/>
        <w:left w:val="none" w:sz="0" w:space="0" w:color="auto"/>
        <w:bottom w:val="none" w:sz="0" w:space="0" w:color="auto"/>
        <w:right w:val="none" w:sz="0" w:space="0" w:color="auto"/>
      </w:divBdr>
    </w:div>
    <w:div w:id="1379671490">
      <w:bodyDiv w:val="1"/>
      <w:marLeft w:val="0"/>
      <w:marRight w:val="0"/>
      <w:marTop w:val="0"/>
      <w:marBottom w:val="0"/>
      <w:divBdr>
        <w:top w:val="none" w:sz="0" w:space="0" w:color="auto"/>
        <w:left w:val="none" w:sz="0" w:space="0" w:color="auto"/>
        <w:bottom w:val="none" w:sz="0" w:space="0" w:color="auto"/>
        <w:right w:val="none" w:sz="0" w:space="0" w:color="auto"/>
      </w:divBdr>
    </w:div>
    <w:div w:id="1380859885">
      <w:bodyDiv w:val="1"/>
      <w:marLeft w:val="0"/>
      <w:marRight w:val="0"/>
      <w:marTop w:val="0"/>
      <w:marBottom w:val="0"/>
      <w:divBdr>
        <w:top w:val="none" w:sz="0" w:space="0" w:color="auto"/>
        <w:left w:val="none" w:sz="0" w:space="0" w:color="auto"/>
        <w:bottom w:val="none" w:sz="0" w:space="0" w:color="auto"/>
        <w:right w:val="none" w:sz="0" w:space="0" w:color="auto"/>
      </w:divBdr>
    </w:div>
    <w:div w:id="1384328835">
      <w:bodyDiv w:val="1"/>
      <w:marLeft w:val="0"/>
      <w:marRight w:val="0"/>
      <w:marTop w:val="0"/>
      <w:marBottom w:val="0"/>
      <w:divBdr>
        <w:top w:val="none" w:sz="0" w:space="0" w:color="auto"/>
        <w:left w:val="none" w:sz="0" w:space="0" w:color="auto"/>
        <w:bottom w:val="none" w:sz="0" w:space="0" w:color="auto"/>
        <w:right w:val="none" w:sz="0" w:space="0" w:color="auto"/>
      </w:divBdr>
    </w:div>
    <w:div w:id="1394158278">
      <w:bodyDiv w:val="1"/>
      <w:marLeft w:val="0"/>
      <w:marRight w:val="0"/>
      <w:marTop w:val="0"/>
      <w:marBottom w:val="0"/>
      <w:divBdr>
        <w:top w:val="none" w:sz="0" w:space="0" w:color="auto"/>
        <w:left w:val="none" w:sz="0" w:space="0" w:color="auto"/>
        <w:bottom w:val="none" w:sz="0" w:space="0" w:color="auto"/>
        <w:right w:val="none" w:sz="0" w:space="0" w:color="auto"/>
      </w:divBdr>
    </w:div>
    <w:div w:id="1400710252">
      <w:bodyDiv w:val="1"/>
      <w:marLeft w:val="0"/>
      <w:marRight w:val="0"/>
      <w:marTop w:val="0"/>
      <w:marBottom w:val="0"/>
      <w:divBdr>
        <w:top w:val="none" w:sz="0" w:space="0" w:color="auto"/>
        <w:left w:val="none" w:sz="0" w:space="0" w:color="auto"/>
        <w:bottom w:val="none" w:sz="0" w:space="0" w:color="auto"/>
        <w:right w:val="none" w:sz="0" w:space="0" w:color="auto"/>
      </w:divBdr>
    </w:div>
    <w:div w:id="1405300872">
      <w:bodyDiv w:val="1"/>
      <w:marLeft w:val="0"/>
      <w:marRight w:val="0"/>
      <w:marTop w:val="0"/>
      <w:marBottom w:val="0"/>
      <w:divBdr>
        <w:top w:val="none" w:sz="0" w:space="0" w:color="auto"/>
        <w:left w:val="none" w:sz="0" w:space="0" w:color="auto"/>
        <w:bottom w:val="none" w:sz="0" w:space="0" w:color="auto"/>
        <w:right w:val="none" w:sz="0" w:space="0" w:color="auto"/>
      </w:divBdr>
    </w:div>
    <w:div w:id="1410809264">
      <w:bodyDiv w:val="1"/>
      <w:marLeft w:val="0"/>
      <w:marRight w:val="0"/>
      <w:marTop w:val="0"/>
      <w:marBottom w:val="0"/>
      <w:divBdr>
        <w:top w:val="none" w:sz="0" w:space="0" w:color="auto"/>
        <w:left w:val="none" w:sz="0" w:space="0" w:color="auto"/>
        <w:bottom w:val="none" w:sz="0" w:space="0" w:color="auto"/>
        <w:right w:val="none" w:sz="0" w:space="0" w:color="auto"/>
      </w:divBdr>
    </w:div>
    <w:div w:id="1416516600">
      <w:bodyDiv w:val="1"/>
      <w:marLeft w:val="0"/>
      <w:marRight w:val="0"/>
      <w:marTop w:val="0"/>
      <w:marBottom w:val="0"/>
      <w:divBdr>
        <w:top w:val="none" w:sz="0" w:space="0" w:color="auto"/>
        <w:left w:val="none" w:sz="0" w:space="0" w:color="auto"/>
        <w:bottom w:val="none" w:sz="0" w:space="0" w:color="auto"/>
        <w:right w:val="none" w:sz="0" w:space="0" w:color="auto"/>
      </w:divBdr>
    </w:div>
    <w:div w:id="1420322567">
      <w:bodyDiv w:val="1"/>
      <w:marLeft w:val="0"/>
      <w:marRight w:val="0"/>
      <w:marTop w:val="0"/>
      <w:marBottom w:val="0"/>
      <w:divBdr>
        <w:top w:val="none" w:sz="0" w:space="0" w:color="auto"/>
        <w:left w:val="none" w:sz="0" w:space="0" w:color="auto"/>
        <w:bottom w:val="none" w:sz="0" w:space="0" w:color="auto"/>
        <w:right w:val="none" w:sz="0" w:space="0" w:color="auto"/>
      </w:divBdr>
      <w:divsChild>
        <w:div w:id="2026903833">
          <w:marLeft w:val="0"/>
          <w:marRight w:val="0"/>
          <w:marTop w:val="0"/>
          <w:marBottom w:val="0"/>
          <w:divBdr>
            <w:top w:val="none" w:sz="0" w:space="0" w:color="auto"/>
            <w:left w:val="single" w:sz="6" w:space="0" w:color="CCCCCC"/>
            <w:bottom w:val="single" w:sz="6" w:space="0" w:color="CCCCCC"/>
            <w:right w:val="single" w:sz="6" w:space="0" w:color="CCCCCC"/>
          </w:divBdr>
          <w:divsChild>
            <w:div w:id="17578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78603">
      <w:bodyDiv w:val="1"/>
      <w:marLeft w:val="0"/>
      <w:marRight w:val="0"/>
      <w:marTop w:val="0"/>
      <w:marBottom w:val="0"/>
      <w:divBdr>
        <w:top w:val="none" w:sz="0" w:space="0" w:color="auto"/>
        <w:left w:val="none" w:sz="0" w:space="0" w:color="auto"/>
        <w:bottom w:val="none" w:sz="0" w:space="0" w:color="auto"/>
        <w:right w:val="none" w:sz="0" w:space="0" w:color="auto"/>
      </w:divBdr>
      <w:divsChild>
        <w:div w:id="1663581537">
          <w:marLeft w:val="0"/>
          <w:marRight w:val="0"/>
          <w:marTop w:val="0"/>
          <w:marBottom w:val="0"/>
          <w:divBdr>
            <w:top w:val="none" w:sz="0" w:space="0" w:color="auto"/>
            <w:left w:val="single" w:sz="6" w:space="0" w:color="CCCCCC"/>
            <w:bottom w:val="single" w:sz="6" w:space="0" w:color="CCCCCC"/>
            <w:right w:val="single" w:sz="6" w:space="0" w:color="CCCCCC"/>
          </w:divBdr>
          <w:divsChild>
            <w:div w:id="866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5708">
      <w:bodyDiv w:val="1"/>
      <w:marLeft w:val="0"/>
      <w:marRight w:val="0"/>
      <w:marTop w:val="0"/>
      <w:marBottom w:val="0"/>
      <w:divBdr>
        <w:top w:val="none" w:sz="0" w:space="0" w:color="auto"/>
        <w:left w:val="none" w:sz="0" w:space="0" w:color="auto"/>
        <w:bottom w:val="none" w:sz="0" w:space="0" w:color="auto"/>
        <w:right w:val="none" w:sz="0" w:space="0" w:color="auto"/>
      </w:divBdr>
      <w:divsChild>
        <w:div w:id="1898592936">
          <w:marLeft w:val="0"/>
          <w:marRight w:val="0"/>
          <w:marTop w:val="0"/>
          <w:marBottom w:val="0"/>
          <w:divBdr>
            <w:top w:val="none" w:sz="0" w:space="0" w:color="auto"/>
            <w:left w:val="none" w:sz="0" w:space="0" w:color="auto"/>
            <w:bottom w:val="none" w:sz="0" w:space="0" w:color="auto"/>
            <w:right w:val="none" w:sz="0" w:space="0" w:color="auto"/>
          </w:divBdr>
          <w:divsChild>
            <w:div w:id="1779792534">
              <w:marLeft w:val="0"/>
              <w:marRight w:val="0"/>
              <w:marTop w:val="0"/>
              <w:marBottom w:val="0"/>
              <w:divBdr>
                <w:top w:val="none" w:sz="0" w:space="0" w:color="auto"/>
                <w:left w:val="none" w:sz="0" w:space="0" w:color="auto"/>
                <w:bottom w:val="none" w:sz="0" w:space="0" w:color="auto"/>
                <w:right w:val="none" w:sz="0" w:space="0" w:color="auto"/>
              </w:divBdr>
              <w:divsChild>
                <w:div w:id="1016806440">
                  <w:marLeft w:val="0"/>
                  <w:marRight w:val="0"/>
                  <w:marTop w:val="0"/>
                  <w:marBottom w:val="0"/>
                  <w:divBdr>
                    <w:top w:val="single" w:sz="6" w:space="0" w:color="D0D0D0"/>
                    <w:left w:val="single" w:sz="6" w:space="0" w:color="D0D0D0"/>
                    <w:bottom w:val="single" w:sz="6" w:space="0" w:color="D0D0D0"/>
                    <w:right w:val="single" w:sz="6" w:space="0" w:color="D0D0D0"/>
                  </w:divBdr>
                  <w:divsChild>
                    <w:div w:id="1828009652">
                      <w:marLeft w:val="0"/>
                      <w:marRight w:val="0"/>
                      <w:marTop w:val="0"/>
                      <w:marBottom w:val="0"/>
                      <w:divBdr>
                        <w:top w:val="none" w:sz="0" w:space="0" w:color="auto"/>
                        <w:left w:val="none" w:sz="0" w:space="0" w:color="auto"/>
                        <w:bottom w:val="none" w:sz="0" w:space="0" w:color="auto"/>
                        <w:right w:val="none" w:sz="0" w:space="0" w:color="auto"/>
                      </w:divBdr>
                      <w:divsChild>
                        <w:div w:id="906573777">
                          <w:marLeft w:val="0"/>
                          <w:marRight w:val="0"/>
                          <w:marTop w:val="0"/>
                          <w:marBottom w:val="0"/>
                          <w:divBdr>
                            <w:top w:val="single" w:sz="2" w:space="0" w:color="D0D0D0"/>
                            <w:left w:val="single" w:sz="2" w:space="0" w:color="D0D0D0"/>
                            <w:bottom w:val="single" w:sz="2" w:space="0" w:color="D0D0D0"/>
                            <w:right w:val="single" w:sz="2" w:space="0" w:color="D0D0D0"/>
                          </w:divBdr>
                          <w:divsChild>
                            <w:div w:id="971836331">
                              <w:marLeft w:val="0"/>
                              <w:marRight w:val="0"/>
                              <w:marTop w:val="0"/>
                              <w:marBottom w:val="0"/>
                              <w:divBdr>
                                <w:top w:val="none" w:sz="0" w:space="0" w:color="auto"/>
                                <w:left w:val="none" w:sz="0" w:space="0" w:color="auto"/>
                                <w:bottom w:val="none" w:sz="0" w:space="0" w:color="auto"/>
                                <w:right w:val="none" w:sz="0" w:space="0" w:color="auto"/>
                              </w:divBdr>
                              <w:divsChild>
                                <w:div w:id="904533705">
                                  <w:marLeft w:val="0"/>
                                  <w:marRight w:val="0"/>
                                  <w:marTop w:val="0"/>
                                  <w:marBottom w:val="0"/>
                                  <w:divBdr>
                                    <w:top w:val="none" w:sz="0" w:space="0" w:color="auto"/>
                                    <w:left w:val="single" w:sz="6" w:space="0" w:color="D0D0D0"/>
                                    <w:bottom w:val="single" w:sz="6" w:space="0" w:color="D0D0D0"/>
                                    <w:right w:val="single" w:sz="6" w:space="0" w:color="D0D0D0"/>
                                  </w:divBdr>
                                </w:div>
                              </w:divsChild>
                            </w:div>
                          </w:divsChild>
                        </w:div>
                      </w:divsChild>
                    </w:div>
                  </w:divsChild>
                </w:div>
              </w:divsChild>
            </w:div>
          </w:divsChild>
        </w:div>
      </w:divsChild>
    </w:div>
    <w:div w:id="1448499652">
      <w:bodyDiv w:val="1"/>
      <w:marLeft w:val="0"/>
      <w:marRight w:val="0"/>
      <w:marTop w:val="0"/>
      <w:marBottom w:val="0"/>
      <w:divBdr>
        <w:top w:val="none" w:sz="0" w:space="0" w:color="auto"/>
        <w:left w:val="none" w:sz="0" w:space="0" w:color="auto"/>
        <w:bottom w:val="none" w:sz="0" w:space="0" w:color="auto"/>
        <w:right w:val="none" w:sz="0" w:space="0" w:color="auto"/>
      </w:divBdr>
    </w:div>
    <w:div w:id="1453211157">
      <w:bodyDiv w:val="1"/>
      <w:marLeft w:val="0"/>
      <w:marRight w:val="0"/>
      <w:marTop w:val="0"/>
      <w:marBottom w:val="0"/>
      <w:divBdr>
        <w:top w:val="none" w:sz="0" w:space="0" w:color="auto"/>
        <w:left w:val="none" w:sz="0" w:space="0" w:color="auto"/>
        <w:bottom w:val="none" w:sz="0" w:space="0" w:color="auto"/>
        <w:right w:val="none" w:sz="0" w:space="0" w:color="auto"/>
      </w:divBdr>
    </w:div>
    <w:div w:id="1454253471">
      <w:bodyDiv w:val="1"/>
      <w:marLeft w:val="0"/>
      <w:marRight w:val="0"/>
      <w:marTop w:val="0"/>
      <w:marBottom w:val="0"/>
      <w:divBdr>
        <w:top w:val="none" w:sz="0" w:space="0" w:color="auto"/>
        <w:left w:val="none" w:sz="0" w:space="0" w:color="auto"/>
        <w:bottom w:val="none" w:sz="0" w:space="0" w:color="auto"/>
        <w:right w:val="none" w:sz="0" w:space="0" w:color="auto"/>
      </w:divBdr>
      <w:divsChild>
        <w:div w:id="1635327564">
          <w:marLeft w:val="0"/>
          <w:marRight w:val="0"/>
          <w:marTop w:val="0"/>
          <w:marBottom w:val="0"/>
          <w:divBdr>
            <w:top w:val="none" w:sz="0" w:space="0" w:color="auto"/>
            <w:left w:val="single" w:sz="6" w:space="0" w:color="CCCCCC"/>
            <w:bottom w:val="single" w:sz="6" w:space="0" w:color="CCCCCC"/>
            <w:right w:val="single" w:sz="6" w:space="0" w:color="CCCCCC"/>
          </w:divBdr>
          <w:divsChild>
            <w:div w:id="2447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04534">
      <w:bodyDiv w:val="1"/>
      <w:marLeft w:val="0"/>
      <w:marRight w:val="0"/>
      <w:marTop w:val="0"/>
      <w:marBottom w:val="0"/>
      <w:divBdr>
        <w:top w:val="none" w:sz="0" w:space="0" w:color="auto"/>
        <w:left w:val="none" w:sz="0" w:space="0" w:color="auto"/>
        <w:bottom w:val="none" w:sz="0" w:space="0" w:color="auto"/>
        <w:right w:val="none" w:sz="0" w:space="0" w:color="auto"/>
      </w:divBdr>
    </w:div>
    <w:div w:id="1473716369">
      <w:bodyDiv w:val="1"/>
      <w:marLeft w:val="0"/>
      <w:marRight w:val="0"/>
      <w:marTop w:val="0"/>
      <w:marBottom w:val="0"/>
      <w:divBdr>
        <w:top w:val="none" w:sz="0" w:space="0" w:color="auto"/>
        <w:left w:val="none" w:sz="0" w:space="0" w:color="auto"/>
        <w:bottom w:val="none" w:sz="0" w:space="0" w:color="auto"/>
        <w:right w:val="none" w:sz="0" w:space="0" w:color="auto"/>
      </w:divBdr>
    </w:div>
    <w:div w:id="1473908214">
      <w:bodyDiv w:val="1"/>
      <w:marLeft w:val="0"/>
      <w:marRight w:val="0"/>
      <w:marTop w:val="0"/>
      <w:marBottom w:val="0"/>
      <w:divBdr>
        <w:top w:val="none" w:sz="0" w:space="0" w:color="auto"/>
        <w:left w:val="none" w:sz="0" w:space="0" w:color="auto"/>
        <w:bottom w:val="none" w:sz="0" w:space="0" w:color="auto"/>
        <w:right w:val="none" w:sz="0" w:space="0" w:color="auto"/>
      </w:divBdr>
    </w:div>
    <w:div w:id="1475565096">
      <w:bodyDiv w:val="1"/>
      <w:marLeft w:val="0"/>
      <w:marRight w:val="0"/>
      <w:marTop w:val="0"/>
      <w:marBottom w:val="0"/>
      <w:divBdr>
        <w:top w:val="none" w:sz="0" w:space="0" w:color="auto"/>
        <w:left w:val="none" w:sz="0" w:space="0" w:color="auto"/>
        <w:bottom w:val="none" w:sz="0" w:space="0" w:color="auto"/>
        <w:right w:val="none" w:sz="0" w:space="0" w:color="auto"/>
      </w:divBdr>
    </w:div>
    <w:div w:id="1485925187">
      <w:bodyDiv w:val="1"/>
      <w:marLeft w:val="0"/>
      <w:marRight w:val="0"/>
      <w:marTop w:val="0"/>
      <w:marBottom w:val="0"/>
      <w:divBdr>
        <w:top w:val="none" w:sz="0" w:space="0" w:color="auto"/>
        <w:left w:val="none" w:sz="0" w:space="0" w:color="auto"/>
        <w:bottom w:val="none" w:sz="0" w:space="0" w:color="auto"/>
        <w:right w:val="none" w:sz="0" w:space="0" w:color="auto"/>
      </w:divBdr>
      <w:divsChild>
        <w:div w:id="109589680">
          <w:marLeft w:val="0"/>
          <w:marRight w:val="0"/>
          <w:marTop w:val="0"/>
          <w:marBottom w:val="0"/>
          <w:divBdr>
            <w:top w:val="none" w:sz="0" w:space="0" w:color="auto"/>
            <w:left w:val="single" w:sz="6" w:space="0" w:color="CCCCCC"/>
            <w:bottom w:val="single" w:sz="6" w:space="0" w:color="CCCCCC"/>
            <w:right w:val="single" w:sz="6" w:space="0" w:color="CCCCCC"/>
          </w:divBdr>
          <w:divsChild>
            <w:div w:id="191300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06434">
      <w:bodyDiv w:val="1"/>
      <w:marLeft w:val="0"/>
      <w:marRight w:val="0"/>
      <w:marTop w:val="0"/>
      <w:marBottom w:val="0"/>
      <w:divBdr>
        <w:top w:val="none" w:sz="0" w:space="0" w:color="auto"/>
        <w:left w:val="none" w:sz="0" w:space="0" w:color="auto"/>
        <w:bottom w:val="none" w:sz="0" w:space="0" w:color="auto"/>
        <w:right w:val="none" w:sz="0" w:space="0" w:color="auto"/>
      </w:divBdr>
    </w:div>
    <w:div w:id="1506624924">
      <w:bodyDiv w:val="1"/>
      <w:marLeft w:val="0"/>
      <w:marRight w:val="0"/>
      <w:marTop w:val="0"/>
      <w:marBottom w:val="0"/>
      <w:divBdr>
        <w:top w:val="none" w:sz="0" w:space="0" w:color="auto"/>
        <w:left w:val="none" w:sz="0" w:space="0" w:color="auto"/>
        <w:bottom w:val="none" w:sz="0" w:space="0" w:color="auto"/>
        <w:right w:val="none" w:sz="0" w:space="0" w:color="auto"/>
      </w:divBdr>
    </w:div>
    <w:div w:id="1507406782">
      <w:bodyDiv w:val="1"/>
      <w:marLeft w:val="0"/>
      <w:marRight w:val="0"/>
      <w:marTop w:val="0"/>
      <w:marBottom w:val="0"/>
      <w:divBdr>
        <w:top w:val="none" w:sz="0" w:space="0" w:color="auto"/>
        <w:left w:val="none" w:sz="0" w:space="0" w:color="auto"/>
        <w:bottom w:val="none" w:sz="0" w:space="0" w:color="auto"/>
        <w:right w:val="none" w:sz="0" w:space="0" w:color="auto"/>
      </w:divBdr>
    </w:div>
    <w:div w:id="1511678462">
      <w:bodyDiv w:val="1"/>
      <w:marLeft w:val="0"/>
      <w:marRight w:val="0"/>
      <w:marTop w:val="0"/>
      <w:marBottom w:val="0"/>
      <w:divBdr>
        <w:top w:val="none" w:sz="0" w:space="0" w:color="auto"/>
        <w:left w:val="none" w:sz="0" w:space="0" w:color="auto"/>
        <w:bottom w:val="none" w:sz="0" w:space="0" w:color="auto"/>
        <w:right w:val="none" w:sz="0" w:space="0" w:color="auto"/>
      </w:divBdr>
    </w:div>
    <w:div w:id="1514683321">
      <w:bodyDiv w:val="1"/>
      <w:marLeft w:val="0"/>
      <w:marRight w:val="0"/>
      <w:marTop w:val="0"/>
      <w:marBottom w:val="0"/>
      <w:divBdr>
        <w:top w:val="none" w:sz="0" w:space="0" w:color="auto"/>
        <w:left w:val="none" w:sz="0" w:space="0" w:color="auto"/>
        <w:bottom w:val="none" w:sz="0" w:space="0" w:color="auto"/>
        <w:right w:val="none" w:sz="0" w:space="0" w:color="auto"/>
      </w:divBdr>
    </w:div>
    <w:div w:id="1529373563">
      <w:bodyDiv w:val="1"/>
      <w:marLeft w:val="0"/>
      <w:marRight w:val="0"/>
      <w:marTop w:val="0"/>
      <w:marBottom w:val="0"/>
      <w:divBdr>
        <w:top w:val="none" w:sz="0" w:space="0" w:color="auto"/>
        <w:left w:val="none" w:sz="0" w:space="0" w:color="auto"/>
        <w:bottom w:val="none" w:sz="0" w:space="0" w:color="auto"/>
        <w:right w:val="none" w:sz="0" w:space="0" w:color="auto"/>
      </w:divBdr>
      <w:divsChild>
        <w:div w:id="1289892346">
          <w:marLeft w:val="0"/>
          <w:marRight w:val="0"/>
          <w:marTop w:val="0"/>
          <w:marBottom w:val="0"/>
          <w:divBdr>
            <w:top w:val="none" w:sz="0" w:space="0" w:color="auto"/>
            <w:left w:val="single" w:sz="6" w:space="0" w:color="CCCCCC"/>
            <w:bottom w:val="single" w:sz="6" w:space="0" w:color="CCCCCC"/>
            <w:right w:val="single" w:sz="6" w:space="0" w:color="CCCCCC"/>
          </w:divBdr>
          <w:divsChild>
            <w:div w:id="1386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34252">
      <w:bodyDiv w:val="1"/>
      <w:marLeft w:val="0"/>
      <w:marRight w:val="0"/>
      <w:marTop w:val="0"/>
      <w:marBottom w:val="0"/>
      <w:divBdr>
        <w:top w:val="none" w:sz="0" w:space="0" w:color="auto"/>
        <w:left w:val="none" w:sz="0" w:space="0" w:color="auto"/>
        <w:bottom w:val="none" w:sz="0" w:space="0" w:color="auto"/>
        <w:right w:val="none" w:sz="0" w:space="0" w:color="auto"/>
      </w:divBdr>
    </w:div>
    <w:div w:id="1537960651">
      <w:bodyDiv w:val="1"/>
      <w:marLeft w:val="0"/>
      <w:marRight w:val="0"/>
      <w:marTop w:val="0"/>
      <w:marBottom w:val="0"/>
      <w:divBdr>
        <w:top w:val="none" w:sz="0" w:space="0" w:color="auto"/>
        <w:left w:val="none" w:sz="0" w:space="0" w:color="auto"/>
        <w:bottom w:val="none" w:sz="0" w:space="0" w:color="auto"/>
        <w:right w:val="none" w:sz="0" w:space="0" w:color="auto"/>
      </w:divBdr>
    </w:div>
    <w:div w:id="1541017126">
      <w:bodyDiv w:val="1"/>
      <w:marLeft w:val="0"/>
      <w:marRight w:val="0"/>
      <w:marTop w:val="0"/>
      <w:marBottom w:val="0"/>
      <w:divBdr>
        <w:top w:val="none" w:sz="0" w:space="0" w:color="auto"/>
        <w:left w:val="none" w:sz="0" w:space="0" w:color="auto"/>
        <w:bottom w:val="none" w:sz="0" w:space="0" w:color="auto"/>
        <w:right w:val="none" w:sz="0" w:space="0" w:color="auto"/>
      </w:divBdr>
    </w:div>
    <w:div w:id="1541160703">
      <w:bodyDiv w:val="1"/>
      <w:marLeft w:val="0"/>
      <w:marRight w:val="0"/>
      <w:marTop w:val="0"/>
      <w:marBottom w:val="0"/>
      <w:divBdr>
        <w:top w:val="none" w:sz="0" w:space="0" w:color="auto"/>
        <w:left w:val="none" w:sz="0" w:space="0" w:color="auto"/>
        <w:bottom w:val="none" w:sz="0" w:space="0" w:color="auto"/>
        <w:right w:val="none" w:sz="0" w:space="0" w:color="auto"/>
      </w:divBdr>
      <w:divsChild>
        <w:div w:id="675496807">
          <w:marLeft w:val="0"/>
          <w:marRight w:val="0"/>
          <w:marTop w:val="0"/>
          <w:marBottom w:val="0"/>
          <w:divBdr>
            <w:top w:val="none" w:sz="0" w:space="0" w:color="auto"/>
            <w:left w:val="single" w:sz="6" w:space="0" w:color="CCCCCC"/>
            <w:bottom w:val="single" w:sz="6" w:space="0" w:color="CCCCCC"/>
            <w:right w:val="single" w:sz="6" w:space="0" w:color="CCCCCC"/>
          </w:divBdr>
          <w:divsChild>
            <w:div w:id="4280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39814">
      <w:bodyDiv w:val="1"/>
      <w:marLeft w:val="0"/>
      <w:marRight w:val="0"/>
      <w:marTop w:val="0"/>
      <w:marBottom w:val="0"/>
      <w:divBdr>
        <w:top w:val="none" w:sz="0" w:space="0" w:color="auto"/>
        <w:left w:val="none" w:sz="0" w:space="0" w:color="auto"/>
        <w:bottom w:val="none" w:sz="0" w:space="0" w:color="auto"/>
        <w:right w:val="none" w:sz="0" w:space="0" w:color="auto"/>
      </w:divBdr>
    </w:div>
    <w:div w:id="1545216921">
      <w:bodyDiv w:val="1"/>
      <w:marLeft w:val="0"/>
      <w:marRight w:val="0"/>
      <w:marTop w:val="0"/>
      <w:marBottom w:val="0"/>
      <w:divBdr>
        <w:top w:val="none" w:sz="0" w:space="0" w:color="auto"/>
        <w:left w:val="none" w:sz="0" w:space="0" w:color="auto"/>
        <w:bottom w:val="none" w:sz="0" w:space="0" w:color="auto"/>
        <w:right w:val="none" w:sz="0" w:space="0" w:color="auto"/>
      </w:divBdr>
    </w:div>
    <w:div w:id="1555392407">
      <w:bodyDiv w:val="1"/>
      <w:marLeft w:val="0"/>
      <w:marRight w:val="0"/>
      <w:marTop w:val="0"/>
      <w:marBottom w:val="0"/>
      <w:divBdr>
        <w:top w:val="none" w:sz="0" w:space="0" w:color="auto"/>
        <w:left w:val="none" w:sz="0" w:space="0" w:color="auto"/>
        <w:bottom w:val="none" w:sz="0" w:space="0" w:color="auto"/>
        <w:right w:val="none" w:sz="0" w:space="0" w:color="auto"/>
      </w:divBdr>
    </w:div>
    <w:div w:id="1556038722">
      <w:bodyDiv w:val="1"/>
      <w:marLeft w:val="0"/>
      <w:marRight w:val="0"/>
      <w:marTop w:val="0"/>
      <w:marBottom w:val="0"/>
      <w:divBdr>
        <w:top w:val="none" w:sz="0" w:space="0" w:color="auto"/>
        <w:left w:val="none" w:sz="0" w:space="0" w:color="auto"/>
        <w:bottom w:val="none" w:sz="0" w:space="0" w:color="auto"/>
        <w:right w:val="none" w:sz="0" w:space="0" w:color="auto"/>
      </w:divBdr>
    </w:div>
    <w:div w:id="1572543006">
      <w:bodyDiv w:val="1"/>
      <w:marLeft w:val="0"/>
      <w:marRight w:val="0"/>
      <w:marTop w:val="0"/>
      <w:marBottom w:val="0"/>
      <w:divBdr>
        <w:top w:val="none" w:sz="0" w:space="0" w:color="auto"/>
        <w:left w:val="none" w:sz="0" w:space="0" w:color="auto"/>
        <w:bottom w:val="none" w:sz="0" w:space="0" w:color="auto"/>
        <w:right w:val="none" w:sz="0" w:space="0" w:color="auto"/>
      </w:divBdr>
    </w:div>
    <w:div w:id="1573856666">
      <w:bodyDiv w:val="1"/>
      <w:marLeft w:val="0"/>
      <w:marRight w:val="0"/>
      <w:marTop w:val="0"/>
      <w:marBottom w:val="0"/>
      <w:divBdr>
        <w:top w:val="none" w:sz="0" w:space="0" w:color="auto"/>
        <w:left w:val="none" w:sz="0" w:space="0" w:color="auto"/>
        <w:bottom w:val="none" w:sz="0" w:space="0" w:color="auto"/>
        <w:right w:val="none" w:sz="0" w:space="0" w:color="auto"/>
      </w:divBdr>
    </w:div>
    <w:div w:id="1575309730">
      <w:bodyDiv w:val="1"/>
      <w:marLeft w:val="0"/>
      <w:marRight w:val="0"/>
      <w:marTop w:val="0"/>
      <w:marBottom w:val="0"/>
      <w:divBdr>
        <w:top w:val="none" w:sz="0" w:space="0" w:color="auto"/>
        <w:left w:val="none" w:sz="0" w:space="0" w:color="auto"/>
        <w:bottom w:val="none" w:sz="0" w:space="0" w:color="auto"/>
        <w:right w:val="none" w:sz="0" w:space="0" w:color="auto"/>
      </w:divBdr>
    </w:div>
    <w:div w:id="1576890349">
      <w:bodyDiv w:val="1"/>
      <w:marLeft w:val="0"/>
      <w:marRight w:val="0"/>
      <w:marTop w:val="0"/>
      <w:marBottom w:val="0"/>
      <w:divBdr>
        <w:top w:val="none" w:sz="0" w:space="0" w:color="auto"/>
        <w:left w:val="none" w:sz="0" w:space="0" w:color="auto"/>
        <w:bottom w:val="none" w:sz="0" w:space="0" w:color="auto"/>
        <w:right w:val="none" w:sz="0" w:space="0" w:color="auto"/>
      </w:divBdr>
    </w:div>
    <w:div w:id="1580480844">
      <w:bodyDiv w:val="1"/>
      <w:marLeft w:val="0"/>
      <w:marRight w:val="0"/>
      <w:marTop w:val="0"/>
      <w:marBottom w:val="0"/>
      <w:divBdr>
        <w:top w:val="none" w:sz="0" w:space="0" w:color="auto"/>
        <w:left w:val="none" w:sz="0" w:space="0" w:color="auto"/>
        <w:bottom w:val="none" w:sz="0" w:space="0" w:color="auto"/>
        <w:right w:val="none" w:sz="0" w:space="0" w:color="auto"/>
      </w:divBdr>
      <w:divsChild>
        <w:div w:id="138889055">
          <w:marLeft w:val="0"/>
          <w:marRight w:val="0"/>
          <w:marTop w:val="0"/>
          <w:marBottom w:val="0"/>
          <w:divBdr>
            <w:top w:val="none" w:sz="0" w:space="0" w:color="auto"/>
            <w:left w:val="none" w:sz="0" w:space="0" w:color="auto"/>
            <w:bottom w:val="none" w:sz="0" w:space="0" w:color="auto"/>
            <w:right w:val="none" w:sz="0" w:space="0" w:color="auto"/>
          </w:divBdr>
          <w:divsChild>
            <w:div w:id="684207691">
              <w:marLeft w:val="0"/>
              <w:marRight w:val="0"/>
              <w:marTop w:val="0"/>
              <w:marBottom w:val="0"/>
              <w:divBdr>
                <w:top w:val="none" w:sz="0" w:space="0" w:color="auto"/>
                <w:left w:val="none" w:sz="0" w:space="0" w:color="auto"/>
                <w:bottom w:val="none" w:sz="0" w:space="0" w:color="auto"/>
                <w:right w:val="none" w:sz="0" w:space="0" w:color="auto"/>
              </w:divBdr>
              <w:divsChild>
                <w:div w:id="2143842680">
                  <w:marLeft w:val="0"/>
                  <w:marRight w:val="0"/>
                  <w:marTop w:val="0"/>
                  <w:marBottom w:val="0"/>
                  <w:divBdr>
                    <w:top w:val="single" w:sz="6" w:space="0" w:color="D0D0D0"/>
                    <w:left w:val="single" w:sz="6" w:space="0" w:color="D0D0D0"/>
                    <w:bottom w:val="single" w:sz="6" w:space="0" w:color="D0D0D0"/>
                    <w:right w:val="single" w:sz="6" w:space="0" w:color="D0D0D0"/>
                  </w:divBdr>
                  <w:divsChild>
                    <w:div w:id="827018392">
                      <w:marLeft w:val="0"/>
                      <w:marRight w:val="0"/>
                      <w:marTop w:val="0"/>
                      <w:marBottom w:val="0"/>
                      <w:divBdr>
                        <w:top w:val="none" w:sz="0" w:space="0" w:color="auto"/>
                        <w:left w:val="none" w:sz="0" w:space="0" w:color="auto"/>
                        <w:bottom w:val="none" w:sz="0" w:space="0" w:color="auto"/>
                        <w:right w:val="none" w:sz="0" w:space="0" w:color="auto"/>
                      </w:divBdr>
                      <w:divsChild>
                        <w:div w:id="843861566">
                          <w:marLeft w:val="0"/>
                          <w:marRight w:val="0"/>
                          <w:marTop w:val="0"/>
                          <w:marBottom w:val="0"/>
                          <w:divBdr>
                            <w:top w:val="single" w:sz="2" w:space="0" w:color="D0D0D0"/>
                            <w:left w:val="single" w:sz="2" w:space="0" w:color="D0D0D0"/>
                            <w:bottom w:val="single" w:sz="2" w:space="0" w:color="D0D0D0"/>
                            <w:right w:val="single" w:sz="2" w:space="0" w:color="D0D0D0"/>
                          </w:divBdr>
                          <w:divsChild>
                            <w:div w:id="655570078">
                              <w:marLeft w:val="0"/>
                              <w:marRight w:val="0"/>
                              <w:marTop w:val="0"/>
                              <w:marBottom w:val="0"/>
                              <w:divBdr>
                                <w:top w:val="none" w:sz="0" w:space="0" w:color="auto"/>
                                <w:left w:val="none" w:sz="0" w:space="0" w:color="auto"/>
                                <w:bottom w:val="none" w:sz="0" w:space="0" w:color="auto"/>
                                <w:right w:val="none" w:sz="0" w:space="0" w:color="auto"/>
                              </w:divBdr>
                              <w:divsChild>
                                <w:div w:id="1388455933">
                                  <w:marLeft w:val="0"/>
                                  <w:marRight w:val="0"/>
                                  <w:marTop w:val="0"/>
                                  <w:marBottom w:val="0"/>
                                  <w:divBdr>
                                    <w:top w:val="none" w:sz="0" w:space="0" w:color="auto"/>
                                    <w:left w:val="single" w:sz="6" w:space="0" w:color="D0D0D0"/>
                                    <w:bottom w:val="single" w:sz="6" w:space="0" w:color="D0D0D0"/>
                                    <w:right w:val="single" w:sz="6" w:space="0" w:color="D0D0D0"/>
                                  </w:divBdr>
                                </w:div>
                              </w:divsChild>
                            </w:div>
                          </w:divsChild>
                        </w:div>
                      </w:divsChild>
                    </w:div>
                  </w:divsChild>
                </w:div>
              </w:divsChild>
            </w:div>
          </w:divsChild>
        </w:div>
      </w:divsChild>
    </w:div>
    <w:div w:id="1584682721">
      <w:bodyDiv w:val="1"/>
      <w:marLeft w:val="0"/>
      <w:marRight w:val="0"/>
      <w:marTop w:val="0"/>
      <w:marBottom w:val="0"/>
      <w:divBdr>
        <w:top w:val="none" w:sz="0" w:space="0" w:color="auto"/>
        <w:left w:val="none" w:sz="0" w:space="0" w:color="auto"/>
        <w:bottom w:val="none" w:sz="0" w:space="0" w:color="auto"/>
        <w:right w:val="none" w:sz="0" w:space="0" w:color="auto"/>
      </w:divBdr>
    </w:div>
    <w:div w:id="1607881605">
      <w:bodyDiv w:val="1"/>
      <w:marLeft w:val="0"/>
      <w:marRight w:val="0"/>
      <w:marTop w:val="0"/>
      <w:marBottom w:val="0"/>
      <w:divBdr>
        <w:top w:val="none" w:sz="0" w:space="0" w:color="auto"/>
        <w:left w:val="none" w:sz="0" w:space="0" w:color="auto"/>
        <w:bottom w:val="none" w:sz="0" w:space="0" w:color="auto"/>
        <w:right w:val="none" w:sz="0" w:space="0" w:color="auto"/>
      </w:divBdr>
    </w:div>
    <w:div w:id="1612660506">
      <w:bodyDiv w:val="1"/>
      <w:marLeft w:val="0"/>
      <w:marRight w:val="0"/>
      <w:marTop w:val="0"/>
      <w:marBottom w:val="0"/>
      <w:divBdr>
        <w:top w:val="none" w:sz="0" w:space="0" w:color="auto"/>
        <w:left w:val="none" w:sz="0" w:space="0" w:color="auto"/>
        <w:bottom w:val="none" w:sz="0" w:space="0" w:color="auto"/>
        <w:right w:val="none" w:sz="0" w:space="0" w:color="auto"/>
      </w:divBdr>
    </w:div>
    <w:div w:id="1613391011">
      <w:bodyDiv w:val="1"/>
      <w:marLeft w:val="0"/>
      <w:marRight w:val="0"/>
      <w:marTop w:val="0"/>
      <w:marBottom w:val="0"/>
      <w:divBdr>
        <w:top w:val="none" w:sz="0" w:space="0" w:color="auto"/>
        <w:left w:val="none" w:sz="0" w:space="0" w:color="auto"/>
        <w:bottom w:val="none" w:sz="0" w:space="0" w:color="auto"/>
        <w:right w:val="none" w:sz="0" w:space="0" w:color="auto"/>
      </w:divBdr>
    </w:div>
    <w:div w:id="1619215597">
      <w:bodyDiv w:val="1"/>
      <w:marLeft w:val="0"/>
      <w:marRight w:val="0"/>
      <w:marTop w:val="0"/>
      <w:marBottom w:val="0"/>
      <w:divBdr>
        <w:top w:val="none" w:sz="0" w:space="0" w:color="auto"/>
        <w:left w:val="none" w:sz="0" w:space="0" w:color="auto"/>
        <w:bottom w:val="none" w:sz="0" w:space="0" w:color="auto"/>
        <w:right w:val="none" w:sz="0" w:space="0" w:color="auto"/>
      </w:divBdr>
    </w:div>
    <w:div w:id="1621573043">
      <w:bodyDiv w:val="1"/>
      <w:marLeft w:val="0"/>
      <w:marRight w:val="0"/>
      <w:marTop w:val="0"/>
      <w:marBottom w:val="0"/>
      <w:divBdr>
        <w:top w:val="none" w:sz="0" w:space="0" w:color="auto"/>
        <w:left w:val="none" w:sz="0" w:space="0" w:color="auto"/>
        <w:bottom w:val="none" w:sz="0" w:space="0" w:color="auto"/>
        <w:right w:val="none" w:sz="0" w:space="0" w:color="auto"/>
      </w:divBdr>
    </w:div>
    <w:div w:id="1626349020">
      <w:bodyDiv w:val="1"/>
      <w:marLeft w:val="0"/>
      <w:marRight w:val="0"/>
      <w:marTop w:val="0"/>
      <w:marBottom w:val="0"/>
      <w:divBdr>
        <w:top w:val="none" w:sz="0" w:space="0" w:color="auto"/>
        <w:left w:val="none" w:sz="0" w:space="0" w:color="auto"/>
        <w:bottom w:val="none" w:sz="0" w:space="0" w:color="auto"/>
        <w:right w:val="none" w:sz="0" w:space="0" w:color="auto"/>
      </w:divBdr>
    </w:div>
    <w:div w:id="1640526079">
      <w:bodyDiv w:val="1"/>
      <w:marLeft w:val="0"/>
      <w:marRight w:val="0"/>
      <w:marTop w:val="0"/>
      <w:marBottom w:val="0"/>
      <w:divBdr>
        <w:top w:val="none" w:sz="0" w:space="0" w:color="auto"/>
        <w:left w:val="none" w:sz="0" w:space="0" w:color="auto"/>
        <w:bottom w:val="none" w:sz="0" w:space="0" w:color="auto"/>
        <w:right w:val="none" w:sz="0" w:space="0" w:color="auto"/>
      </w:divBdr>
    </w:div>
    <w:div w:id="1647316361">
      <w:bodyDiv w:val="1"/>
      <w:marLeft w:val="0"/>
      <w:marRight w:val="0"/>
      <w:marTop w:val="0"/>
      <w:marBottom w:val="0"/>
      <w:divBdr>
        <w:top w:val="none" w:sz="0" w:space="0" w:color="auto"/>
        <w:left w:val="none" w:sz="0" w:space="0" w:color="auto"/>
        <w:bottom w:val="none" w:sz="0" w:space="0" w:color="auto"/>
        <w:right w:val="none" w:sz="0" w:space="0" w:color="auto"/>
      </w:divBdr>
    </w:div>
    <w:div w:id="1648707217">
      <w:marLeft w:val="0"/>
      <w:marRight w:val="0"/>
      <w:marTop w:val="0"/>
      <w:marBottom w:val="0"/>
      <w:divBdr>
        <w:top w:val="none" w:sz="0" w:space="0" w:color="auto"/>
        <w:left w:val="none" w:sz="0" w:space="0" w:color="auto"/>
        <w:bottom w:val="none" w:sz="0" w:space="0" w:color="auto"/>
        <w:right w:val="none" w:sz="0" w:space="0" w:color="auto"/>
      </w:divBdr>
    </w:div>
    <w:div w:id="1652632373">
      <w:bodyDiv w:val="1"/>
      <w:marLeft w:val="0"/>
      <w:marRight w:val="0"/>
      <w:marTop w:val="0"/>
      <w:marBottom w:val="0"/>
      <w:divBdr>
        <w:top w:val="none" w:sz="0" w:space="0" w:color="auto"/>
        <w:left w:val="none" w:sz="0" w:space="0" w:color="auto"/>
        <w:bottom w:val="none" w:sz="0" w:space="0" w:color="auto"/>
        <w:right w:val="none" w:sz="0" w:space="0" w:color="auto"/>
      </w:divBdr>
    </w:div>
    <w:div w:id="1655841864">
      <w:bodyDiv w:val="1"/>
      <w:marLeft w:val="0"/>
      <w:marRight w:val="0"/>
      <w:marTop w:val="0"/>
      <w:marBottom w:val="0"/>
      <w:divBdr>
        <w:top w:val="none" w:sz="0" w:space="0" w:color="auto"/>
        <w:left w:val="none" w:sz="0" w:space="0" w:color="auto"/>
        <w:bottom w:val="none" w:sz="0" w:space="0" w:color="auto"/>
        <w:right w:val="none" w:sz="0" w:space="0" w:color="auto"/>
      </w:divBdr>
    </w:div>
    <w:div w:id="1690719956">
      <w:bodyDiv w:val="1"/>
      <w:marLeft w:val="0"/>
      <w:marRight w:val="0"/>
      <w:marTop w:val="0"/>
      <w:marBottom w:val="0"/>
      <w:divBdr>
        <w:top w:val="none" w:sz="0" w:space="0" w:color="auto"/>
        <w:left w:val="none" w:sz="0" w:space="0" w:color="auto"/>
        <w:bottom w:val="none" w:sz="0" w:space="0" w:color="auto"/>
        <w:right w:val="none" w:sz="0" w:space="0" w:color="auto"/>
      </w:divBdr>
    </w:div>
    <w:div w:id="1691177857">
      <w:bodyDiv w:val="1"/>
      <w:marLeft w:val="0"/>
      <w:marRight w:val="0"/>
      <w:marTop w:val="0"/>
      <w:marBottom w:val="0"/>
      <w:divBdr>
        <w:top w:val="none" w:sz="0" w:space="0" w:color="auto"/>
        <w:left w:val="none" w:sz="0" w:space="0" w:color="auto"/>
        <w:bottom w:val="none" w:sz="0" w:space="0" w:color="auto"/>
        <w:right w:val="none" w:sz="0" w:space="0" w:color="auto"/>
      </w:divBdr>
    </w:div>
    <w:div w:id="1692954152">
      <w:bodyDiv w:val="1"/>
      <w:marLeft w:val="0"/>
      <w:marRight w:val="0"/>
      <w:marTop w:val="0"/>
      <w:marBottom w:val="0"/>
      <w:divBdr>
        <w:top w:val="none" w:sz="0" w:space="0" w:color="auto"/>
        <w:left w:val="none" w:sz="0" w:space="0" w:color="auto"/>
        <w:bottom w:val="none" w:sz="0" w:space="0" w:color="auto"/>
        <w:right w:val="none" w:sz="0" w:space="0" w:color="auto"/>
      </w:divBdr>
    </w:div>
    <w:div w:id="1693528126">
      <w:bodyDiv w:val="1"/>
      <w:marLeft w:val="0"/>
      <w:marRight w:val="0"/>
      <w:marTop w:val="0"/>
      <w:marBottom w:val="0"/>
      <w:divBdr>
        <w:top w:val="none" w:sz="0" w:space="0" w:color="auto"/>
        <w:left w:val="none" w:sz="0" w:space="0" w:color="auto"/>
        <w:bottom w:val="none" w:sz="0" w:space="0" w:color="auto"/>
        <w:right w:val="none" w:sz="0" w:space="0" w:color="auto"/>
      </w:divBdr>
    </w:div>
    <w:div w:id="1702169869">
      <w:bodyDiv w:val="1"/>
      <w:marLeft w:val="0"/>
      <w:marRight w:val="0"/>
      <w:marTop w:val="0"/>
      <w:marBottom w:val="0"/>
      <w:divBdr>
        <w:top w:val="none" w:sz="0" w:space="0" w:color="auto"/>
        <w:left w:val="none" w:sz="0" w:space="0" w:color="auto"/>
        <w:bottom w:val="none" w:sz="0" w:space="0" w:color="auto"/>
        <w:right w:val="none" w:sz="0" w:space="0" w:color="auto"/>
      </w:divBdr>
    </w:div>
    <w:div w:id="1715689826">
      <w:bodyDiv w:val="1"/>
      <w:marLeft w:val="0"/>
      <w:marRight w:val="0"/>
      <w:marTop w:val="0"/>
      <w:marBottom w:val="0"/>
      <w:divBdr>
        <w:top w:val="none" w:sz="0" w:space="0" w:color="auto"/>
        <w:left w:val="none" w:sz="0" w:space="0" w:color="auto"/>
        <w:bottom w:val="none" w:sz="0" w:space="0" w:color="auto"/>
        <w:right w:val="none" w:sz="0" w:space="0" w:color="auto"/>
      </w:divBdr>
    </w:div>
    <w:div w:id="1725829642">
      <w:bodyDiv w:val="1"/>
      <w:marLeft w:val="0"/>
      <w:marRight w:val="0"/>
      <w:marTop w:val="0"/>
      <w:marBottom w:val="0"/>
      <w:divBdr>
        <w:top w:val="none" w:sz="0" w:space="0" w:color="auto"/>
        <w:left w:val="none" w:sz="0" w:space="0" w:color="auto"/>
        <w:bottom w:val="none" w:sz="0" w:space="0" w:color="auto"/>
        <w:right w:val="none" w:sz="0" w:space="0" w:color="auto"/>
      </w:divBdr>
    </w:div>
    <w:div w:id="1728526108">
      <w:bodyDiv w:val="1"/>
      <w:marLeft w:val="0"/>
      <w:marRight w:val="0"/>
      <w:marTop w:val="0"/>
      <w:marBottom w:val="0"/>
      <w:divBdr>
        <w:top w:val="none" w:sz="0" w:space="0" w:color="auto"/>
        <w:left w:val="none" w:sz="0" w:space="0" w:color="auto"/>
        <w:bottom w:val="none" w:sz="0" w:space="0" w:color="auto"/>
        <w:right w:val="none" w:sz="0" w:space="0" w:color="auto"/>
      </w:divBdr>
    </w:div>
    <w:div w:id="1734498970">
      <w:bodyDiv w:val="1"/>
      <w:marLeft w:val="0"/>
      <w:marRight w:val="0"/>
      <w:marTop w:val="0"/>
      <w:marBottom w:val="0"/>
      <w:divBdr>
        <w:top w:val="none" w:sz="0" w:space="0" w:color="auto"/>
        <w:left w:val="none" w:sz="0" w:space="0" w:color="auto"/>
        <w:bottom w:val="none" w:sz="0" w:space="0" w:color="auto"/>
        <w:right w:val="none" w:sz="0" w:space="0" w:color="auto"/>
      </w:divBdr>
    </w:div>
    <w:div w:id="1736120941">
      <w:bodyDiv w:val="1"/>
      <w:marLeft w:val="0"/>
      <w:marRight w:val="0"/>
      <w:marTop w:val="0"/>
      <w:marBottom w:val="0"/>
      <w:divBdr>
        <w:top w:val="none" w:sz="0" w:space="0" w:color="auto"/>
        <w:left w:val="none" w:sz="0" w:space="0" w:color="auto"/>
        <w:bottom w:val="none" w:sz="0" w:space="0" w:color="auto"/>
        <w:right w:val="none" w:sz="0" w:space="0" w:color="auto"/>
      </w:divBdr>
    </w:div>
    <w:div w:id="1743327499">
      <w:bodyDiv w:val="1"/>
      <w:marLeft w:val="0"/>
      <w:marRight w:val="0"/>
      <w:marTop w:val="0"/>
      <w:marBottom w:val="0"/>
      <w:divBdr>
        <w:top w:val="none" w:sz="0" w:space="0" w:color="auto"/>
        <w:left w:val="none" w:sz="0" w:space="0" w:color="auto"/>
        <w:bottom w:val="none" w:sz="0" w:space="0" w:color="auto"/>
        <w:right w:val="none" w:sz="0" w:space="0" w:color="auto"/>
      </w:divBdr>
    </w:div>
    <w:div w:id="1747340324">
      <w:bodyDiv w:val="1"/>
      <w:marLeft w:val="0"/>
      <w:marRight w:val="0"/>
      <w:marTop w:val="0"/>
      <w:marBottom w:val="0"/>
      <w:divBdr>
        <w:top w:val="none" w:sz="0" w:space="0" w:color="auto"/>
        <w:left w:val="none" w:sz="0" w:space="0" w:color="auto"/>
        <w:bottom w:val="none" w:sz="0" w:space="0" w:color="auto"/>
        <w:right w:val="none" w:sz="0" w:space="0" w:color="auto"/>
      </w:divBdr>
    </w:div>
    <w:div w:id="1749114664">
      <w:bodyDiv w:val="1"/>
      <w:marLeft w:val="0"/>
      <w:marRight w:val="0"/>
      <w:marTop w:val="0"/>
      <w:marBottom w:val="0"/>
      <w:divBdr>
        <w:top w:val="none" w:sz="0" w:space="0" w:color="auto"/>
        <w:left w:val="none" w:sz="0" w:space="0" w:color="auto"/>
        <w:bottom w:val="none" w:sz="0" w:space="0" w:color="auto"/>
        <w:right w:val="none" w:sz="0" w:space="0" w:color="auto"/>
      </w:divBdr>
      <w:divsChild>
        <w:div w:id="1599022562">
          <w:marLeft w:val="0"/>
          <w:marRight w:val="0"/>
          <w:marTop w:val="0"/>
          <w:marBottom w:val="0"/>
          <w:divBdr>
            <w:top w:val="none" w:sz="0" w:space="0" w:color="auto"/>
            <w:left w:val="single" w:sz="6" w:space="0" w:color="CCCCCC"/>
            <w:bottom w:val="single" w:sz="6" w:space="0" w:color="CCCCCC"/>
            <w:right w:val="single" w:sz="6" w:space="0" w:color="CCCCCC"/>
          </w:divBdr>
          <w:divsChild>
            <w:div w:id="5276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3513">
      <w:bodyDiv w:val="1"/>
      <w:marLeft w:val="0"/>
      <w:marRight w:val="0"/>
      <w:marTop w:val="0"/>
      <w:marBottom w:val="0"/>
      <w:divBdr>
        <w:top w:val="none" w:sz="0" w:space="0" w:color="auto"/>
        <w:left w:val="none" w:sz="0" w:space="0" w:color="auto"/>
        <w:bottom w:val="none" w:sz="0" w:space="0" w:color="auto"/>
        <w:right w:val="none" w:sz="0" w:space="0" w:color="auto"/>
      </w:divBdr>
      <w:divsChild>
        <w:div w:id="646856851">
          <w:marLeft w:val="0"/>
          <w:marRight w:val="0"/>
          <w:marTop w:val="0"/>
          <w:marBottom w:val="0"/>
          <w:divBdr>
            <w:top w:val="none" w:sz="0" w:space="0" w:color="auto"/>
            <w:left w:val="single" w:sz="6" w:space="0" w:color="CCCCCC"/>
            <w:bottom w:val="single" w:sz="6" w:space="0" w:color="CCCCCC"/>
            <w:right w:val="single" w:sz="6" w:space="0" w:color="CCCCCC"/>
          </w:divBdr>
          <w:divsChild>
            <w:div w:id="15407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145">
      <w:bodyDiv w:val="1"/>
      <w:marLeft w:val="0"/>
      <w:marRight w:val="0"/>
      <w:marTop w:val="0"/>
      <w:marBottom w:val="0"/>
      <w:divBdr>
        <w:top w:val="none" w:sz="0" w:space="0" w:color="auto"/>
        <w:left w:val="none" w:sz="0" w:space="0" w:color="auto"/>
        <w:bottom w:val="none" w:sz="0" w:space="0" w:color="auto"/>
        <w:right w:val="none" w:sz="0" w:space="0" w:color="auto"/>
      </w:divBdr>
    </w:div>
    <w:div w:id="1758476200">
      <w:bodyDiv w:val="1"/>
      <w:marLeft w:val="0"/>
      <w:marRight w:val="0"/>
      <w:marTop w:val="0"/>
      <w:marBottom w:val="0"/>
      <w:divBdr>
        <w:top w:val="none" w:sz="0" w:space="0" w:color="auto"/>
        <w:left w:val="none" w:sz="0" w:space="0" w:color="auto"/>
        <w:bottom w:val="none" w:sz="0" w:space="0" w:color="auto"/>
        <w:right w:val="none" w:sz="0" w:space="0" w:color="auto"/>
      </w:divBdr>
    </w:div>
    <w:div w:id="1764373150">
      <w:bodyDiv w:val="1"/>
      <w:marLeft w:val="0"/>
      <w:marRight w:val="0"/>
      <w:marTop w:val="0"/>
      <w:marBottom w:val="0"/>
      <w:divBdr>
        <w:top w:val="none" w:sz="0" w:space="0" w:color="auto"/>
        <w:left w:val="none" w:sz="0" w:space="0" w:color="auto"/>
        <w:bottom w:val="none" w:sz="0" w:space="0" w:color="auto"/>
        <w:right w:val="none" w:sz="0" w:space="0" w:color="auto"/>
      </w:divBdr>
    </w:div>
    <w:div w:id="1771507444">
      <w:bodyDiv w:val="1"/>
      <w:marLeft w:val="0"/>
      <w:marRight w:val="0"/>
      <w:marTop w:val="0"/>
      <w:marBottom w:val="0"/>
      <w:divBdr>
        <w:top w:val="none" w:sz="0" w:space="0" w:color="auto"/>
        <w:left w:val="none" w:sz="0" w:space="0" w:color="auto"/>
        <w:bottom w:val="none" w:sz="0" w:space="0" w:color="auto"/>
        <w:right w:val="none" w:sz="0" w:space="0" w:color="auto"/>
      </w:divBdr>
    </w:div>
    <w:div w:id="1772581226">
      <w:bodyDiv w:val="1"/>
      <w:marLeft w:val="0"/>
      <w:marRight w:val="0"/>
      <w:marTop w:val="0"/>
      <w:marBottom w:val="0"/>
      <w:divBdr>
        <w:top w:val="none" w:sz="0" w:space="0" w:color="auto"/>
        <w:left w:val="none" w:sz="0" w:space="0" w:color="auto"/>
        <w:bottom w:val="none" w:sz="0" w:space="0" w:color="auto"/>
        <w:right w:val="none" w:sz="0" w:space="0" w:color="auto"/>
      </w:divBdr>
    </w:div>
    <w:div w:id="1773237236">
      <w:bodyDiv w:val="1"/>
      <w:marLeft w:val="0"/>
      <w:marRight w:val="0"/>
      <w:marTop w:val="0"/>
      <w:marBottom w:val="0"/>
      <w:divBdr>
        <w:top w:val="none" w:sz="0" w:space="0" w:color="auto"/>
        <w:left w:val="none" w:sz="0" w:space="0" w:color="auto"/>
        <w:bottom w:val="none" w:sz="0" w:space="0" w:color="auto"/>
        <w:right w:val="none" w:sz="0" w:space="0" w:color="auto"/>
      </w:divBdr>
    </w:div>
    <w:div w:id="1777406856">
      <w:bodyDiv w:val="1"/>
      <w:marLeft w:val="0"/>
      <w:marRight w:val="0"/>
      <w:marTop w:val="0"/>
      <w:marBottom w:val="0"/>
      <w:divBdr>
        <w:top w:val="none" w:sz="0" w:space="0" w:color="auto"/>
        <w:left w:val="none" w:sz="0" w:space="0" w:color="auto"/>
        <w:bottom w:val="none" w:sz="0" w:space="0" w:color="auto"/>
        <w:right w:val="none" w:sz="0" w:space="0" w:color="auto"/>
      </w:divBdr>
      <w:divsChild>
        <w:div w:id="36241738">
          <w:marLeft w:val="0"/>
          <w:marRight w:val="0"/>
          <w:marTop w:val="0"/>
          <w:marBottom w:val="0"/>
          <w:divBdr>
            <w:top w:val="none" w:sz="0" w:space="0" w:color="auto"/>
            <w:left w:val="single" w:sz="6" w:space="0" w:color="CCCCCC"/>
            <w:bottom w:val="single" w:sz="6" w:space="0" w:color="CCCCCC"/>
            <w:right w:val="single" w:sz="6" w:space="0" w:color="CCCCCC"/>
          </w:divBdr>
          <w:divsChild>
            <w:div w:id="3573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51889">
      <w:bodyDiv w:val="1"/>
      <w:marLeft w:val="0"/>
      <w:marRight w:val="0"/>
      <w:marTop w:val="0"/>
      <w:marBottom w:val="0"/>
      <w:divBdr>
        <w:top w:val="none" w:sz="0" w:space="0" w:color="auto"/>
        <w:left w:val="none" w:sz="0" w:space="0" w:color="auto"/>
        <w:bottom w:val="none" w:sz="0" w:space="0" w:color="auto"/>
        <w:right w:val="none" w:sz="0" w:space="0" w:color="auto"/>
      </w:divBdr>
    </w:div>
    <w:div w:id="1817867957">
      <w:bodyDiv w:val="1"/>
      <w:marLeft w:val="0"/>
      <w:marRight w:val="0"/>
      <w:marTop w:val="0"/>
      <w:marBottom w:val="0"/>
      <w:divBdr>
        <w:top w:val="none" w:sz="0" w:space="0" w:color="auto"/>
        <w:left w:val="none" w:sz="0" w:space="0" w:color="auto"/>
        <w:bottom w:val="none" w:sz="0" w:space="0" w:color="auto"/>
        <w:right w:val="none" w:sz="0" w:space="0" w:color="auto"/>
      </w:divBdr>
    </w:div>
    <w:div w:id="1819881933">
      <w:bodyDiv w:val="1"/>
      <w:marLeft w:val="0"/>
      <w:marRight w:val="0"/>
      <w:marTop w:val="0"/>
      <w:marBottom w:val="0"/>
      <w:divBdr>
        <w:top w:val="none" w:sz="0" w:space="0" w:color="auto"/>
        <w:left w:val="none" w:sz="0" w:space="0" w:color="auto"/>
        <w:bottom w:val="none" w:sz="0" w:space="0" w:color="auto"/>
        <w:right w:val="none" w:sz="0" w:space="0" w:color="auto"/>
      </w:divBdr>
    </w:div>
    <w:div w:id="1829707719">
      <w:bodyDiv w:val="1"/>
      <w:marLeft w:val="0"/>
      <w:marRight w:val="0"/>
      <w:marTop w:val="0"/>
      <w:marBottom w:val="0"/>
      <w:divBdr>
        <w:top w:val="none" w:sz="0" w:space="0" w:color="auto"/>
        <w:left w:val="none" w:sz="0" w:space="0" w:color="auto"/>
        <w:bottom w:val="none" w:sz="0" w:space="0" w:color="auto"/>
        <w:right w:val="none" w:sz="0" w:space="0" w:color="auto"/>
      </w:divBdr>
    </w:div>
    <w:div w:id="1833989892">
      <w:bodyDiv w:val="1"/>
      <w:marLeft w:val="0"/>
      <w:marRight w:val="0"/>
      <w:marTop w:val="0"/>
      <w:marBottom w:val="0"/>
      <w:divBdr>
        <w:top w:val="none" w:sz="0" w:space="0" w:color="auto"/>
        <w:left w:val="none" w:sz="0" w:space="0" w:color="auto"/>
        <w:bottom w:val="none" w:sz="0" w:space="0" w:color="auto"/>
        <w:right w:val="none" w:sz="0" w:space="0" w:color="auto"/>
      </w:divBdr>
    </w:div>
    <w:div w:id="1834641771">
      <w:bodyDiv w:val="1"/>
      <w:marLeft w:val="0"/>
      <w:marRight w:val="0"/>
      <w:marTop w:val="0"/>
      <w:marBottom w:val="0"/>
      <w:divBdr>
        <w:top w:val="none" w:sz="0" w:space="0" w:color="auto"/>
        <w:left w:val="none" w:sz="0" w:space="0" w:color="auto"/>
        <w:bottom w:val="none" w:sz="0" w:space="0" w:color="auto"/>
        <w:right w:val="none" w:sz="0" w:space="0" w:color="auto"/>
      </w:divBdr>
    </w:div>
    <w:div w:id="1835493585">
      <w:bodyDiv w:val="1"/>
      <w:marLeft w:val="0"/>
      <w:marRight w:val="0"/>
      <w:marTop w:val="0"/>
      <w:marBottom w:val="0"/>
      <w:divBdr>
        <w:top w:val="none" w:sz="0" w:space="0" w:color="auto"/>
        <w:left w:val="none" w:sz="0" w:space="0" w:color="auto"/>
        <w:bottom w:val="none" w:sz="0" w:space="0" w:color="auto"/>
        <w:right w:val="none" w:sz="0" w:space="0" w:color="auto"/>
      </w:divBdr>
    </w:div>
    <w:div w:id="1840002480">
      <w:bodyDiv w:val="1"/>
      <w:marLeft w:val="0"/>
      <w:marRight w:val="0"/>
      <w:marTop w:val="0"/>
      <w:marBottom w:val="0"/>
      <w:divBdr>
        <w:top w:val="none" w:sz="0" w:space="0" w:color="auto"/>
        <w:left w:val="none" w:sz="0" w:space="0" w:color="auto"/>
        <w:bottom w:val="none" w:sz="0" w:space="0" w:color="auto"/>
        <w:right w:val="none" w:sz="0" w:space="0" w:color="auto"/>
      </w:divBdr>
    </w:div>
    <w:div w:id="1841962917">
      <w:bodyDiv w:val="1"/>
      <w:marLeft w:val="0"/>
      <w:marRight w:val="0"/>
      <w:marTop w:val="0"/>
      <w:marBottom w:val="0"/>
      <w:divBdr>
        <w:top w:val="none" w:sz="0" w:space="0" w:color="auto"/>
        <w:left w:val="none" w:sz="0" w:space="0" w:color="auto"/>
        <w:bottom w:val="none" w:sz="0" w:space="0" w:color="auto"/>
        <w:right w:val="none" w:sz="0" w:space="0" w:color="auto"/>
      </w:divBdr>
    </w:div>
    <w:div w:id="1847940643">
      <w:bodyDiv w:val="1"/>
      <w:marLeft w:val="0"/>
      <w:marRight w:val="0"/>
      <w:marTop w:val="0"/>
      <w:marBottom w:val="0"/>
      <w:divBdr>
        <w:top w:val="none" w:sz="0" w:space="0" w:color="auto"/>
        <w:left w:val="none" w:sz="0" w:space="0" w:color="auto"/>
        <w:bottom w:val="none" w:sz="0" w:space="0" w:color="auto"/>
        <w:right w:val="none" w:sz="0" w:space="0" w:color="auto"/>
      </w:divBdr>
    </w:div>
    <w:div w:id="1849053750">
      <w:bodyDiv w:val="1"/>
      <w:marLeft w:val="0"/>
      <w:marRight w:val="0"/>
      <w:marTop w:val="0"/>
      <w:marBottom w:val="0"/>
      <w:divBdr>
        <w:top w:val="none" w:sz="0" w:space="0" w:color="auto"/>
        <w:left w:val="none" w:sz="0" w:space="0" w:color="auto"/>
        <w:bottom w:val="none" w:sz="0" w:space="0" w:color="auto"/>
        <w:right w:val="none" w:sz="0" w:space="0" w:color="auto"/>
      </w:divBdr>
    </w:div>
    <w:div w:id="1853451790">
      <w:bodyDiv w:val="1"/>
      <w:marLeft w:val="0"/>
      <w:marRight w:val="0"/>
      <w:marTop w:val="0"/>
      <w:marBottom w:val="0"/>
      <w:divBdr>
        <w:top w:val="none" w:sz="0" w:space="0" w:color="auto"/>
        <w:left w:val="none" w:sz="0" w:space="0" w:color="auto"/>
        <w:bottom w:val="none" w:sz="0" w:space="0" w:color="auto"/>
        <w:right w:val="none" w:sz="0" w:space="0" w:color="auto"/>
      </w:divBdr>
    </w:div>
    <w:div w:id="1868105885">
      <w:bodyDiv w:val="1"/>
      <w:marLeft w:val="0"/>
      <w:marRight w:val="0"/>
      <w:marTop w:val="0"/>
      <w:marBottom w:val="0"/>
      <w:divBdr>
        <w:top w:val="none" w:sz="0" w:space="0" w:color="auto"/>
        <w:left w:val="none" w:sz="0" w:space="0" w:color="auto"/>
        <w:bottom w:val="none" w:sz="0" w:space="0" w:color="auto"/>
        <w:right w:val="none" w:sz="0" w:space="0" w:color="auto"/>
      </w:divBdr>
    </w:div>
    <w:div w:id="1869223661">
      <w:bodyDiv w:val="1"/>
      <w:marLeft w:val="0"/>
      <w:marRight w:val="0"/>
      <w:marTop w:val="0"/>
      <w:marBottom w:val="0"/>
      <w:divBdr>
        <w:top w:val="none" w:sz="0" w:space="0" w:color="auto"/>
        <w:left w:val="none" w:sz="0" w:space="0" w:color="auto"/>
        <w:bottom w:val="none" w:sz="0" w:space="0" w:color="auto"/>
        <w:right w:val="none" w:sz="0" w:space="0" w:color="auto"/>
      </w:divBdr>
    </w:div>
    <w:div w:id="1869559795">
      <w:bodyDiv w:val="1"/>
      <w:marLeft w:val="0"/>
      <w:marRight w:val="0"/>
      <w:marTop w:val="0"/>
      <w:marBottom w:val="0"/>
      <w:divBdr>
        <w:top w:val="none" w:sz="0" w:space="0" w:color="auto"/>
        <w:left w:val="none" w:sz="0" w:space="0" w:color="auto"/>
        <w:bottom w:val="none" w:sz="0" w:space="0" w:color="auto"/>
        <w:right w:val="none" w:sz="0" w:space="0" w:color="auto"/>
      </w:divBdr>
    </w:div>
    <w:div w:id="1882130595">
      <w:bodyDiv w:val="1"/>
      <w:marLeft w:val="0"/>
      <w:marRight w:val="0"/>
      <w:marTop w:val="0"/>
      <w:marBottom w:val="0"/>
      <w:divBdr>
        <w:top w:val="none" w:sz="0" w:space="0" w:color="auto"/>
        <w:left w:val="none" w:sz="0" w:space="0" w:color="auto"/>
        <w:bottom w:val="none" w:sz="0" w:space="0" w:color="auto"/>
        <w:right w:val="none" w:sz="0" w:space="0" w:color="auto"/>
      </w:divBdr>
    </w:div>
    <w:div w:id="1882589119">
      <w:bodyDiv w:val="1"/>
      <w:marLeft w:val="0"/>
      <w:marRight w:val="0"/>
      <w:marTop w:val="0"/>
      <w:marBottom w:val="0"/>
      <w:divBdr>
        <w:top w:val="none" w:sz="0" w:space="0" w:color="auto"/>
        <w:left w:val="none" w:sz="0" w:space="0" w:color="auto"/>
        <w:bottom w:val="none" w:sz="0" w:space="0" w:color="auto"/>
        <w:right w:val="none" w:sz="0" w:space="0" w:color="auto"/>
      </w:divBdr>
    </w:div>
    <w:div w:id="1884363965">
      <w:bodyDiv w:val="1"/>
      <w:marLeft w:val="0"/>
      <w:marRight w:val="0"/>
      <w:marTop w:val="0"/>
      <w:marBottom w:val="0"/>
      <w:divBdr>
        <w:top w:val="none" w:sz="0" w:space="0" w:color="auto"/>
        <w:left w:val="none" w:sz="0" w:space="0" w:color="auto"/>
        <w:bottom w:val="none" w:sz="0" w:space="0" w:color="auto"/>
        <w:right w:val="none" w:sz="0" w:space="0" w:color="auto"/>
      </w:divBdr>
    </w:div>
    <w:div w:id="1887444606">
      <w:bodyDiv w:val="1"/>
      <w:marLeft w:val="0"/>
      <w:marRight w:val="0"/>
      <w:marTop w:val="0"/>
      <w:marBottom w:val="0"/>
      <w:divBdr>
        <w:top w:val="none" w:sz="0" w:space="0" w:color="auto"/>
        <w:left w:val="none" w:sz="0" w:space="0" w:color="auto"/>
        <w:bottom w:val="none" w:sz="0" w:space="0" w:color="auto"/>
        <w:right w:val="none" w:sz="0" w:space="0" w:color="auto"/>
      </w:divBdr>
    </w:div>
    <w:div w:id="1892574616">
      <w:bodyDiv w:val="1"/>
      <w:marLeft w:val="0"/>
      <w:marRight w:val="0"/>
      <w:marTop w:val="0"/>
      <w:marBottom w:val="0"/>
      <w:divBdr>
        <w:top w:val="none" w:sz="0" w:space="0" w:color="auto"/>
        <w:left w:val="none" w:sz="0" w:space="0" w:color="auto"/>
        <w:bottom w:val="none" w:sz="0" w:space="0" w:color="auto"/>
        <w:right w:val="none" w:sz="0" w:space="0" w:color="auto"/>
      </w:divBdr>
    </w:div>
    <w:div w:id="1894653235">
      <w:bodyDiv w:val="1"/>
      <w:marLeft w:val="0"/>
      <w:marRight w:val="0"/>
      <w:marTop w:val="0"/>
      <w:marBottom w:val="0"/>
      <w:divBdr>
        <w:top w:val="none" w:sz="0" w:space="0" w:color="auto"/>
        <w:left w:val="none" w:sz="0" w:space="0" w:color="auto"/>
        <w:bottom w:val="none" w:sz="0" w:space="0" w:color="auto"/>
        <w:right w:val="none" w:sz="0" w:space="0" w:color="auto"/>
      </w:divBdr>
    </w:div>
    <w:div w:id="1896621194">
      <w:bodyDiv w:val="1"/>
      <w:marLeft w:val="0"/>
      <w:marRight w:val="0"/>
      <w:marTop w:val="0"/>
      <w:marBottom w:val="0"/>
      <w:divBdr>
        <w:top w:val="none" w:sz="0" w:space="0" w:color="auto"/>
        <w:left w:val="none" w:sz="0" w:space="0" w:color="auto"/>
        <w:bottom w:val="none" w:sz="0" w:space="0" w:color="auto"/>
        <w:right w:val="none" w:sz="0" w:space="0" w:color="auto"/>
      </w:divBdr>
    </w:div>
    <w:div w:id="1897545717">
      <w:bodyDiv w:val="1"/>
      <w:marLeft w:val="0"/>
      <w:marRight w:val="0"/>
      <w:marTop w:val="0"/>
      <w:marBottom w:val="0"/>
      <w:divBdr>
        <w:top w:val="none" w:sz="0" w:space="0" w:color="auto"/>
        <w:left w:val="none" w:sz="0" w:space="0" w:color="auto"/>
        <w:bottom w:val="none" w:sz="0" w:space="0" w:color="auto"/>
        <w:right w:val="none" w:sz="0" w:space="0" w:color="auto"/>
      </w:divBdr>
    </w:div>
    <w:div w:id="1903248696">
      <w:bodyDiv w:val="1"/>
      <w:marLeft w:val="0"/>
      <w:marRight w:val="0"/>
      <w:marTop w:val="0"/>
      <w:marBottom w:val="0"/>
      <w:divBdr>
        <w:top w:val="none" w:sz="0" w:space="0" w:color="auto"/>
        <w:left w:val="none" w:sz="0" w:space="0" w:color="auto"/>
        <w:bottom w:val="none" w:sz="0" w:space="0" w:color="auto"/>
        <w:right w:val="none" w:sz="0" w:space="0" w:color="auto"/>
      </w:divBdr>
    </w:div>
    <w:div w:id="1906407353">
      <w:bodyDiv w:val="1"/>
      <w:marLeft w:val="0"/>
      <w:marRight w:val="0"/>
      <w:marTop w:val="0"/>
      <w:marBottom w:val="0"/>
      <w:divBdr>
        <w:top w:val="none" w:sz="0" w:space="0" w:color="auto"/>
        <w:left w:val="none" w:sz="0" w:space="0" w:color="auto"/>
        <w:bottom w:val="none" w:sz="0" w:space="0" w:color="auto"/>
        <w:right w:val="none" w:sz="0" w:space="0" w:color="auto"/>
      </w:divBdr>
    </w:div>
    <w:div w:id="1913275471">
      <w:bodyDiv w:val="1"/>
      <w:marLeft w:val="0"/>
      <w:marRight w:val="0"/>
      <w:marTop w:val="0"/>
      <w:marBottom w:val="0"/>
      <w:divBdr>
        <w:top w:val="none" w:sz="0" w:space="0" w:color="auto"/>
        <w:left w:val="none" w:sz="0" w:space="0" w:color="auto"/>
        <w:bottom w:val="none" w:sz="0" w:space="0" w:color="auto"/>
        <w:right w:val="none" w:sz="0" w:space="0" w:color="auto"/>
      </w:divBdr>
    </w:div>
    <w:div w:id="1932004056">
      <w:bodyDiv w:val="1"/>
      <w:marLeft w:val="0"/>
      <w:marRight w:val="0"/>
      <w:marTop w:val="0"/>
      <w:marBottom w:val="0"/>
      <w:divBdr>
        <w:top w:val="none" w:sz="0" w:space="0" w:color="auto"/>
        <w:left w:val="none" w:sz="0" w:space="0" w:color="auto"/>
        <w:bottom w:val="none" w:sz="0" w:space="0" w:color="auto"/>
        <w:right w:val="none" w:sz="0" w:space="0" w:color="auto"/>
      </w:divBdr>
    </w:div>
    <w:div w:id="1933735988">
      <w:bodyDiv w:val="1"/>
      <w:marLeft w:val="0"/>
      <w:marRight w:val="0"/>
      <w:marTop w:val="0"/>
      <w:marBottom w:val="0"/>
      <w:divBdr>
        <w:top w:val="none" w:sz="0" w:space="0" w:color="auto"/>
        <w:left w:val="none" w:sz="0" w:space="0" w:color="auto"/>
        <w:bottom w:val="none" w:sz="0" w:space="0" w:color="auto"/>
        <w:right w:val="none" w:sz="0" w:space="0" w:color="auto"/>
      </w:divBdr>
    </w:div>
    <w:div w:id="1940092924">
      <w:bodyDiv w:val="1"/>
      <w:marLeft w:val="0"/>
      <w:marRight w:val="0"/>
      <w:marTop w:val="0"/>
      <w:marBottom w:val="0"/>
      <w:divBdr>
        <w:top w:val="none" w:sz="0" w:space="0" w:color="auto"/>
        <w:left w:val="none" w:sz="0" w:space="0" w:color="auto"/>
        <w:bottom w:val="none" w:sz="0" w:space="0" w:color="auto"/>
        <w:right w:val="none" w:sz="0" w:space="0" w:color="auto"/>
      </w:divBdr>
    </w:div>
    <w:div w:id="1946956267">
      <w:bodyDiv w:val="1"/>
      <w:marLeft w:val="0"/>
      <w:marRight w:val="0"/>
      <w:marTop w:val="0"/>
      <w:marBottom w:val="0"/>
      <w:divBdr>
        <w:top w:val="none" w:sz="0" w:space="0" w:color="auto"/>
        <w:left w:val="none" w:sz="0" w:space="0" w:color="auto"/>
        <w:bottom w:val="none" w:sz="0" w:space="0" w:color="auto"/>
        <w:right w:val="none" w:sz="0" w:space="0" w:color="auto"/>
      </w:divBdr>
    </w:div>
    <w:div w:id="1954290604">
      <w:bodyDiv w:val="1"/>
      <w:marLeft w:val="0"/>
      <w:marRight w:val="0"/>
      <w:marTop w:val="0"/>
      <w:marBottom w:val="0"/>
      <w:divBdr>
        <w:top w:val="none" w:sz="0" w:space="0" w:color="auto"/>
        <w:left w:val="none" w:sz="0" w:space="0" w:color="auto"/>
        <w:bottom w:val="none" w:sz="0" w:space="0" w:color="auto"/>
        <w:right w:val="none" w:sz="0" w:space="0" w:color="auto"/>
      </w:divBdr>
    </w:div>
    <w:div w:id="1959792934">
      <w:bodyDiv w:val="1"/>
      <w:marLeft w:val="0"/>
      <w:marRight w:val="0"/>
      <w:marTop w:val="0"/>
      <w:marBottom w:val="0"/>
      <w:divBdr>
        <w:top w:val="none" w:sz="0" w:space="0" w:color="auto"/>
        <w:left w:val="none" w:sz="0" w:space="0" w:color="auto"/>
        <w:bottom w:val="none" w:sz="0" w:space="0" w:color="auto"/>
        <w:right w:val="none" w:sz="0" w:space="0" w:color="auto"/>
      </w:divBdr>
    </w:div>
    <w:div w:id="1960916522">
      <w:bodyDiv w:val="1"/>
      <w:marLeft w:val="0"/>
      <w:marRight w:val="0"/>
      <w:marTop w:val="0"/>
      <w:marBottom w:val="0"/>
      <w:divBdr>
        <w:top w:val="none" w:sz="0" w:space="0" w:color="auto"/>
        <w:left w:val="none" w:sz="0" w:space="0" w:color="auto"/>
        <w:bottom w:val="none" w:sz="0" w:space="0" w:color="auto"/>
        <w:right w:val="none" w:sz="0" w:space="0" w:color="auto"/>
      </w:divBdr>
    </w:div>
    <w:div w:id="1966735877">
      <w:bodyDiv w:val="1"/>
      <w:marLeft w:val="0"/>
      <w:marRight w:val="0"/>
      <w:marTop w:val="0"/>
      <w:marBottom w:val="0"/>
      <w:divBdr>
        <w:top w:val="none" w:sz="0" w:space="0" w:color="auto"/>
        <w:left w:val="none" w:sz="0" w:space="0" w:color="auto"/>
        <w:bottom w:val="none" w:sz="0" w:space="0" w:color="auto"/>
        <w:right w:val="none" w:sz="0" w:space="0" w:color="auto"/>
      </w:divBdr>
    </w:div>
    <w:div w:id="1975720456">
      <w:bodyDiv w:val="1"/>
      <w:marLeft w:val="0"/>
      <w:marRight w:val="0"/>
      <w:marTop w:val="0"/>
      <w:marBottom w:val="0"/>
      <w:divBdr>
        <w:top w:val="none" w:sz="0" w:space="0" w:color="auto"/>
        <w:left w:val="none" w:sz="0" w:space="0" w:color="auto"/>
        <w:bottom w:val="none" w:sz="0" w:space="0" w:color="auto"/>
        <w:right w:val="none" w:sz="0" w:space="0" w:color="auto"/>
      </w:divBdr>
    </w:div>
    <w:div w:id="1982273192">
      <w:bodyDiv w:val="1"/>
      <w:marLeft w:val="0"/>
      <w:marRight w:val="0"/>
      <w:marTop w:val="0"/>
      <w:marBottom w:val="0"/>
      <w:divBdr>
        <w:top w:val="none" w:sz="0" w:space="0" w:color="auto"/>
        <w:left w:val="none" w:sz="0" w:space="0" w:color="auto"/>
        <w:bottom w:val="none" w:sz="0" w:space="0" w:color="auto"/>
        <w:right w:val="none" w:sz="0" w:space="0" w:color="auto"/>
      </w:divBdr>
    </w:div>
    <w:div w:id="1984381241">
      <w:bodyDiv w:val="1"/>
      <w:marLeft w:val="0"/>
      <w:marRight w:val="0"/>
      <w:marTop w:val="0"/>
      <w:marBottom w:val="0"/>
      <w:divBdr>
        <w:top w:val="none" w:sz="0" w:space="0" w:color="auto"/>
        <w:left w:val="none" w:sz="0" w:space="0" w:color="auto"/>
        <w:bottom w:val="none" w:sz="0" w:space="0" w:color="auto"/>
        <w:right w:val="none" w:sz="0" w:space="0" w:color="auto"/>
      </w:divBdr>
    </w:div>
    <w:div w:id="1986278526">
      <w:bodyDiv w:val="1"/>
      <w:marLeft w:val="0"/>
      <w:marRight w:val="0"/>
      <w:marTop w:val="0"/>
      <w:marBottom w:val="0"/>
      <w:divBdr>
        <w:top w:val="none" w:sz="0" w:space="0" w:color="auto"/>
        <w:left w:val="none" w:sz="0" w:space="0" w:color="auto"/>
        <w:bottom w:val="none" w:sz="0" w:space="0" w:color="auto"/>
        <w:right w:val="none" w:sz="0" w:space="0" w:color="auto"/>
      </w:divBdr>
    </w:div>
    <w:div w:id="2001351753">
      <w:bodyDiv w:val="1"/>
      <w:marLeft w:val="0"/>
      <w:marRight w:val="0"/>
      <w:marTop w:val="0"/>
      <w:marBottom w:val="0"/>
      <w:divBdr>
        <w:top w:val="none" w:sz="0" w:space="0" w:color="auto"/>
        <w:left w:val="none" w:sz="0" w:space="0" w:color="auto"/>
        <w:bottom w:val="none" w:sz="0" w:space="0" w:color="auto"/>
        <w:right w:val="none" w:sz="0" w:space="0" w:color="auto"/>
      </w:divBdr>
    </w:div>
    <w:div w:id="2008366671">
      <w:bodyDiv w:val="1"/>
      <w:marLeft w:val="0"/>
      <w:marRight w:val="0"/>
      <w:marTop w:val="0"/>
      <w:marBottom w:val="0"/>
      <w:divBdr>
        <w:top w:val="none" w:sz="0" w:space="0" w:color="auto"/>
        <w:left w:val="none" w:sz="0" w:space="0" w:color="auto"/>
        <w:bottom w:val="none" w:sz="0" w:space="0" w:color="auto"/>
        <w:right w:val="none" w:sz="0" w:space="0" w:color="auto"/>
      </w:divBdr>
    </w:div>
    <w:div w:id="2011714642">
      <w:bodyDiv w:val="1"/>
      <w:marLeft w:val="0"/>
      <w:marRight w:val="0"/>
      <w:marTop w:val="0"/>
      <w:marBottom w:val="0"/>
      <w:divBdr>
        <w:top w:val="none" w:sz="0" w:space="0" w:color="auto"/>
        <w:left w:val="none" w:sz="0" w:space="0" w:color="auto"/>
        <w:bottom w:val="none" w:sz="0" w:space="0" w:color="auto"/>
        <w:right w:val="none" w:sz="0" w:space="0" w:color="auto"/>
      </w:divBdr>
    </w:div>
    <w:div w:id="2011834537">
      <w:bodyDiv w:val="1"/>
      <w:marLeft w:val="0"/>
      <w:marRight w:val="0"/>
      <w:marTop w:val="0"/>
      <w:marBottom w:val="0"/>
      <w:divBdr>
        <w:top w:val="none" w:sz="0" w:space="0" w:color="auto"/>
        <w:left w:val="none" w:sz="0" w:space="0" w:color="auto"/>
        <w:bottom w:val="none" w:sz="0" w:space="0" w:color="auto"/>
        <w:right w:val="none" w:sz="0" w:space="0" w:color="auto"/>
      </w:divBdr>
    </w:div>
    <w:div w:id="2013289211">
      <w:bodyDiv w:val="1"/>
      <w:marLeft w:val="0"/>
      <w:marRight w:val="0"/>
      <w:marTop w:val="0"/>
      <w:marBottom w:val="0"/>
      <w:divBdr>
        <w:top w:val="none" w:sz="0" w:space="0" w:color="auto"/>
        <w:left w:val="none" w:sz="0" w:space="0" w:color="auto"/>
        <w:bottom w:val="none" w:sz="0" w:space="0" w:color="auto"/>
        <w:right w:val="none" w:sz="0" w:space="0" w:color="auto"/>
      </w:divBdr>
    </w:div>
    <w:div w:id="2015454535">
      <w:bodyDiv w:val="1"/>
      <w:marLeft w:val="0"/>
      <w:marRight w:val="0"/>
      <w:marTop w:val="0"/>
      <w:marBottom w:val="0"/>
      <w:divBdr>
        <w:top w:val="none" w:sz="0" w:space="0" w:color="auto"/>
        <w:left w:val="none" w:sz="0" w:space="0" w:color="auto"/>
        <w:bottom w:val="none" w:sz="0" w:space="0" w:color="auto"/>
        <w:right w:val="none" w:sz="0" w:space="0" w:color="auto"/>
      </w:divBdr>
      <w:divsChild>
        <w:div w:id="794448121">
          <w:marLeft w:val="0"/>
          <w:marRight w:val="0"/>
          <w:marTop w:val="0"/>
          <w:marBottom w:val="0"/>
          <w:divBdr>
            <w:top w:val="none" w:sz="0" w:space="0" w:color="auto"/>
            <w:left w:val="single" w:sz="6" w:space="0" w:color="CCCCCC"/>
            <w:bottom w:val="single" w:sz="6" w:space="0" w:color="CCCCCC"/>
            <w:right w:val="single" w:sz="6" w:space="0" w:color="CCCCCC"/>
          </w:divBdr>
          <w:divsChild>
            <w:div w:id="4401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3821">
      <w:bodyDiv w:val="1"/>
      <w:marLeft w:val="0"/>
      <w:marRight w:val="0"/>
      <w:marTop w:val="0"/>
      <w:marBottom w:val="0"/>
      <w:divBdr>
        <w:top w:val="none" w:sz="0" w:space="0" w:color="auto"/>
        <w:left w:val="none" w:sz="0" w:space="0" w:color="auto"/>
        <w:bottom w:val="none" w:sz="0" w:space="0" w:color="auto"/>
        <w:right w:val="none" w:sz="0" w:space="0" w:color="auto"/>
      </w:divBdr>
    </w:div>
    <w:div w:id="2023434937">
      <w:bodyDiv w:val="1"/>
      <w:marLeft w:val="0"/>
      <w:marRight w:val="0"/>
      <w:marTop w:val="0"/>
      <w:marBottom w:val="0"/>
      <w:divBdr>
        <w:top w:val="none" w:sz="0" w:space="0" w:color="auto"/>
        <w:left w:val="none" w:sz="0" w:space="0" w:color="auto"/>
        <w:bottom w:val="none" w:sz="0" w:space="0" w:color="auto"/>
        <w:right w:val="none" w:sz="0" w:space="0" w:color="auto"/>
      </w:divBdr>
    </w:div>
    <w:div w:id="2024432817">
      <w:bodyDiv w:val="1"/>
      <w:marLeft w:val="0"/>
      <w:marRight w:val="0"/>
      <w:marTop w:val="0"/>
      <w:marBottom w:val="0"/>
      <w:divBdr>
        <w:top w:val="none" w:sz="0" w:space="0" w:color="auto"/>
        <w:left w:val="none" w:sz="0" w:space="0" w:color="auto"/>
        <w:bottom w:val="none" w:sz="0" w:space="0" w:color="auto"/>
        <w:right w:val="none" w:sz="0" w:space="0" w:color="auto"/>
      </w:divBdr>
    </w:div>
    <w:div w:id="2035307357">
      <w:bodyDiv w:val="1"/>
      <w:marLeft w:val="0"/>
      <w:marRight w:val="0"/>
      <w:marTop w:val="0"/>
      <w:marBottom w:val="0"/>
      <w:divBdr>
        <w:top w:val="none" w:sz="0" w:space="0" w:color="auto"/>
        <w:left w:val="none" w:sz="0" w:space="0" w:color="auto"/>
        <w:bottom w:val="none" w:sz="0" w:space="0" w:color="auto"/>
        <w:right w:val="none" w:sz="0" w:space="0" w:color="auto"/>
      </w:divBdr>
    </w:div>
    <w:div w:id="2037610241">
      <w:bodyDiv w:val="1"/>
      <w:marLeft w:val="0"/>
      <w:marRight w:val="0"/>
      <w:marTop w:val="0"/>
      <w:marBottom w:val="0"/>
      <w:divBdr>
        <w:top w:val="none" w:sz="0" w:space="0" w:color="auto"/>
        <w:left w:val="none" w:sz="0" w:space="0" w:color="auto"/>
        <w:bottom w:val="none" w:sz="0" w:space="0" w:color="auto"/>
        <w:right w:val="none" w:sz="0" w:space="0" w:color="auto"/>
      </w:divBdr>
    </w:div>
    <w:div w:id="2038311273">
      <w:bodyDiv w:val="1"/>
      <w:marLeft w:val="0"/>
      <w:marRight w:val="0"/>
      <w:marTop w:val="0"/>
      <w:marBottom w:val="0"/>
      <w:divBdr>
        <w:top w:val="none" w:sz="0" w:space="0" w:color="auto"/>
        <w:left w:val="none" w:sz="0" w:space="0" w:color="auto"/>
        <w:bottom w:val="none" w:sz="0" w:space="0" w:color="auto"/>
        <w:right w:val="none" w:sz="0" w:space="0" w:color="auto"/>
      </w:divBdr>
    </w:div>
    <w:div w:id="2044288608">
      <w:bodyDiv w:val="1"/>
      <w:marLeft w:val="0"/>
      <w:marRight w:val="0"/>
      <w:marTop w:val="0"/>
      <w:marBottom w:val="0"/>
      <w:divBdr>
        <w:top w:val="none" w:sz="0" w:space="0" w:color="auto"/>
        <w:left w:val="none" w:sz="0" w:space="0" w:color="auto"/>
        <w:bottom w:val="none" w:sz="0" w:space="0" w:color="auto"/>
        <w:right w:val="none" w:sz="0" w:space="0" w:color="auto"/>
      </w:divBdr>
    </w:div>
    <w:div w:id="2050716207">
      <w:bodyDiv w:val="1"/>
      <w:marLeft w:val="0"/>
      <w:marRight w:val="0"/>
      <w:marTop w:val="0"/>
      <w:marBottom w:val="0"/>
      <w:divBdr>
        <w:top w:val="none" w:sz="0" w:space="0" w:color="auto"/>
        <w:left w:val="none" w:sz="0" w:space="0" w:color="auto"/>
        <w:bottom w:val="none" w:sz="0" w:space="0" w:color="auto"/>
        <w:right w:val="none" w:sz="0" w:space="0" w:color="auto"/>
      </w:divBdr>
    </w:div>
    <w:div w:id="2051105659">
      <w:bodyDiv w:val="1"/>
      <w:marLeft w:val="0"/>
      <w:marRight w:val="0"/>
      <w:marTop w:val="0"/>
      <w:marBottom w:val="0"/>
      <w:divBdr>
        <w:top w:val="none" w:sz="0" w:space="0" w:color="auto"/>
        <w:left w:val="none" w:sz="0" w:space="0" w:color="auto"/>
        <w:bottom w:val="none" w:sz="0" w:space="0" w:color="auto"/>
        <w:right w:val="none" w:sz="0" w:space="0" w:color="auto"/>
      </w:divBdr>
    </w:div>
    <w:div w:id="2052724845">
      <w:bodyDiv w:val="1"/>
      <w:marLeft w:val="0"/>
      <w:marRight w:val="0"/>
      <w:marTop w:val="0"/>
      <w:marBottom w:val="0"/>
      <w:divBdr>
        <w:top w:val="none" w:sz="0" w:space="0" w:color="auto"/>
        <w:left w:val="none" w:sz="0" w:space="0" w:color="auto"/>
        <w:bottom w:val="none" w:sz="0" w:space="0" w:color="auto"/>
        <w:right w:val="none" w:sz="0" w:space="0" w:color="auto"/>
      </w:divBdr>
    </w:div>
    <w:div w:id="2055231480">
      <w:bodyDiv w:val="1"/>
      <w:marLeft w:val="0"/>
      <w:marRight w:val="0"/>
      <w:marTop w:val="0"/>
      <w:marBottom w:val="0"/>
      <w:divBdr>
        <w:top w:val="none" w:sz="0" w:space="0" w:color="auto"/>
        <w:left w:val="none" w:sz="0" w:space="0" w:color="auto"/>
        <w:bottom w:val="none" w:sz="0" w:space="0" w:color="auto"/>
        <w:right w:val="none" w:sz="0" w:space="0" w:color="auto"/>
      </w:divBdr>
    </w:div>
    <w:div w:id="2079786414">
      <w:bodyDiv w:val="1"/>
      <w:marLeft w:val="0"/>
      <w:marRight w:val="0"/>
      <w:marTop w:val="0"/>
      <w:marBottom w:val="0"/>
      <w:divBdr>
        <w:top w:val="none" w:sz="0" w:space="0" w:color="auto"/>
        <w:left w:val="none" w:sz="0" w:space="0" w:color="auto"/>
        <w:bottom w:val="none" w:sz="0" w:space="0" w:color="auto"/>
        <w:right w:val="none" w:sz="0" w:space="0" w:color="auto"/>
      </w:divBdr>
    </w:div>
    <w:div w:id="2079983326">
      <w:bodyDiv w:val="1"/>
      <w:marLeft w:val="0"/>
      <w:marRight w:val="0"/>
      <w:marTop w:val="0"/>
      <w:marBottom w:val="0"/>
      <w:divBdr>
        <w:top w:val="none" w:sz="0" w:space="0" w:color="auto"/>
        <w:left w:val="none" w:sz="0" w:space="0" w:color="auto"/>
        <w:bottom w:val="none" w:sz="0" w:space="0" w:color="auto"/>
        <w:right w:val="none" w:sz="0" w:space="0" w:color="auto"/>
      </w:divBdr>
    </w:div>
    <w:div w:id="2082751336">
      <w:bodyDiv w:val="1"/>
      <w:marLeft w:val="0"/>
      <w:marRight w:val="0"/>
      <w:marTop w:val="0"/>
      <w:marBottom w:val="0"/>
      <w:divBdr>
        <w:top w:val="none" w:sz="0" w:space="0" w:color="auto"/>
        <w:left w:val="none" w:sz="0" w:space="0" w:color="auto"/>
        <w:bottom w:val="none" w:sz="0" w:space="0" w:color="auto"/>
        <w:right w:val="none" w:sz="0" w:space="0" w:color="auto"/>
      </w:divBdr>
    </w:div>
    <w:div w:id="2092966939">
      <w:bodyDiv w:val="1"/>
      <w:marLeft w:val="0"/>
      <w:marRight w:val="0"/>
      <w:marTop w:val="0"/>
      <w:marBottom w:val="0"/>
      <w:divBdr>
        <w:top w:val="none" w:sz="0" w:space="0" w:color="auto"/>
        <w:left w:val="none" w:sz="0" w:space="0" w:color="auto"/>
        <w:bottom w:val="none" w:sz="0" w:space="0" w:color="auto"/>
        <w:right w:val="none" w:sz="0" w:space="0" w:color="auto"/>
      </w:divBdr>
    </w:div>
    <w:div w:id="2094889767">
      <w:bodyDiv w:val="1"/>
      <w:marLeft w:val="0"/>
      <w:marRight w:val="0"/>
      <w:marTop w:val="0"/>
      <w:marBottom w:val="0"/>
      <w:divBdr>
        <w:top w:val="none" w:sz="0" w:space="0" w:color="auto"/>
        <w:left w:val="none" w:sz="0" w:space="0" w:color="auto"/>
        <w:bottom w:val="none" w:sz="0" w:space="0" w:color="auto"/>
        <w:right w:val="none" w:sz="0" w:space="0" w:color="auto"/>
      </w:divBdr>
    </w:div>
    <w:div w:id="2101176543">
      <w:bodyDiv w:val="1"/>
      <w:marLeft w:val="0"/>
      <w:marRight w:val="0"/>
      <w:marTop w:val="0"/>
      <w:marBottom w:val="0"/>
      <w:divBdr>
        <w:top w:val="none" w:sz="0" w:space="0" w:color="auto"/>
        <w:left w:val="none" w:sz="0" w:space="0" w:color="auto"/>
        <w:bottom w:val="none" w:sz="0" w:space="0" w:color="auto"/>
        <w:right w:val="none" w:sz="0" w:space="0" w:color="auto"/>
      </w:divBdr>
    </w:div>
    <w:div w:id="2117631784">
      <w:bodyDiv w:val="1"/>
      <w:marLeft w:val="0"/>
      <w:marRight w:val="0"/>
      <w:marTop w:val="0"/>
      <w:marBottom w:val="0"/>
      <w:divBdr>
        <w:top w:val="none" w:sz="0" w:space="0" w:color="auto"/>
        <w:left w:val="none" w:sz="0" w:space="0" w:color="auto"/>
        <w:bottom w:val="none" w:sz="0" w:space="0" w:color="auto"/>
        <w:right w:val="none" w:sz="0" w:space="0" w:color="auto"/>
      </w:divBdr>
    </w:div>
    <w:div w:id="2132086122">
      <w:bodyDiv w:val="1"/>
      <w:marLeft w:val="0"/>
      <w:marRight w:val="0"/>
      <w:marTop w:val="0"/>
      <w:marBottom w:val="0"/>
      <w:divBdr>
        <w:top w:val="none" w:sz="0" w:space="0" w:color="auto"/>
        <w:left w:val="none" w:sz="0" w:space="0" w:color="auto"/>
        <w:bottom w:val="none" w:sz="0" w:space="0" w:color="auto"/>
        <w:right w:val="none" w:sz="0" w:space="0" w:color="auto"/>
      </w:divBdr>
      <w:divsChild>
        <w:div w:id="216360033">
          <w:marLeft w:val="0"/>
          <w:marRight w:val="0"/>
          <w:marTop w:val="0"/>
          <w:marBottom w:val="0"/>
          <w:divBdr>
            <w:top w:val="none" w:sz="0" w:space="0" w:color="auto"/>
            <w:left w:val="single" w:sz="6" w:space="0" w:color="CCCCCC"/>
            <w:bottom w:val="single" w:sz="6" w:space="0" w:color="CCCCCC"/>
            <w:right w:val="single" w:sz="6" w:space="0" w:color="CCCCCC"/>
          </w:divBdr>
          <w:divsChild>
            <w:div w:id="5108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3194">
      <w:bodyDiv w:val="1"/>
      <w:marLeft w:val="0"/>
      <w:marRight w:val="0"/>
      <w:marTop w:val="0"/>
      <w:marBottom w:val="0"/>
      <w:divBdr>
        <w:top w:val="none" w:sz="0" w:space="0" w:color="auto"/>
        <w:left w:val="none" w:sz="0" w:space="0" w:color="auto"/>
        <w:bottom w:val="none" w:sz="0" w:space="0" w:color="auto"/>
        <w:right w:val="none" w:sz="0" w:space="0" w:color="auto"/>
      </w:divBdr>
    </w:div>
    <w:div w:id="2137946304">
      <w:bodyDiv w:val="1"/>
      <w:marLeft w:val="0"/>
      <w:marRight w:val="0"/>
      <w:marTop w:val="0"/>
      <w:marBottom w:val="0"/>
      <w:divBdr>
        <w:top w:val="none" w:sz="0" w:space="0" w:color="auto"/>
        <w:left w:val="none" w:sz="0" w:space="0" w:color="auto"/>
        <w:bottom w:val="none" w:sz="0" w:space="0" w:color="auto"/>
        <w:right w:val="none" w:sz="0" w:space="0" w:color="auto"/>
      </w:divBdr>
    </w:div>
    <w:div w:id="2137983634">
      <w:bodyDiv w:val="1"/>
      <w:marLeft w:val="0"/>
      <w:marRight w:val="0"/>
      <w:marTop w:val="0"/>
      <w:marBottom w:val="0"/>
      <w:divBdr>
        <w:top w:val="none" w:sz="0" w:space="0" w:color="auto"/>
        <w:left w:val="none" w:sz="0" w:space="0" w:color="auto"/>
        <w:bottom w:val="none" w:sz="0" w:space="0" w:color="auto"/>
        <w:right w:val="none" w:sz="0" w:space="0" w:color="auto"/>
      </w:divBdr>
    </w:div>
    <w:div w:id="214022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E73F-1D94-4291-AFFD-323A59AEC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3958</TotalTime>
  <Pages>40</Pages>
  <Words>11073</Words>
  <Characters>66444</Characters>
  <Application>Microsoft Office Word</Application>
  <DocSecurity>0</DocSecurity>
  <Lines>553</Lines>
  <Paragraphs>154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Wojtek</dc:creator>
  <cp:keywords/>
  <dc:description/>
  <cp:lastModifiedBy>Aleksandra Pędzich</cp:lastModifiedBy>
  <cp:revision>4</cp:revision>
  <cp:lastPrinted>2021-07-26T06:52:00Z</cp:lastPrinted>
  <dcterms:created xsi:type="dcterms:W3CDTF">2021-06-07T11:30:00Z</dcterms:created>
  <dcterms:modified xsi:type="dcterms:W3CDTF">2021-07-26T07:01:00Z</dcterms:modified>
</cp:coreProperties>
</file>